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Przypadek użycia 1</w:t>
      </w:r>
      <w:r w:rsidDel="00000000" w:rsidR="00000000" w:rsidRPr="00000000">
        <w:rPr>
          <w:rtl w:val="0"/>
        </w:rPr>
        <w:t xml:space="preserve">: “Zaplanowanie przesyłki lub transferu przez administratora”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Aktor główny: Administrator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Transport: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uruchamia system i wybiera opcję dodania transferu.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pyta użytkownika o rodzaj transakcji.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[Transport] Użytkownik wybiera typ transakcji.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[Transport] System pyta użytkownika o detale transakcji.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[Transport] Użytkownik przekazuje następujące informacje do systemu: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Datę wysyłki,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Miejsce wysyłki,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Datę dostawy,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Miejsce dostawy,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Ilość i rodzaj palet,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[Transport] Użytkownik zatwierdza wprowadzone dane.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[Transport] System zapytuje użytkownika o numery seryjne palet.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[Transport] Użytkownik przekazuje numery palet do systemu.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Użytkownik zatwierdza wprowadzone dane.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przekazuje transakcję do bazy transakcji.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Zniszczenie: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[Zniszczenie] Użytkownik wybiera typ transakcji.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[Zniszczenie] System pyta użytkownika o detale transakcji.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[Zniszczenie] Użytkownik przekazuje następujące informacje do systemu: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Datę zniszczenia,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Miejsce zniszczenia,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Ilość i rodzaj palet,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[Zniszczenie] System zapytuje użytkownika o numery seryjne palet.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[Zniszczenie] Użytkownik przekazuje numery palet do systemu.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Dalej od punktu 9.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Kupno: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[Kupno] Użytkownik wybiera typ transakcji.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[Kupno] System pyta użytkownika o detale transakcji.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[Kupno] Użytkownik przekazuje następujące informacje do systemu: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Datę kupna,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Miejsce kupna,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Ilość i rodzaj palet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[Kupno] System zapytuje użytkownika o numery seryjne palet.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[Kupno] Użytkownik przekazuje numery palet do systemu.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Dalej od punktu 9.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Inne: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[Inne] Użytkownik wybiera typ transakcji.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[Inne] System pyta użytkownika o detale transakcji.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[Inne] Użytkownik przekazuje następujące informacje do systemu: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Datę transakcji,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Miejsce transakcji,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Ilość i rodzaj palet,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Komentarz,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[Inne] System zapytuje użytkownika o numery seryjne palet.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[Inne] Użytkownik przekazuje numery palet do systemu.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Dalej od punktu 9.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Przypadek użycia 2</w:t>
      </w:r>
      <w:r w:rsidDel="00000000" w:rsidR="00000000" w:rsidRPr="00000000">
        <w:rPr>
          <w:rtl w:val="0"/>
        </w:rPr>
        <w:t xml:space="preserve">: “Dodanie transakcji przez użytkownika innego niż administrator”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Aktor główny: Przewoźnik lub Magazyn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Transport: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Użytkownik uruchamia system i wybiera opcję dodania transferu.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System pyta użytkownika o rodzaj transakcji.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[Transport] Użytkownik wybiera typ transakcji.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[Transport] System pyta użytkownika o detale transakcji.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[Transport] Użytkownik przekazuje następujące informacje do systemu: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Datę wysyłki,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Miejsce wysyłki,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Datę dostawy,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Miejsce dostawy,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Ilość i rodzaj palet,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[Transport] Użytkownik zatwierdza wprowadzone dane.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[Transport] System zapytuje użytkownika o numery seryjne palet.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[Transport] Użytkownik przekazuje numery palet do systemu.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Użytkownik zatwierdza wprowadzone dane.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System przekazuje transakcję do bazy </w:t>
      </w:r>
      <w:r w:rsidDel="00000000" w:rsidR="00000000" w:rsidRPr="00000000">
        <w:rPr>
          <w:rtl w:val="0"/>
        </w:rPr>
        <w:t xml:space="preserve">oczekujących </w:t>
      </w:r>
      <w:r w:rsidDel="00000000" w:rsidR="00000000" w:rsidRPr="00000000">
        <w:rPr>
          <w:rtl w:val="0"/>
        </w:rPr>
        <w:t xml:space="preserve">transakcji.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e-mail do administratora z prośbą o weryfikację wprowadzonej transakcji.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loguje się do systemu i akceptuje wprowadzoną transakcję.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System przekazuje transakcję do bazy transakcji, usuwając ją z bazy </w:t>
      </w:r>
      <w:r w:rsidDel="00000000" w:rsidR="00000000" w:rsidRPr="00000000">
        <w:rPr>
          <w:rtl w:val="0"/>
        </w:rPr>
        <w:t xml:space="preserve">oczekujących </w:t>
      </w:r>
      <w:r w:rsidDel="00000000" w:rsidR="00000000" w:rsidRPr="00000000">
        <w:rPr>
          <w:rtl w:val="0"/>
        </w:rPr>
        <w:t xml:space="preserve">transakcji.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Zniszczenie: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[Zniszczenie] Użytkownik wybiera typ transakcji.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[Zniszczenie] System pyta użytkownika o detale transakcji.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[Zniszczenie] Użytkownik przekazuje następujące informacje do systemu: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Datę zniszczenia,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Miejsce zniszczenia,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Ilość i rodzaj palet,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[Zniszczenie] System zapytuje użytkownika o numery seryjne palet.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[Zniszczenie] Użytkownik przekazuje numery palet do systemu.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Dalej od punktu 9.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Kupno: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[Kupno] Użytkownik wybiera typ transakcji.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[Kupno] System pyta użytkownika o detale transakcji.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[Kupno] Użytkownik przekazuje następujące informacje do systemu: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Datę kupna,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Miejsce kupna,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Ilość i rodzaj palet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[Kupno] System zapytuje użytkownika o numery seryjne palet.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[Kupno] Użytkownik przekazuje numery palet do systemu.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Dalej od punktu 9.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Inne: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[Inne] Użytkownik wybiera typ transakcji.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[Inne] System pyta użytkownika o detale transakcji.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[Inne] Użytkownik przekazuje następujące informacje do systemu: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Datę transakcji,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Miejsce transakcji,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Ilość i rodzaj palet,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Komentarz,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[Inne] System zapytuje użytkownika o numery seryjne palet.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[Inne] Użytkownik przekazuje numery palet do systemu.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Dalej od punktu 9.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Aktor główny: Administrator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Odrzucenie transakcji: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Administrator odrzuca transakcję.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wysyłą e-mail do twórcy transakcji z informacją o odrzuceniu przez administratora.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System usuwa transakcję z bazy </w:t>
      </w:r>
      <w:r w:rsidDel="00000000" w:rsidR="00000000" w:rsidRPr="00000000">
        <w:rPr>
          <w:b w:val="1"/>
          <w:rtl w:val="0"/>
        </w:rPr>
        <w:t xml:space="preserve">oczekujących </w:t>
      </w:r>
      <w:r w:rsidDel="00000000" w:rsidR="00000000" w:rsidRPr="00000000">
        <w:rPr>
          <w:rtl w:val="0"/>
        </w:rPr>
        <w:t xml:space="preserve">transakcji.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Przypadek użycia 3</w:t>
      </w:r>
      <w:r w:rsidDel="00000000" w:rsidR="00000000" w:rsidRPr="00000000">
        <w:rPr>
          <w:rtl w:val="0"/>
        </w:rPr>
        <w:t xml:space="preserve"> “Wygenerowanie raportu”: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Aktor główny: Administrator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Raport generowany przez administratora: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Użytkownik magazynu uruchamia system i wybiera opcję dodania generowania raportu.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przedstawia możliwe do wyboru jednomiesięczne zakresy czasowe.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interesujący go zakres czasowy.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przedstawia do wypełnienia formularz: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Indeks transakcji,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Przewoźnik,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Magazyn,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Punkt A,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Punkt B,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Rodzaj palety,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 seryjny palety,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Rodzaj transakcji,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Wyszukiwanie słowem kluczowym,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zapytuje bazę danych za pomocą kwerendy - ujęte zostają wyłącznie transakcje zawierające spełniające powyższe warunki. System generuje raport.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zapytuje użytkownika o pożądany format raportu: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CSV,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EXCEL,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pożądany format raportu.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przekazuje plik raportu do pobrania.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Aktor główny: Magazyn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Raport generowany przez magazyn: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przedstawia do wypełnienia formularz: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Indeks transakcji,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Przewoźnik,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Punkt A,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Punkt B,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Rodzaj palety,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Numer seryjny palety,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Rodzaj transakcji,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Wyszukiwanie słowem kluczowym,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Dalej od punktu 5.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Aktor główny: Przewoźnik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Raport generowany przez przewoźnika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przedstawia do wypełnienia formularz: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Indeks transakcji,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Magazyn,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Punkt A,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Punkt B,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Rodzaj palety,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Numer seryjny palety,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Rodzaj transakcji,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Wyszukiwanie słowem kluczowym,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Dalej od punktu 5.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Przypadek użycia 4</w:t>
      </w:r>
      <w:r w:rsidDel="00000000" w:rsidR="00000000" w:rsidRPr="00000000">
        <w:rPr>
          <w:rtl w:val="0"/>
        </w:rPr>
        <w:t xml:space="preserve"> “Automatyczna aktualizacja statusu palet”: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Aktor główny: Zegar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każdy poniedziałek o godzinie 11:00 system generuje serię raportów dotyczącą aktualnego okresu rozliczeniowego:</w:t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Dla każdego przewoźnika, </w:t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Dla każdego magazynu,</w:t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Dla administratora,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raporty zgłoszeniem.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Przypadek użycia 5</w:t>
      </w:r>
      <w:r w:rsidDel="00000000" w:rsidR="00000000" w:rsidRPr="00000000">
        <w:rPr>
          <w:rtl w:val="0"/>
        </w:rPr>
        <w:t xml:space="preserve"> “Przypomnienie o zamknięciu okresu rozliczeniowego”: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Aktor główny: Zegar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każdy przedostatni dzień roboczy miesiąca system wysyła automatyczną aktualizację stanu palet wszystkich podmiotów z przypomnieniem o konieczności weryfikacji ilości przez każdą ze stron.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Przypadek użycia 6</w:t>
      </w:r>
      <w:r w:rsidDel="00000000" w:rsidR="00000000" w:rsidRPr="00000000">
        <w:rPr>
          <w:rtl w:val="0"/>
        </w:rPr>
        <w:t xml:space="preserve"> “Zgłoszenie nieprawidłowej transakcji przez przewoźnika lub magazyn”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Aktor główny: Przewoźnik lub Magazyn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z listy transakcji interesującą go pozycję.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“zgłoś błąd”.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prosi użytkownika o podanie szczegółów błędu.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opisuje zaobserwowany błąd i zatwierdza.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prosi o powtórne sprawdzenie poprawności zgłoszenia.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zatwierdza.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do administratora zgłoszenie ze zgłoszeniem użytkownika i szczegółami transakcji.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Użytkownik anuluje.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pozwala na powtórne wprowadzenie zgłoszenia i jego edycję.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Dalej od punktu 4.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 xml:space="preserve">Przypadek użycia 7</w:t>
      </w:r>
      <w:r w:rsidDel="00000000" w:rsidR="00000000" w:rsidRPr="00000000">
        <w:rPr>
          <w:rtl w:val="0"/>
        </w:rPr>
        <w:t xml:space="preserve"> “Edycja nieprawidłowej transakcji”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Aktor główny: Administrator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otrzymuje informację o zgłoszeniu dotyczącym nieprawidłowych danych na transakcji.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loguje się do systemu i bada transakcję wraz ze zgłoszeniem.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dokonuje koniecznych zmian.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zgłoszenie do wszystkich podmiotów ujętych w transakcji o dokonanej zmianie. 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Administrator odrzuca zgłoszenie.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prosi o podanie powodu odrzucenia i komentarz.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Administrator opisuje odrzucenie i zatwierdza.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System prosi o powtórne sprawdzenie poprawności zgłoszenia.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Administrator zatwierdza.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System wysyła do zgłaszającego informację o braku dokonania zmian wraz z informacją administratora.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Administrator anuluje.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pozwala na powtórne wprowadzenie danych i ich edycję.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Dalej od punktu 5B.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B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C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B.A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A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A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B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2"/>
      <w:numFmt w:val="decimal"/>
      <w:lvlText w:val="%1D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B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