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DC4760">
      <w:pPr>
        <w:pStyle w:val="2"/>
        <w:bidi w:val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bookmarkStart w:id="13" w:name="_GoBack"/>
      <w:bookmarkEnd w:id="13"/>
      <w:bookmarkStart w:id="0" w:name="_Toc1349602501"/>
      <w:r>
        <w:rPr>
          <w:rFonts w:hint="eastAsia" w:ascii="微软雅黑" w:hAnsi="微软雅黑" w:eastAsia="微软雅黑" w:cs="微软雅黑"/>
          <w:lang w:val="en-US" w:eastAsia="zh-CN"/>
        </w:rPr>
        <w:t>Skyline软件项目解决方案</w:t>
      </w:r>
      <w:bookmarkEnd w:id="0"/>
    </w:p>
    <w:sdt>
      <w:sdtP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d w:val="829446956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sdtEndPr>
      <w:sdtContent>
        <w:p w14:paraId="47370CA0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sz w:val="21"/>
            </w:rPr>
            <w:t>目录</w:t>
          </w:r>
        </w:p>
        <w:p w14:paraId="61D3F838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TOC \o "1-3" \h \u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_Toc1349602501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Skyline软件项目解决方案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_Toc1349602501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1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18A484A2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_Toc1046954693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一、二手车交易系统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_Toc1046954693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2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42D84692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_Toc1834005380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二、ERP管理系统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_Toc1834005380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3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49F35CCD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_Toc1295636269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三、商城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_Toc1295636269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3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77CB9F0E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_Toc274592503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四、支付系统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_Toc274592503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4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4EDC921B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_Toc133840518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五、CRM 客户管理系统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_Toc133840518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4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7B8D6DCC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_Toc1042207617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六、调查问卷系统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_Toc1042207617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5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0335204C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_Toc1506793987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七、IM即时通信（聊天系统）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_Toc1506793987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5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23A8223D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_Toc1559374085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八、报表系统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_Toc1559374085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6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049B020B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_Toc509818607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九、会员系统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_Toc509818607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6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7BE8F83C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_Toc61576319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十、BI 大屏平台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_Toc61576319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7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066BFDBB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_Toc1973559226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十一、智慧工地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_Toc1973559226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7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33978CDC">
          <w:pPr>
            <w:pStyle w:val="6"/>
            <w:tabs>
              <w:tab w:val="right" w:leader="dot" w:pos="8306"/>
            </w:tabs>
            <w:rPr>
              <w:rFonts w:hint="eastAsia" w:ascii="微软雅黑" w:hAnsi="微软雅黑" w:eastAsia="微软雅黑" w:cs="微软雅黑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_Toc1724983467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十二、 MES系统</w:t>
          </w:r>
          <w:r>
            <w:rPr>
              <w:rFonts w:hint="eastAsia" w:ascii="微软雅黑" w:hAnsi="微软雅黑" w:eastAsia="微软雅黑" w:cs="微软雅黑"/>
            </w:rPr>
            <w:tab/>
          </w:r>
          <w:r>
            <w:rPr>
              <w:rFonts w:hint="eastAsia" w:ascii="微软雅黑" w:hAnsi="微软雅黑" w:eastAsia="微软雅黑" w:cs="微软雅黑"/>
            </w:rPr>
            <w:fldChar w:fldCharType="begin"/>
          </w:r>
          <w:r>
            <w:rPr>
              <w:rFonts w:hint="eastAsia" w:ascii="微软雅黑" w:hAnsi="微软雅黑" w:eastAsia="微软雅黑" w:cs="微软雅黑"/>
            </w:rPr>
            <w:instrText xml:space="preserve"> PAGEREF _Toc1724983467 \h </w:instrText>
          </w:r>
          <w:r>
            <w:rPr>
              <w:rFonts w:hint="eastAsia" w:ascii="微软雅黑" w:hAnsi="微软雅黑" w:eastAsia="微软雅黑" w:cs="微软雅黑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8</w:t>
          </w:r>
          <w:r>
            <w:rPr>
              <w:rFonts w:hint="eastAsia" w:ascii="微软雅黑" w:hAnsi="微软雅黑" w:eastAsia="微软雅黑" w:cs="微软雅黑"/>
            </w:rP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 w14:paraId="4F6564ED">
          <w:pPr>
            <w:ind w:firstLine="420" w:firstLineChars="0"/>
            <w:rPr>
              <w:rFonts w:hint="eastAsia" w:ascii="微软雅黑" w:hAnsi="微软雅黑" w:eastAsia="微软雅黑" w:cs="微软雅黑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</w:sdtContent>
    </w:sdt>
    <w:p w14:paraId="7E1D90C3">
      <w:pPr>
        <w:ind w:firstLine="420" w:firstLineChars="0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</w:p>
    <w:p w14:paraId="01403BFA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1BDA2B5E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366389AE"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关于我们:</w:t>
      </w:r>
    </w:p>
    <w:p w14:paraId="0D642309"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承接软件定制开发，Web软件、APP（ios，安卓）、微信小程序、微信公众号、数据爬虫,系统运维。以下软件或者其他类型软件都可以定制开发。</w:t>
      </w:r>
    </w:p>
    <w:p w14:paraId="50DEA44C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1" w:name="_Toc1046954693"/>
      <w:r>
        <w:rPr>
          <w:rFonts w:hint="eastAsia" w:ascii="微软雅黑" w:hAnsi="微软雅黑" w:eastAsia="微软雅黑" w:cs="微软雅黑"/>
          <w:lang w:val="en-US" w:eastAsia="zh-CN"/>
        </w:rPr>
        <w:t>一、二手车交易系统</w:t>
      </w:r>
      <w:bookmarkEnd w:id="1"/>
    </w:p>
    <w:p w14:paraId="47C59B93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38545" cy="5947410"/>
            <wp:effectExtent l="0" t="0" r="8255" b="2159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BEAD24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 w14:paraId="77B86849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2" w:name="_Toc1834005380"/>
      <w:r>
        <w:rPr>
          <w:rFonts w:hint="eastAsia" w:ascii="微软雅黑" w:hAnsi="微软雅黑" w:eastAsia="微软雅黑" w:cs="微软雅黑"/>
          <w:lang w:val="en-US" w:eastAsia="zh-CN"/>
        </w:rPr>
        <w:t>二、ERP管理系统</w:t>
      </w:r>
      <w:bookmarkEnd w:id="2"/>
    </w:p>
    <w:p w14:paraId="5D110FCC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264410"/>
            <wp:effectExtent l="0" t="0" r="20955" b="215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E08B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 w14:paraId="05BDBBD7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 w14:paraId="4DD4A78E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3" w:name="_Toc1295636269"/>
      <w:r>
        <w:rPr>
          <w:rFonts w:hint="eastAsia" w:ascii="微软雅黑" w:hAnsi="微软雅黑" w:eastAsia="微软雅黑" w:cs="微软雅黑"/>
          <w:lang w:val="en-US" w:eastAsia="zh-CN"/>
        </w:rPr>
        <w:t>三、商城</w:t>
      </w:r>
      <w:bookmarkEnd w:id="3"/>
    </w:p>
    <w:p w14:paraId="1C65F8BB">
      <w:pPr>
        <w:numPr>
          <w:ilvl w:val="0"/>
          <w:numId w:val="0"/>
        </w:numP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6975" cy="4901565"/>
            <wp:effectExtent l="0" t="0" r="22225" b="635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490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331FE8">
      <w:pPr>
        <w:numPr>
          <w:ilvl w:val="0"/>
          <w:numId w:val="0"/>
        </w:numP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1888490"/>
            <wp:effectExtent l="0" t="0" r="889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1575">
      <w:pPr>
        <w:numPr>
          <w:ilvl w:val="0"/>
          <w:numId w:val="0"/>
        </w:numP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 w14:paraId="3330AC3C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4" w:name="_Toc274592503"/>
      <w:r>
        <w:rPr>
          <w:rFonts w:hint="eastAsia" w:ascii="微软雅黑" w:hAnsi="微软雅黑" w:eastAsia="微软雅黑" w:cs="微软雅黑"/>
          <w:lang w:val="en-US" w:eastAsia="zh-CN"/>
        </w:rPr>
        <w:t>四、支付系统</w:t>
      </w:r>
      <w:bookmarkEnd w:id="4"/>
    </w:p>
    <w:p w14:paraId="069CBFB1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58435" cy="1564640"/>
            <wp:effectExtent l="0" t="0" r="24765" b="1016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A616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5" w:name="_Toc133840518"/>
      <w:r>
        <w:rPr>
          <w:rFonts w:hint="eastAsia" w:ascii="微软雅黑" w:hAnsi="微软雅黑" w:eastAsia="微软雅黑" w:cs="微软雅黑"/>
          <w:lang w:val="en-US" w:eastAsia="zh-CN"/>
        </w:rPr>
        <w:t>五、CRM 客户管理系统</w:t>
      </w:r>
      <w:bookmarkEnd w:id="5"/>
    </w:p>
    <w:p w14:paraId="63FD72AB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880" cy="2441575"/>
            <wp:effectExtent l="0" t="0" r="20320" b="222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D831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 w14:paraId="23122839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6" w:name="_Toc1042207617"/>
      <w:r>
        <w:rPr>
          <w:rFonts w:hint="eastAsia" w:ascii="微软雅黑" w:hAnsi="微软雅黑" w:eastAsia="微软雅黑" w:cs="微软雅黑"/>
          <w:lang w:val="en-US" w:eastAsia="zh-CN"/>
        </w:rPr>
        <w:t>六、调查问卷系统</w:t>
      </w:r>
      <w:bookmarkEnd w:id="6"/>
    </w:p>
    <w:p w14:paraId="069D59D4"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0975" cy="2724150"/>
            <wp:effectExtent l="0" t="0" r="22225" b="1905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2A93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7" w:name="_Toc1506793987"/>
      <w:r>
        <w:rPr>
          <w:rFonts w:hint="eastAsia" w:ascii="微软雅黑" w:hAnsi="微软雅黑" w:eastAsia="微软雅黑" w:cs="微软雅黑"/>
          <w:lang w:val="en-US" w:eastAsia="zh-CN"/>
        </w:rPr>
        <w:t>七、IM即时通信（聊天系统）</w:t>
      </w:r>
      <w:bookmarkEnd w:id="7"/>
    </w:p>
    <w:p w14:paraId="2086569D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985135"/>
            <wp:effectExtent l="0" t="0" r="1460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40B7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1DC39372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303CA3D2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5544819B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0C2318C1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1E68B9AB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6B0B2670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3E78CC6A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3D500695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20B5FDE5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1DD779DB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684BD560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527C659C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 w14:paraId="2174D70F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 w14:paraId="2CFE62E3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8" w:name="_Toc1559374085"/>
      <w:r>
        <w:rPr>
          <w:rFonts w:hint="eastAsia" w:ascii="微软雅黑" w:hAnsi="微软雅黑" w:eastAsia="微软雅黑" w:cs="微软雅黑"/>
          <w:lang w:val="en-US" w:eastAsia="zh-CN"/>
        </w:rPr>
        <w:t>八、报表系统</w:t>
      </w:r>
      <w:bookmarkEnd w:id="8"/>
    </w:p>
    <w:p w14:paraId="020767FE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2479040"/>
            <wp:effectExtent l="0" t="0" r="1524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3165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522855"/>
            <wp:effectExtent l="0" t="0" r="15875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4FF6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 w14:paraId="5A3A70BA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9" w:name="_Toc509818607"/>
      <w:r>
        <w:rPr>
          <w:rFonts w:hint="eastAsia" w:ascii="微软雅黑" w:hAnsi="微软雅黑" w:eastAsia="微软雅黑" w:cs="微软雅黑"/>
          <w:lang w:val="en-US" w:eastAsia="zh-CN"/>
        </w:rPr>
        <w:t>九、会员系统</w:t>
      </w:r>
      <w:bookmarkEnd w:id="9"/>
    </w:p>
    <w:p w14:paraId="44F9B344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1796415"/>
            <wp:effectExtent l="0" t="0" r="889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CB6C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 w14:paraId="3E098E12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10" w:name="_Toc61576319"/>
      <w:r>
        <w:rPr>
          <w:rFonts w:hint="eastAsia" w:ascii="微软雅黑" w:hAnsi="微软雅黑" w:eastAsia="微软雅黑" w:cs="微软雅黑"/>
          <w:lang w:val="en-US" w:eastAsia="zh-CN"/>
        </w:rPr>
        <w:t>十、BI 大屏平台</w:t>
      </w:r>
      <w:bookmarkEnd w:id="10"/>
    </w:p>
    <w:p w14:paraId="10DC3633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3002915"/>
            <wp:effectExtent l="0" t="0" r="10795" b="1968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39C4">
      <w:pPr>
        <w:pStyle w:val="5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11" w:name="_Toc1973559226"/>
      <w:r>
        <w:rPr>
          <w:rFonts w:hint="eastAsia" w:ascii="微软雅黑" w:hAnsi="微软雅黑" w:eastAsia="微软雅黑" w:cs="微软雅黑"/>
          <w:lang w:val="en-US" w:eastAsia="zh-CN"/>
        </w:rPr>
        <w:t>十一、智慧工地</w:t>
      </w:r>
      <w:bookmarkEnd w:id="11"/>
    </w:p>
    <w:p w14:paraId="0DE30219"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20005" cy="2781300"/>
            <wp:effectExtent l="0" t="0" r="1079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AF17"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 w14:paraId="6D0FDB54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 w14:paraId="341E0EDE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</w:p>
    <w:p w14:paraId="076E18B0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</w:p>
    <w:p w14:paraId="1751DF9D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</w:p>
    <w:p w14:paraId="477AC2D2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</w:p>
    <w:p w14:paraId="0FB9E3EB">
      <w:pPr>
        <w:pStyle w:val="5"/>
        <w:numPr>
          <w:ilvl w:val="0"/>
          <w:numId w:val="1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12" w:name="_Toc1724983467"/>
      <w:r>
        <w:rPr>
          <w:rFonts w:hint="eastAsia" w:ascii="微软雅黑" w:hAnsi="微软雅黑" w:eastAsia="微软雅黑" w:cs="微软雅黑"/>
          <w:lang w:val="en-US" w:eastAsia="zh-CN"/>
        </w:rPr>
        <w:t>MES系统</w:t>
      </w:r>
      <w:bookmarkEnd w:id="12"/>
    </w:p>
    <w:p w14:paraId="67D6C853"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 w14:paraId="0081F134"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90695" cy="2112645"/>
            <wp:effectExtent l="0" t="0" r="1905" b="2095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C23421"/>
    <w:multiLevelType w:val="singleLevel"/>
    <w:tmpl w:val="CDC23421"/>
    <w:lvl w:ilvl="0" w:tentative="0">
      <w:start w:val="1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I0ZTcxNjdiNDBkNjY1YjQzOTBlOTIxOWM5YmQwODQifQ=="/>
  </w:docVars>
  <w:rsids>
    <w:rsidRoot w:val="55FD1D75"/>
    <w:rsid w:val="1C9F2B94"/>
    <w:rsid w:val="2BDB78FD"/>
    <w:rsid w:val="2D8E57A9"/>
    <w:rsid w:val="2DF77F3B"/>
    <w:rsid w:val="3AFF8567"/>
    <w:rsid w:val="3DDFE48E"/>
    <w:rsid w:val="3E6E1AD7"/>
    <w:rsid w:val="3F7FFB44"/>
    <w:rsid w:val="3FFFE49D"/>
    <w:rsid w:val="4B6F368F"/>
    <w:rsid w:val="55FB1562"/>
    <w:rsid w:val="55FD1D75"/>
    <w:rsid w:val="57773A9C"/>
    <w:rsid w:val="5AFE2EF2"/>
    <w:rsid w:val="5B9D6879"/>
    <w:rsid w:val="5BC7B1BE"/>
    <w:rsid w:val="5DE65FBB"/>
    <w:rsid w:val="5DF30FFA"/>
    <w:rsid w:val="5EFFAED5"/>
    <w:rsid w:val="5EFFB15D"/>
    <w:rsid w:val="656B93D3"/>
    <w:rsid w:val="65BFAF20"/>
    <w:rsid w:val="65EF6C39"/>
    <w:rsid w:val="6BCEA8CD"/>
    <w:rsid w:val="6CF32729"/>
    <w:rsid w:val="6EAED100"/>
    <w:rsid w:val="6FDF56FD"/>
    <w:rsid w:val="6FFD6EF4"/>
    <w:rsid w:val="71978E77"/>
    <w:rsid w:val="73F21E0D"/>
    <w:rsid w:val="73F6C6E3"/>
    <w:rsid w:val="796F6E7A"/>
    <w:rsid w:val="7A3D262D"/>
    <w:rsid w:val="7B6F7C8D"/>
    <w:rsid w:val="7CBA99A6"/>
    <w:rsid w:val="7DB7F25E"/>
    <w:rsid w:val="7DFF4A1F"/>
    <w:rsid w:val="7ED5B07D"/>
    <w:rsid w:val="7EFB71AD"/>
    <w:rsid w:val="7F4FB79B"/>
    <w:rsid w:val="7F9FDDDF"/>
    <w:rsid w:val="7FDD36DE"/>
    <w:rsid w:val="7FE6F2CC"/>
    <w:rsid w:val="7FF4BC78"/>
    <w:rsid w:val="97DCE3E4"/>
    <w:rsid w:val="9CCF9417"/>
    <w:rsid w:val="9EFBAAAA"/>
    <w:rsid w:val="A75F1E0C"/>
    <w:rsid w:val="A7EF0A37"/>
    <w:rsid w:val="AF7B9413"/>
    <w:rsid w:val="BBF5DE2E"/>
    <w:rsid w:val="BBF7F7C9"/>
    <w:rsid w:val="BDFC8C33"/>
    <w:rsid w:val="BF5F6381"/>
    <w:rsid w:val="D7115A98"/>
    <w:rsid w:val="DBBD474C"/>
    <w:rsid w:val="DF9D0E35"/>
    <w:rsid w:val="DFFDFC90"/>
    <w:rsid w:val="EBEF061F"/>
    <w:rsid w:val="EEEF9521"/>
    <w:rsid w:val="EF764A21"/>
    <w:rsid w:val="F33E5E1C"/>
    <w:rsid w:val="F3FFB9BA"/>
    <w:rsid w:val="F6EB4146"/>
    <w:rsid w:val="F7CE481A"/>
    <w:rsid w:val="F7FA010F"/>
    <w:rsid w:val="FAFB096D"/>
    <w:rsid w:val="FBEF6B2F"/>
    <w:rsid w:val="FCFEA318"/>
    <w:rsid w:val="FD1F89E8"/>
    <w:rsid w:val="FFBDDCEF"/>
    <w:rsid w:val="FFD78A32"/>
    <w:rsid w:val="FFEFB26B"/>
    <w:rsid w:val="FFFBCFE8"/>
    <w:rsid w:val="FFFF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iPriority w:val="0"/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2024-08-06T13:20:00Z</dcterms:created>
  <dc:creator>换个名字</dc:creator>
  <cp:lastModifiedBy>换个名字</cp:lastModifiedBy>
  <dcterms:modified xsi:type="dcterms:W3CDTF">2024-08-05T16:21:49Z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CEDEA9E6E812F5EF9D8BB066353417D0_43</vt:lpwstr>
  </property>
</Properties>
</file>