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eastAsia="Times New Roman"/>
          <w:color w:val="1F3A5F"/>
        </w:rPr>
        <w:t>Salary Increment Request — Supporting Evidence</w:t>
      </w:r>
    </w:p>
    <w:tbl>
      <w:tblPr>
        <w:tblStyle w:val="LightGrid-Accent1"/>
        <w:tblW w:type="auto" w:w="0"/>
        <w:jc w:val="center"/>
        <w:tblLook w:firstColumn="1" w:firstRow="1" w:lastColumn="0" w:lastRow="0" w:noHBand="0" w:noVBand="1" w:val="04A0"/>
      </w:tblPr>
      <w:tblGrid>
        <w:gridCol w:w="4320"/>
        <w:gridCol w:w="4320"/>
      </w:tblGrid>
      <w:tr>
        <w:tc>
          <w:tcPr>
            <w:tcW w:type="dxa" w:w="3024"/>
          </w:tcPr>
          <w:p>
            <w:r>
              <w:rPr>
                <w:rFonts w:ascii="Times New Roman" w:hAnsi="Times New Roman" w:cs="Times New Roman" w:eastAsia="Times New Roman"/>
              </w:rPr>
              <w:t>Name</w:t>
            </w:r>
          </w:p>
        </w:tc>
        <w:tc>
          <w:tcPr>
            <w:tcW w:type="dxa" w:w="6336"/>
          </w:tcPr>
          <w:p>
            <w:r>
              <w:rPr>
                <w:rFonts w:ascii="Times New Roman" w:hAnsi="Times New Roman" w:cs="Times New Roman" w:eastAsia="Times New Roman"/>
              </w:rPr>
              <w:t>Kuberan</w:t>
            </w:r>
          </w:p>
        </w:tc>
      </w:tr>
      <w:tr>
        <w:tc>
          <w:tcPr>
            <w:tcW w:type="dxa" w:w="3024"/>
          </w:tcPr>
          <w:p>
            <w:r>
              <w:rPr>
                <w:rFonts w:ascii="Times New Roman" w:hAnsi="Times New Roman" w:cs="Times New Roman" w:eastAsia="Times New Roman"/>
              </w:rPr>
              <w:t>Role during the work</w:t>
            </w:r>
          </w:p>
        </w:tc>
        <w:tc>
          <w:tcPr>
            <w:tcW w:type="dxa" w:w="6336"/>
          </w:tcPr>
          <w:p>
            <w:r>
              <w:rPr>
                <w:rFonts w:ascii="Times New Roman" w:hAnsi="Times New Roman" w:cs="Times New Roman" w:eastAsia="Times New Roman"/>
              </w:rPr>
              <w:t>Digital Marketing — Technical Team</w:t>
            </w:r>
          </w:p>
        </w:tc>
      </w:tr>
      <w:tr>
        <w:tc>
          <w:tcPr>
            <w:tcW w:type="dxa" w:w="3024"/>
          </w:tcPr>
          <w:p>
            <w:r>
              <w:rPr>
                <w:rFonts w:ascii="Times New Roman" w:hAnsi="Times New Roman" w:cs="Times New Roman" w:eastAsia="Times New Roman"/>
              </w:rPr>
              <w:t>Current role</w:t>
            </w:r>
          </w:p>
        </w:tc>
        <w:tc>
          <w:tcPr>
            <w:tcW w:type="dxa" w:w="6336"/>
          </w:tcPr>
          <w:p>
            <w:r>
              <w:rPr>
                <w:rFonts w:ascii="Times New Roman" w:hAnsi="Times New Roman" w:cs="Times New Roman" w:eastAsia="Times New Roman"/>
              </w:rPr>
              <w:t>Development Team</w:t>
            </w:r>
          </w:p>
        </w:tc>
      </w:tr>
      <w:tr>
        <w:tc>
          <w:tcPr>
            <w:tcW w:type="dxa" w:w="3024"/>
          </w:tcPr>
          <w:p>
            <w:r>
              <w:rPr>
                <w:rFonts w:ascii="Times New Roman" w:hAnsi="Times New Roman" w:cs="Times New Roman" w:eastAsia="Times New Roman"/>
              </w:rPr>
              <w:t>Work period</w:t>
            </w:r>
          </w:p>
        </w:tc>
        <w:tc>
          <w:tcPr>
            <w:tcW w:type="dxa" w:w="6336"/>
          </w:tcPr>
          <w:p>
            <w:r>
              <w:rPr>
                <w:rFonts w:ascii="Times New Roman" w:hAnsi="Times New Roman" w:cs="Times New Roman" w:eastAsia="Times New Roman"/>
              </w:rPr>
              <w:t>July–August 2026</w:t>
            </w:r>
          </w:p>
        </w:tc>
      </w:tr>
      <w:tr>
        <w:tc>
          <w:tcPr>
            <w:tcW w:type="dxa" w:w="3024"/>
          </w:tcPr>
          <w:p>
            <w:r>
              <w:rPr>
                <w:rFonts w:ascii="Times New Roman" w:hAnsi="Times New Roman" w:cs="Times New Roman" w:eastAsia="Times New Roman"/>
              </w:rPr>
              <w:t>System delivered</w:t>
            </w:r>
          </w:p>
        </w:tc>
        <w:tc>
          <w:tcPr>
            <w:tcW w:type="dxa" w:w="6336"/>
          </w:tcPr>
          <w:p>
            <w:r>
              <w:rPr>
                <w:rFonts w:ascii="Times New Roman" w:hAnsi="Times New Roman" w:cs="Times New Roman" w:eastAsia="Times New Roman"/>
              </w:rPr>
              <w:t>DM Dashboard — internal Digital Marketing operations platform</w:t>
            </w:r>
          </w:p>
        </w:tc>
      </w:tr>
      <w:tr>
        <w:tc>
          <w:tcPr>
            <w:tcW w:type="dxa" w:w="3024"/>
          </w:tcPr>
          <w:p>
            <w:r>
              <w:rPr>
                <w:rFonts w:ascii="Times New Roman" w:hAnsi="Times New Roman" w:cs="Times New Roman" w:eastAsia="Times New Roman"/>
              </w:rPr>
              <w:t>Repository</w:t>
            </w:r>
          </w:p>
        </w:tc>
        <w:tc>
          <w:tcPr>
            <w:tcW w:type="dxa" w:w="6336"/>
          </w:tcPr>
          <w:p>
            <w:r>
              <w:rPr>
                <w:rFonts w:ascii="Times New Roman" w:hAnsi="Times New Roman" w:cs="Times New Roman" w:eastAsia="Times New Roman"/>
              </w:rPr>
              <w:t>github.com/websitetecteam-arch/dm-dashboard</w:t>
            </w:r>
          </w:p>
        </w:tc>
      </w:tr>
      <w:tr>
        <w:tc>
          <w:tcPr>
            <w:tcW w:type="dxa" w:w="3024"/>
          </w:tcPr>
          <w:p>
            <w:r>
              <w:rPr>
                <w:rFonts w:ascii="Times New Roman" w:hAnsi="Times New Roman" w:cs="Times New Roman" w:eastAsia="Times New Roman"/>
              </w:rPr>
              <w:t>Live URL</w:t>
            </w:r>
          </w:p>
        </w:tc>
        <w:tc>
          <w:tcPr>
            <w:tcW w:type="dxa" w:w="6336"/>
          </w:tcPr>
          <w:p>
            <w:r>
              <w:rPr>
                <w:rFonts w:ascii="Times New Roman" w:hAnsi="Times New Roman" w:cs="Times New Roman" w:eastAsia="Times New Roman"/>
              </w:rPr>
              <w:t>dm-dashboard.vintageinterior.co.uk</w:t>
            </w:r>
          </w:p>
        </w:tc>
      </w:tr>
      <w:tr>
        <w:tc>
          <w:tcPr>
            <w:tcW w:type="dxa" w:w="3024"/>
          </w:tcPr>
          <w:p>
            <w:r>
              <w:rPr>
                <w:rFonts w:ascii="Times New Roman" w:hAnsi="Times New Roman" w:cs="Times New Roman" w:eastAsia="Times New Roman"/>
              </w:rPr>
              <w:t>Status</w:t>
            </w:r>
          </w:p>
        </w:tc>
        <w:tc>
          <w:tcPr>
            <w:tcW w:type="dxa" w:w="6336"/>
          </w:tcPr>
          <w:p>
            <w:r>
              <w:rPr>
                <w:rFonts w:ascii="Times New Roman" w:hAnsi="Times New Roman" w:cs="Times New Roman" w:eastAsia="Times New Roman"/>
              </w:rPr>
              <w:t>Live in production; used every working day by the full Digital Marketing team (~14 people)</w:t>
            </w:r>
          </w:p>
        </w:tc>
      </w:tr>
      <w:tr>
        <w:tc>
          <w:tcPr>
            <w:tcW w:type="dxa" w:w="3024"/>
          </w:tcPr>
          <w:p>
            <w:r>
              <w:rPr>
                <w:rFonts w:ascii="Times New Roman" w:hAnsi="Times New Roman" w:cs="Times New Roman" w:eastAsia="Times New Roman"/>
              </w:rPr>
              <w:t>Document date</w:t>
            </w:r>
          </w:p>
        </w:tc>
        <w:tc>
          <w:tcPr>
            <w:tcW w:type="dxa" w:w="6336"/>
          </w:tcPr>
          <w:p>
            <w:r>
              <w:rPr>
                <w:rFonts w:ascii="Times New Roman" w:hAnsi="Times New Roman" w:cs="Times New Roman" w:eastAsia="Times New Roman"/>
              </w:rPr>
              <w:t>7 September 2026</w:t>
            </w:r>
          </w:p>
        </w:tc>
      </w:tr>
    </w:tbl>
    <w:p>
      <w:pPr>
        <w:pStyle w:val="Heading1"/>
        <w:spacing w:before="120"/>
      </w:pPr>
      <w:r>
        <w:rPr>
          <w:rFonts w:ascii="Times New Roman" w:hAnsi="Times New Roman" w:cs="Times New Roman" w:eastAsia="Times New Roman"/>
          <w:color w:val="1F3A5F"/>
        </w:rPr>
        <w:t>1. Executive summary</w:t>
      </w:r>
    </w:p>
    <w:p>
      <w:pPr>
        <w:jc w:val="both"/>
      </w:pPr>
      <w:r>
        <w:rPr>
          <w:rFonts w:ascii="Times New Roman" w:hAnsi="Times New Roman" w:cs="Times New Roman" w:eastAsia="Times New Roman"/>
          <w:b w:val="0"/>
          <w:i w:val="0"/>
        </w:rPr>
        <w:t>During July and August 2026, while assigned to the Digital Marketing technical team, I single-handedly designed, built, and deployed the DM Dashboard — a complete internal web application that replaced the department's old static HTML pages.</w:t>
      </w:r>
    </w:p>
    <w:p>
      <w:pPr>
        <w:jc w:val="both"/>
      </w:pPr>
      <w:r>
        <w:rPr>
          <w:rFonts w:ascii="Times New Roman" w:hAnsi="Times New Roman" w:cs="Times New Roman" w:eastAsia="Times New Roman"/>
          <w:b w:val="0"/>
          <w:i w:val="0"/>
        </w:rPr>
        <w:t>The work was full-stack software engineering: a React front end, a Python (FastAPI) back end, two PostgreSQL databases, live integrations with the Shopify Admin API, Google Analytics 4 and Google Search Console, and production deployment on the company server.</w:t>
      </w:r>
    </w:p>
    <w:p>
      <w:pPr>
        <w:jc w:val="both"/>
      </w:pPr>
      <w:r>
        <w:rPr>
          <w:rFonts w:ascii="Times New Roman" w:hAnsi="Times New Roman" w:cs="Times New Roman" w:eastAsia="Times New Roman"/>
          <w:b w:val="0"/>
          <w:i w:val="0"/>
        </w:rPr>
        <w:t>The central deliverable was the live sales data system. For more than two years the company had been unable to produce accurate, current sales figures broken down by individual person and by sales channel. Every earlier attempt had failed. I solved it independently, using my own design built on the Shopify Admin API. That system is now the company's source of truth for measuring individual employee performance and calculating bonuses.</w:t>
      </w:r>
    </w:p>
    <w:p>
      <w:pPr>
        <w:jc w:val="both"/>
      </w:pPr>
      <w:r>
        <w:rPr>
          <w:rFonts w:ascii="Times New Roman" w:hAnsi="Times New Roman" w:cs="Times New Roman" w:eastAsia="Times New Roman"/>
          <w:b w:val="0"/>
          <w:i w:val="0"/>
        </w:rPr>
        <w:t>This work was delivered on a Digital Marketing technical-team salary. My move to the Development team has since been formalised. On that basis I am requesting a salary increment that reflects the developer role I am now in and the value of the work delivered.</w:t>
      </w:r>
    </w:p>
    <w:p>
      <w:pPr>
        <w:pStyle w:val="Heading1"/>
        <w:pageBreakBefore/>
        <w:spacing w:before="120"/>
      </w:pPr>
      <w:r>
        <w:rPr>
          <w:rFonts w:ascii="Times New Roman" w:hAnsi="Times New Roman" w:cs="Times New Roman" w:eastAsia="Times New Roman"/>
          <w:color w:val="1F3A5F"/>
        </w:rPr>
        <w:t>2. What I built</w:t>
      </w:r>
    </w:p>
    <w:p>
      <w:pPr>
        <w:pStyle w:val="Heading2"/>
        <w:spacing w:before="120"/>
      </w:pPr>
      <w:r>
        <w:rPr>
          <w:rFonts w:ascii="Times New Roman" w:hAnsi="Times New Roman" w:cs="Times New Roman" w:eastAsia="Times New Roman"/>
          <w:color w:val="1F3A5F"/>
        </w:rPr>
        <w:t>2.1  Full dashboard rebuild</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Pr>
                <w:rFonts w:ascii="Times New Roman" w:hAnsi="Times New Roman" w:cs="Times New Roman" w:eastAsia="Times New Roman"/>
                <w:b/>
              </w:rPr>
              <w:t>Layer</w:t>
            </w:r>
          </w:p>
        </w:tc>
        <w:tc>
          <w:tcPr>
            <w:tcW w:type="dxa" w:w="3456"/>
          </w:tcPr>
          <w:p>
            <w:r>
              <w:rPr>
                <w:rFonts w:ascii="Times New Roman" w:hAnsi="Times New Roman" w:cs="Times New Roman" w:eastAsia="Times New Roman"/>
                <w:b/>
              </w:rPr>
              <w:t>Technology</w:t>
            </w:r>
          </w:p>
        </w:tc>
        <w:tc>
          <w:tcPr>
            <w:tcW w:type="dxa" w:w="4320"/>
          </w:tcPr>
          <w:p>
            <w:r>
              <w:rPr>
                <w:rFonts w:ascii="Times New Roman" w:hAnsi="Times New Roman" w:cs="Times New Roman" w:eastAsia="Times New Roman"/>
                <w:b/>
              </w:rPr>
              <w:t>Delivered</w:t>
            </w:r>
          </w:p>
        </w:tc>
      </w:tr>
      <w:tr>
        <w:tc>
          <w:tcPr>
            <w:tcW w:type="dxa" w:w="1584"/>
          </w:tcPr>
          <w:p>
            <w:r>
              <w:rPr>
                <w:rFonts w:ascii="Times New Roman" w:hAnsi="Times New Roman" w:cs="Times New Roman" w:eastAsia="Times New Roman"/>
              </w:rPr>
              <w:t>Front end</w:t>
            </w:r>
          </w:p>
        </w:tc>
        <w:tc>
          <w:tcPr>
            <w:tcW w:type="dxa" w:w="3456"/>
          </w:tcPr>
          <w:p>
            <w:r>
              <w:rPr>
                <w:rFonts w:ascii="Times New Roman" w:hAnsi="Times New Roman" w:cs="Times New Roman" w:eastAsia="Times New Roman"/>
              </w:rPr>
              <w:t>React + Vite</w:t>
            </w:r>
          </w:p>
        </w:tc>
        <w:tc>
          <w:tcPr>
            <w:tcW w:type="dxa" w:w="4320"/>
          </w:tcPr>
          <w:p>
            <w:r>
              <w:rPr>
                <w:rFonts w:ascii="Times New Roman" w:hAnsi="Times New Roman" w:cs="Times New Roman" w:eastAsia="Times New Roman"/>
              </w:rPr>
              <w:t>Replaced the entire old static HTML dashboard</w:t>
            </w:r>
          </w:p>
        </w:tc>
      </w:tr>
      <w:tr>
        <w:tc>
          <w:tcPr>
            <w:tcW w:type="dxa" w:w="1584"/>
          </w:tcPr>
          <w:p>
            <w:r>
              <w:rPr>
                <w:rFonts w:ascii="Times New Roman" w:hAnsi="Times New Roman" w:cs="Times New Roman" w:eastAsia="Times New Roman"/>
              </w:rPr>
              <w:t>Back end</w:t>
            </w:r>
          </w:p>
        </w:tc>
        <w:tc>
          <w:tcPr>
            <w:tcW w:type="dxa" w:w="3456"/>
          </w:tcPr>
          <w:p>
            <w:r>
              <w:rPr>
                <w:rFonts w:ascii="Times New Roman" w:hAnsi="Times New Roman" w:cs="Times New Roman" w:eastAsia="Times New Roman"/>
              </w:rPr>
              <w:t>Python (FastAPI)</w:t>
            </w:r>
          </w:p>
        </w:tc>
        <w:tc>
          <w:tcPr>
            <w:tcW w:type="dxa" w:w="4320"/>
          </w:tcPr>
          <w:p>
            <w:r>
              <w:rPr>
                <w:rFonts w:ascii="Times New Roman" w:hAnsi="Times New Roman" w:cs="Times New Roman" w:eastAsia="Times New Roman"/>
              </w:rPr>
              <w:t>New API layer connecting every data source</w:t>
            </w:r>
          </w:p>
        </w:tc>
      </w:tr>
      <w:tr>
        <w:tc>
          <w:tcPr>
            <w:tcW w:type="dxa" w:w="1584"/>
          </w:tcPr>
          <w:p>
            <w:r>
              <w:rPr>
                <w:rFonts w:ascii="Times New Roman" w:hAnsi="Times New Roman" w:cs="Times New Roman" w:eastAsia="Times New Roman"/>
              </w:rPr>
              <w:t>Database</w:t>
            </w:r>
          </w:p>
        </w:tc>
        <w:tc>
          <w:tcPr>
            <w:tcW w:type="dxa" w:w="3456"/>
          </w:tcPr>
          <w:p>
            <w:r>
              <w:rPr>
                <w:rFonts w:ascii="Times New Roman" w:hAnsi="Times New Roman" w:cs="Times New Roman" w:eastAsia="Times New Roman"/>
              </w:rPr>
              <w:t>PostgreSQL x2</w:t>
            </w:r>
          </w:p>
        </w:tc>
        <w:tc>
          <w:tcPr>
            <w:tcW w:type="dxa" w:w="4320"/>
          </w:tcPr>
          <w:p>
            <w:r>
              <w:rPr>
                <w:rFonts w:ascii="Times New Roman" w:hAnsi="Times New Roman" w:cs="Times New Roman" w:eastAsia="Times New Roman"/>
              </w:rPr>
              <w:t>App database (users, access, saved reports, sync history) + read-only link to the shared business database</w:t>
            </w:r>
          </w:p>
        </w:tc>
      </w:tr>
      <w:tr>
        <w:tc>
          <w:tcPr>
            <w:tcW w:type="dxa" w:w="1584"/>
          </w:tcPr>
          <w:p>
            <w:r>
              <w:rPr>
                <w:rFonts w:ascii="Times New Roman" w:hAnsi="Times New Roman" w:cs="Times New Roman" w:eastAsia="Times New Roman"/>
              </w:rPr>
              <w:t>Integrations</w:t>
            </w:r>
          </w:p>
        </w:tc>
        <w:tc>
          <w:tcPr>
            <w:tcW w:type="dxa" w:w="3456"/>
          </w:tcPr>
          <w:p>
            <w:r>
              <w:rPr>
                <w:rFonts w:ascii="Times New Roman" w:hAnsi="Times New Roman" w:cs="Times New Roman" w:eastAsia="Times New Roman"/>
              </w:rPr>
              <w:t>Shopify Admin API (UK, DE, FR stores), Google Analytics 4, Google Search Console</w:t>
            </w:r>
          </w:p>
        </w:tc>
        <w:tc>
          <w:tcPr>
            <w:tcW w:type="dxa" w:w="4320"/>
          </w:tcPr>
          <w:p>
            <w:r>
              <w:rPr>
                <w:rFonts w:ascii="Times New Roman" w:hAnsi="Times New Roman" w:cs="Times New Roman" w:eastAsia="Times New Roman"/>
              </w:rPr>
              <w:t>Live feeds so reports always reflect current figures</w:t>
            </w:r>
          </w:p>
        </w:tc>
      </w:tr>
      <w:tr>
        <w:tc>
          <w:tcPr>
            <w:tcW w:type="dxa" w:w="1584"/>
          </w:tcPr>
          <w:p>
            <w:r>
              <w:rPr>
                <w:rFonts w:ascii="Times New Roman" w:hAnsi="Times New Roman" w:cs="Times New Roman" w:eastAsia="Times New Roman"/>
              </w:rPr>
              <w:t>Hosting</w:t>
            </w:r>
          </w:p>
        </w:tc>
        <w:tc>
          <w:tcPr>
            <w:tcW w:type="dxa" w:w="3456"/>
          </w:tcPr>
          <w:p>
            <w:r>
              <w:rPr>
                <w:rFonts w:ascii="Times New Roman" w:hAnsi="Times New Roman" w:cs="Times New Roman" w:eastAsia="Times New Roman"/>
              </w:rPr>
              <w:t>Company server (Nginx + systemd)</w:t>
            </w:r>
          </w:p>
        </w:tc>
        <w:tc>
          <w:tcPr>
            <w:tcW w:type="dxa" w:w="4320"/>
          </w:tcPr>
          <w:p>
            <w:r>
              <w:rPr>
                <w:rFonts w:ascii="Times New Roman" w:hAnsi="Times New Roman" w:cs="Times New Roman" w:eastAsia="Times New Roman"/>
              </w:rPr>
              <w:t>Deployed and running in production</w:t>
            </w:r>
          </w:p>
        </w:tc>
      </w:tr>
    </w:tbl>
    <w:p>
      <w:pPr>
        <w:pStyle w:val="Heading2"/>
        <w:spacing w:before="120"/>
      </w:pPr>
      <w:r>
        <w:rPr>
          <w:rFonts w:ascii="Times New Roman" w:hAnsi="Times New Roman" w:cs="Times New Roman" w:eastAsia="Times New Roman"/>
          <w:color w:val="1F3A5F"/>
        </w:rPr>
        <w:t>2.2  Platform features</w:t>
      </w:r>
    </w:p>
    <w:p>
      <w:pPr>
        <w:pStyle w:val="ListBullet"/>
      </w:pPr>
      <w:r>
        <w:rPr>
          <w:rFonts w:ascii="Times New Roman" w:hAnsi="Times New Roman" w:cs="Times New Roman" w:eastAsia="Times New Roman"/>
        </w:rPr>
        <w:t>Login and security (password hashing, session tokens)</w:t>
      </w:r>
    </w:p>
    <w:p>
      <w:pPr>
        <w:pStyle w:val="ListBullet"/>
      </w:pPr>
      <w:r>
        <w:rPr>
          <w:rFonts w:ascii="Times New Roman" w:hAnsi="Times New Roman" w:cs="Times New Roman" w:eastAsia="Times New Roman"/>
        </w:rPr>
        <w:t>User management and per-person access permissions</w:t>
      </w:r>
    </w:p>
    <w:p>
      <w:pPr>
        <w:pStyle w:val="ListBullet"/>
      </w:pPr>
      <w:r>
        <w:rPr>
          <w:rFonts w:ascii="Times New Roman" w:hAnsi="Times New Roman" w:cs="Times New Roman" w:eastAsia="Times New Roman"/>
        </w:rPr>
        <w:t>Individual dashboards — each staff member sees only the reports for their role</w:t>
      </w:r>
    </w:p>
    <w:p>
      <w:pPr>
        <w:pStyle w:val="ListBullet"/>
      </w:pPr>
      <w:r>
        <w:rPr>
          <w:rFonts w:ascii="Times New Roman" w:hAnsi="Times New Roman" w:cs="Times New Roman" w:eastAsia="Times New Roman"/>
        </w:rPr>
        <w:t>Admin overview — management can view every team member's data and "view as" any user</w:t>
      </w:r>
    </w:p>
    <w:p>
      <w:pPr>
        <w:pStyle w:val="ListBullet"/>
      </w:pPr>
      <w:r>
        <w:rPr>
          <w:rFonts w:ascii="Times New Roman" w:hAnsi="Times New Roman" w:cs="Times New Roman" w:eastAsia="Times New Roman"/>
        </w:rPr>
        <w:t>Scheduled background jobs that refresh the heavier reports automatically so pages load fast</w:t>
      </w:r>
    </w:p>
    <w:p>
      <w:pPr>
        <w:pStyle w:val="ListBullet"/>
      </w:pPr>
      <w:r>
        <w:rPr>
          <w:rFonts w:ascii="Times New Roman" w:hAnsi="Times New Roman" w:cs="Times New Roman" w:eastAsia="Times New Roman"/>
        </w:rPr>
        <w:t>Connection-pool management and automatic retry handling for reliability under load</w:t>
      </w:r>
    </w:p>
    <w:p>
      <w:pPr>
        <w:pStyle w:val="Heading2"/>
        <w:spacing w:before="120"/>
      </w:pPr>
      <w:r>
        <w:rPr>
          <w:rFonts w:ascii="Times New Roman" w:hAnsi="Times New Roman" w:cs="Times New Roman" w:eastAsia="Times New Roman"/>
          <w:color w:val="1F3A5F"/>
        </w:rPr>
        <w:t>2.3  Team reporting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rFonts w:ascii="Times New Roman" w:hAnsi="Times New Roman" w:cs="Times New Roman" w:eastAsia="Times New Roman"/>
                <w:b/>
              </w:rPr>
              <w:t>Area</w:t>
            </w:r>
          </w:p>
        </w:tc>
        <w:tc>
          <w:tcPr>
            <w:tcW w:type="dxa" w:w="5472"/>
          </w:tcPr>
          <w:p>
            <w:r>
              <w:rPr>
                <w:rFonts w:ascii="Times New Roman" w:hAnsi="Times New Roman" w:cs="Times New Roman" w:eastAsia="Times New Roman"/>
                <w:b/>
              </w:rPr>
              <w:t>Staff covered</w:t>
            </w:r>
          </w:p>
        </w:tc>
        <w:tc>
          <w:tcPr>
            <w:tcW w:type="dxa" w:w="1728"/>
          </w:tcPr>
          <w:p>
            <w:r>
              <w:rPr>
                <w:rFonts w:ascii="Times New Roman" w:hAnsi="Times New Roman" w:cs="Times New Roman" w:eastAsia="Times New Roman"/>
                <w:b/>
              </w:rPr>
              <w:t>Approx. pages</w:t>
            </w:r>
          </w:p>
        </w:tc>
      </w:tr>
      <w:tr>
        <w:tc>
          <w:tcPr>
            <w:tcW w:type="dxa" w:w="2160"/>
          </w:tcPr>
          <w:p>
            <w:r>
              <w:rPr>
                <w:rFonts w:ascii="Times New Roman" w:hAnsi="Times New Roman" w:cs="Times New Roman" w:eastAsia="Times New Roman"/>
              </w:rPr>
              <w:t>Google Ads</w:t>
            </w:r>
          </w:p>
        </w:tc>
        <w:tc>
          <w:tcPr>
            <w:tcW w:type="dxa" w:w="5472"/>
          </w:tcPr>
          <w:p>
            <w:r>
              <w:rPr>
                <w:rFonts w:ascii="Times New Roman" w:hAnsi="Times New Roman" w:cs="Times New Roman" w:eastAsia="Times New Roman"/>
              </w:rPr>
              <w:t>UK, Germany, France, Italy markets (Sajeepan, Thivajini, Thasitha, Mahima, Jefri)</w:t>
            </w:r>
          </w:p>
        </w:tc>
        <w:tc>
          <w:tcPr>
            <w:tcW w:type="dxa" w:w="1728"/>
          </w:tcPr>
          <w:p>
            <w:r>
              <w:rPr>
                <w:rFonts w:ascii="Times New Roman" w:hAnsi="Times New Roman" w:cs="Times New Roman" w:eastAsia="Times New Roman"/>
              </w:rPr>
              <w:t>25+</w:t>
            </w:r>
          </w:p>
        </w:tc>
      </w:tr>
      <w:tr>
        <w:tc>
          <w:tcPr>
            <w:tcW w:type="dxa" w:w="2160"/>
          </w:tcPr>
          <w:p>
            <w:r>
              <w:rPr>
                <w:rFonts w:ascii="Times New Roman" w:hAnsi="Times New Roman" w:cs="Times New Roman" w:eastAsia="Times New Roman"/>
              </w:rPr>
              <w:t>SEO</w:t>
            </w:r>
          </w:p>
        </w:tc>
        <w:tc>
          <w:tcPr>
            <w:tcW w:type="dxa" w:w="5472"/>
          </w:tcPr>
          <w:p>
            <w:r>
              <w:rPr>
                <w:rFonts w:ascii="Times New Roman" w:hAnsi="Times New Roman" w:cs="Times New Roman" w:eastAsia="Times New Roman"/>
              </w:rPr>
              <w:t>Germany (Sukirtha)</w:t>
            </w:r>
          </w:p>
        </w:tc>
        <w:tc>
          <w:tcPr>
            <w:tcW w:type="dxa" w:w="1728"/>
          </w:tcPr>
          <w:p>
            <w:r>
              <w:rPr>
                <w:rFonts w:ascii="Times New Roman" w:hAnsi="Times New Roman" w:cs="Times New Roman" w:eastAsia="Times New Roman"/>
              </w:rPr>
              <w:t>6</w:t>
            </w:r>
          </w:p>
        </w:tc>
      </w:tr>
      <w:tr>
        <w:tc>
          <w:tcPr>
            <w:tcW w:type="dxa" w:w="2160"/>
          </w:tcPr>
          <w:p>
            <w:r>
              <w:rPr>
                <w:rFonts w:ascii="Times New Roman" w:hAnsi="Times New Roman" w:cs="Times New Roman" w:eastAsia="Times New Roman"/>
              </w:rPr>
              <w:t>Operations</w:t>
            </w:r>
          </w:p>
        </w:tc>
        <w:tc>
          <w:tcPr>
            <w:tcW w:type="dxa" w:w="5472"/>
          </w:tcPr>
          <w:p>
            <w:r>
              <w:rPr>
                <w:rFonts w:ascii="Times New Roman" w:hAnsi="Times New Roman" w:cs="Times New Roman" w:eastAsia="Times New Roman"/>
              </w:rPr>
              <w:t>UK / all markets (Kamsi, Sonya, Dilaksi, Theekshy)</w:t>
            </w:r>
          </w:p>
        </w:tc>
        <w:tc>
          <w:tcPr>
            <w:tcW w:type="dxa" w:w="1728"/>
          </w:tcPr>
          <w:p>
            <w:r>
              <w:rPr>
                <w:rFonts w:ascii="Times New Roman" w:hAnsi="Times New Roman" w:cs="Times New Roman" w:eastAsia="Times New Roman"/>
              </w:rPr>
              <w:t>20+</w:t>
            </w:r>
          </w:p>
        </w:tc>
      </w:tr>
      <w:tr>
        <w:tc>
          <w:tcPr>
            <w:tcW w:type="dxa" w:w="2160"/>
          </w:tcPr>
          <w:p>
            <w:r>
              <w:rPr>
                <w:rFonts w:ascii="Times New Roman" w:hAnsi="Times New Roman" w:cs="Times New Roman" w:eastAsia="Times New Roman"/>
              </w:rPr>
              <w:t>Feed &amp; Listings</w:t>
            </w:r>
          </w:p>
        </w:tc>
        <w:tc>
          <w:tcPr>
            <w:tcW w:type="dxa" w:w="5472"/>
          </w:tcPr>
          <w:p>
            <w:r>
              <w:rPr>
                <w:rFonts w:ascii="Times New Roman" w:hAnsi="Times New Roman" w:cs="Times New Roman" w:eastAsia="Times New Roman"/>
              </w:rPr>
              <w:t>All markets (Hetheesha)</w:t>
            </w:r>
          </w:p>
        </w:tc>
        <w:tc>
          <w:tcPr>
            <w:tcW w:type="dxa" w:w="1728"/>
          </w:tcPr>
          <w:p>
            <w:r>
              <w:rPr>
                <w:rFonts w:ascii="Times New Roman" w:hAnsi="Times New Roman" w:cs="Times New Roman" w:eastAsia="Times New Roman"/>
              </w:rPr>
              <w:t>5</w:t>
            </w:r>
          </w:p>
        </w:tc>
      </w:tr>
    </w:tbl>
    <w:p>
      <w:pPr>
        <w:jc w:val="both"/>
      </w:pPr>
      <w:r>
        <w:rPr>
          <w:rFonts w:ascii="Times New Roman" w:hAnsi="Times New Roman" w:cs="Times New Roman" w:eastAsia="Times New Roman"/>
          <w:b w:val="0"/>
          <w:i w:val="0"/>
        </w:rPr>
        <w:t>Plus admin-level reports: sales attribution, employee performance and refunds analysis.</w:t>
      </w:r>
    </w:p>
    <w:p>
      <w:pPr>
        <w:pStyle w:val="Heading2"/>
        <w:spacing w:before="120"/>
      </w:pPr>
      <w:r>
        <w:rPr>
          <w:rFonts w:ascii="Times New Roman" w:hAnsi="Times New Roman" w:cs="Times New Roman" w:eastAsia="Times New Roman"/>
          <w:color w:val="1F3A5F"/>
        </w:rPr>
        <w:t>2.4  Live sales data system — the core contribution</w:t>
      </w:r>
    </w:p>
    <w:p>
      <w:pPr>
        <w:jc w:val="both"/>
      </w:pPr>
      <w:r>
        <w:rPr>
          <w:rFonts w:ascii="Times New Roman" w:hAnsi="Times New Roman" w:cs="Times New Roman" w:eastAsia="Times New Roman"/>
          <w:b/>
          <w:i w:val="0"/>
        </w:rPr>
        <w:t>The problem, unsolved for 2+ years:</w:t>
      </w:r>
    </w:p>
    <w:p>
      <w:pPr>
        <w:jc w:val="both"/>
      </w:pPr>
      <w:r>
        <w:rPr>
          <w:rFonts w:ascii="Times New Roman" w:hAnsi="Times New Roman" w:cs="Times New Roman" w:eastAsia="Times New Roman"/>
          <w:b w:val="0"/>
          <w:i w:val="0"/>
        </w:rPr>
        <w:t>Sales figures were compiled manually — slow, frequently out of date, incomplete, and impossible to break down reliably by person. Previous attempts to fix this did not succeed.</w:t>
      </w:r>
    </w:p>
    <w:p>
      <w:pPr>
        <w:jc w:val="both"/>
      </w:pPr>
      <w:r>
        <w:rPr>
          <w:rFonts w:ascii="Times New Roman" w:hAnsi="Times New Roman" w:cs="Times New Roman" w:eastAsia="Times New Roman"/>
          <w:b/>
          <w:i w:val="0"/>
        </w:rPr>
        <w:t>What I delivered, independently:</w:t>
      </w:r>
    </w:p>
    <w:p>
      <w:pPr>
        <w:pStyle w:val="ListBullet"/>
      </w:pPr>
      <w:r>
        <w:rPr>
          <w:rFonts w:ascii="Times New Roman" w:hAnsi="Times New Roman" w:cs="Times New Roman" w:eastAsia="Times New Roman"/>
        </w:rPr>
        <w:t>All sales channels pulled together and updated live in one place, via the Shopify Admin API</w:t>
      </w:r>
    </w:p>
    <w:p>
      <w:pPr>
        <w:pStyle w:val="ListBullet"/>
      </w:pPr>
      <w:r>
        <w:rPr>
          <w:rFonts w:ascii="Times New Roman" w:hAnsi="Times New Roman" w:cs="Times New Roman" w:eastAsia="Times New Roman"/>
        </w:rPr>
        <w:t>Sales attributed to each individual staff member — UK and Germany operations, 2025 and 2026</w:t>
      </w:r>
    </w:p>
    <w:p>
      <w:pPr>
        <w:pStyle w:val="ListBullet"/>
      </w:pPr>
      <w:r>
        <w:rPr>
          <w:rFonts w:ascii="Times New Roman" w:hAnsi="Times New Roman" w:cs="Times New Roman" w:eastAsia="Times New Roman"/>
        </w:rPr>
        <w:t>Every employee can log in and see their own sales performance directly, at any time</w:t>
      </w:r>
    </w:p>
    <w:p>
      <w:pPr>
        <w:pStyle w:val="ListBullet"/>
      </w:pPr>
      <w:r>
        <w:rPr>
          <w:rFonts w:ascii="Times New Roman" w:hAnsi="Times New Roman" w:cs="Times New Roman" w:eastAsia="Times New Roman"/>
        </w:rPr>
        <w:t>Closed months stored permanently; the current month refreshes automatically, keeping the history accurate</w:t>
      </w:r>
    </w:p>
    <w:p>
      <w:pPr>
        <w:pStyle w:val="ListBullet"/>
      </w:pPr>
      <w:r>
        <w:rPr>
          <w:rFonts w:ascii="Times New Roman" w:hAnsi="Times New Roman" w:cs="Times New Roman" w:eastAsia="Times New Roman"/>
        </w:rPr>
        <w:t>Sync controls, sync history and monitoring so the data flow can be managed and audited</w:t>
      </w:r>
    </w:p>
    <w:p>
      <w:pPr>
        <w:pStyle w:val="Heading1"/>
        <w:pageBreakBefore/>
        <w:spacing w:before="120"/>
      </w:pPr>
      <w:r>
        <w:rPr>
          <w:rFonts w:ascii="Times New Roman" w:hAnsi="Times New Roman" w:cs="Times New Roman" w:eastAsia="Times New Roman"/>
          <w:color w:val="1F3A5F"/>
        </w:rPr>
        <w:t>3. What the company gets</w:t>
      </w:r>
    </w:p>
    <w:p>
      <w:pPr>
        <w:pStyle w:val="Heading2"/>
        <w:spacing w:before="120"/>
      </w:pPr>
      <w:r>
        <w:rPr>
          <w:rFonts w:ascii="Times New Roman" w:hAnsi="Times New Roman" w:cs="Times New Roman" w:eastAsia="Times New Roman"/>
          <w:color w:val="1F3A5F"/>
        </w:rPr>
        <w:t>3.1  Time saving</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Pr>
                <w:rFonts w:ascii="Times New Roman" w:hAnsi="Times New Roman" w:cs="Times New Roman" w:eastAsia="Times New Roman"/>
                <w:b/>
              </w:rPr>
              <w:t>Task</w:t>
            </w:r>
          </w:p>
        </w:tc>
        <w:tc>
          <w:tcPr>
            <w:tcW w:type="dxa" w:w="3456"/>
          </w:tcPr>
          <w:p>
            <w:r>
              <w:rPr>
                <w:rFonts w:ascii="Times New Roman" w:hAnsi="Times New Roman" w:cs="Times New Roman" w:eastAsia="Times New Roman"/>
                <w:b/>
              </w:rPr>
              <w:t>Before</w:t>
            </w:r>
          </w:p>
        </w:tc>
        <w:tc>
          <w:tcPr>
            <w:tcW w:type="dxa" w:w="2880"/>
          </w:tcPr>
          <w:p>
            <w:r>
              <w:rPr>
                <w:rFonts w:ascii="Times New Roman" w:hAnsi="Times New Roman" w:cs="Times New Roman" w:eastAsia="Times New Roman"/>
                <w:b/>
              </w:rPr>
              <w:t>Now</w:t>
            </w:r>
          </w:p>
        </w:tc>
      </w:tr>
      <w:tr>
        <w:tc>
          <w:tcPr>
            <w:tcW w:type="dxa" w:w="3024"/>
          </w:tcPr>
          <w:p>
            <w:r>
              <w:rPr>
                <w:rFonts w:ascii="Times New Roman" w:hAnsi="Times New Roman" w:cs="Times New Roman" w:eastAsia="Times New Roman"/>
              </w:rPr>
              <w:t>Compiling all-channel sales figures</w:t>
            </w:r>
          </w:p>
        </w:tc>
        <w:tc>
          <w:tcPr>
            <w:tcW w:type="dxa" w:w="3456"/>
          </w:tcPr>
          <w:p>
            <w:r>
              <w:rPr>
                <w:rFonts w:ascii="Times New Roman" w:hAnsi="Times New Roman" w:cs="Times New Roman" w:eastAsia="Times New Roman"/>
              </w:rPr>
              <w:t>Manual pull and consolidation every reporting period</w:t>
            </w:r>
          </w:p>
        </w:tc>
        <w:tc>
          <w:tcPr>
            <w:tcW w:type="dxa" w:w="2880"/>
          </w:tcPr>
          <w:p>
            <w:r>
              <w:rPr>
                <w:rFonts w:ascii="Times New Roman" w:hAnsi="Times New Roman" w:cs="Times New Roman" w:eastAsia="Times New Roman"/>
              </w:rPr>
              <w:t>Automatic — no manual work</w:t>
            </w:r>
          </w:p>
        </w:tc>
      </w:tr>
      <w:tr>
        <w:tc>
          <w:tcPr>
            <w:tcW w:type="dxa" w:w="3024"/>
          </w:tcPr>
          <w:p>
            <w:r>
              <w:rPr>
                <w:rFonts w:ascii="Times New Roman" w:hAnsi="Times New Roman" w:cs="Times New Roman" w:eastAsia="Times New Roman"/>
              </w:rPr>
              <w:t>Breaking sales down by individual person</w:t>
            </w:r>
          </w:p>
        </w:tc>
        <w:tc>
          <w:tcPr>
            <w:tcW w:type="dxa" w:w="3456"/>
          </w:tcPr>
          <w:p>
            <w:r>
              <w:rPr>
                <w:rFonts w:ascii="Times New Roman" w:hAnsi="Times New Roman" w:cs="Times New Roman" w:eastAsia="Times New Roman"/>
              </w:rPr>
              <w:t>Manual, error-prone, often not done</w:t>
            </w:r>
          </w:p>
        </w:tc>
        <w:tc>
          <w:tcPr>
            <w:tcW w:type="dxa" w:w="2880"/>
          </w:tcPr>
          <w:p>
            <w:r>
              <w:rPr>
                <w:rFonts w:ascii="Times New Roman" w:hAnsi="Times New Roman" w:cs="Times New Roman" w:eastAsia="Times New Roman"/>
              </w:rPr>
              <w:t>Built in, instant</w:t>
            </w:r>
          </w:p>
        </w:tc>
      </w:tr>
      <w:tr>
        <w:tc>
          <w:tcPr>
            <w:tcW w:type="dxa" w:w="3024"/>
          </w:tcPr>
          <w:p>
            <w:r>
              <w:rPr>
                <w:rFonts w:ascii="Times New Roman" w:hAnsi="Times New Roman" w:cs="Times New Roman" w:eastAsia="Times New Roman"/>
              </w:rPr>
              <w:t>Each staff member checking their own sales</w:t>
            </w:r>
          </w:p>
        </w:tc>
        <w:tc>
          <w:tcPr>
            <w:tcW w:type="dxa" w:w="3456"/>
          </w:tcPr>
          <w:p>
            <w:r>
              <w:rPr>
                <w:rFonts w:ascii="Times New Roman" w:hAnsi="Times New Roman" w:cs="Times New Roman" w:eastAsia="Times New Roman"/>
              </w:rPr>
              <w:t>Had to ask a manager / wait for a report</w:t>
            </w:r>
          </w:p>
        </w:tc>
        <w:tc>
          <w:tcPr>
            <w:tcW w:type="dxa" w:w="2880"/>
          </w:tcPr>
          <w:p>
            <w:r>
              <w:rPr>
                <w:rFonts w:ascii="Times New Roman" w:hAnsi="Times New Roman" w:cs="Times New Roman" w:eastAsia="Times New Roman"/>
              </w:rPr>
              <w:t>Self-service, any time</w:t>
            </w:r>
          </w:p>
        </w:tc>
      </w:tr>
      <w:tr>
        <w:tc>
          <w:tcPr>
            <w:tcW w:type="dxa" w:w="3024"/>
          </w:tcPr>
          <w:p>
            <w:r>
              <w:rPr>
                <w:rFonts w:ascii="Times New Roman" w:hAnsi="Times New Roman" w:cs="Times New Roman" w:eastAsia="Times New Roman"/>
              </w:rPr>
              <w:t>Preparing data for performance reviews</w:t>
            </w:r>
          </w:p>
        </w:tc>
        <w:tc>
          <w:tcPr>
            <w:tcW w:type="dxa" w:w="3456"/>
          </w:tcPr>
          <w:p>
            <w:r>
              <w:rPr>
                <w:rFonts w:ascii="Times New Roman" w:hAnsi="Times New Roman" w:cs="Times New Roman" w:eastAsia="Times New Roman"/>
              </w:rPr>
              <w:t>Manual collation from several sources</w:t>
            </w:r>
          </w:p>
        </w:tc>
        <w:tc>
          <w:tcPr>
            <w:tcW w:type="dxa" w:w="2880"/>
          </w:tcPr>
          <w:p>
            <w:r>
              <w:rPr>
                <w:rFonts w:ascii="Times New Roman" w:hAnsi="Times New Roman" w:cs="Times New Roman" w:eastAsia="Times New Roman"/>
              </w:rPr>
              <w:t>Already in the dashboard</w:t>
            </w:r>
          </w:p>
        </w:tc>
      </w:tr>
      <w:tr>
        <w:tc>
          <w:tcPr>
            <w:tcW w:type="dxa" w:w="3024"/>
          </w:tcPr>
          <w:p>
            <w:r>
              <w:rPr>
                <w:rFonts w:ascii="Times New Roman" w:hAnsi="Times New Roman" w:cs="Times New Roman" w:eastAsia="Times New Roman"/>
              </w:rPr>
              <w:t>Team reports (Ads, SEO, Operations, Feed)</w:t>
            </w:r>
          </w:p>
        </w:tc>
        <w:tc>
          <w:tcPr>
            <w:tcW w:type="dxa" w:w="3456"/>
          </w:tcPr>
          <w:p>
            <w:r>
              <w:rPr>
                <w:rFonts w:ascii="Times New Roman" w:hAnsi="Times New Roman" w:cs="Times New Roman" w:eastAsia="Times New Roman"/>
              </w:rPr>
              <w:t>Static pages, manual updates</w:t>
            </w:r>
          </w:p>
        </w:tc>
        <w:tc>
          <w:tcPr>
            <w:tcW w:type="dxa" w:w="2880"/>
          </w:tcPr>
          <w:p>
            <w:r>
              <w:rPr>
                <w:rFonts w:ascii="Times New Roman" w:hAnsi="Times New Roman" w:cs="Times New Roman" w:eastAsia="Times New Roman"/>
              </w:rPr>
              <w:t>Live, refreshed automatically</w:t>
            </w:r>
          </w:p>
        </w:tc>
      </w:tr>
    </w:tbl>
    <w:p>
      <w:pPr>
        <w:jc w:val="both"/>
      </w:pPr>
      <w:r>
        <w:rPr>
          <w:rFonts w:ascii="Times New Roman" w:hAnsi="Times New Roman" w:cs="Times New Roman" w:eastAsia="Times New Roman"/>
          <w:b w:val="0"/>
          <w:i w:val="0"/>
        </w:rPr>
        <w:t>A significant amount of recurring manual reporting and data chasing across managers and staff has been removed entirely. This is time that now goes back into selling and optimisation work.</w:t>
      </w:r>
    </w:p>
    <w:p>
      <w:pPr>
        <w:pStyle w:val="Heading2"/>
        <w:spacing w:before="120"/>
      </w:pPr>
      <w:r>
        <w:rPr>
          <w:rFonts w:ascii="Times New Roman" w:hAnsi="Times New Roman" w:cs="Times New Roman" w:eastAsia="Times New Roman"/>
          <w:color w:val="1F3A5F"/>
        </w:rPr>
        <w:t>3.2  Cost saving</w:t>
      </w:r>
    </w:p>
    <w:p>
      <w:pPr>
        <w:pStyle w:val="ListBullet"/>
      </w:pPr>
      <w:r>
        <w:rPr>
          <w:rFonts w:ascii="Times New Roman" w:hAnsi="Times New Roman" w:cs="Times New Roman" w:eastAsia="Times New Roman"/>
        </w:rPr>
        <w:t>No external developer hire. A system of this scope — React, Python, PostgreSQL, multiple API integrations, deployment and maintenance — would normally require hiring a full-stack developer, at a cost well above my current salary. The company received the system without that cost.</w:t>
      </w:r>
    </w:p>
    <w:p>
      <w:pPr>
        <w:pStyle w:val="ListBullet"/>
      </w:pPr>
      <w:r>
        <w:rPr>
          <w:rFonts w:ascii="Times New Roman" w:hAnsi="Times New Roman" w:cs="Times New Roman" w:eastAsia="Times New Roman"/>
        </w:rPr>
        <w:t>No third-party dashboard / BI subscription. The live sales and reporting capability was built in-house instead of paying for an external analytics product.</w:t>
      </w:r>
    </w:p>
    <w:p>
      <w:pPr>
        <w:pStyle w:val="ListBullet"/>
      </w:pPr>
      <w:r>
        <w:rPr>
          <w:rFonts w:ascii="Times New Roman" w:hAnsi="Times New Roman" w:cs="Times New Roman" w:eastAsia="Times New Roman"/>
        </w:rPr>
        <w:t>Less management time spent on reporting, which is a direct cost saving at senior salary levels.</w:t>
      </w:r>
    </w:p>
    <w:p>
      <w:pPr>
        <w:pStyle w:val="ListBullet"/>
      </w:pPr>
      <w:r>
        <w:rPr>
          <w:rFonts w:ascii="Times New Roman" w:hAnsi="Times New Roman" w:cs="Times New Roman" w:eastAsia="Times New Roman"/>
        </w:rPr>
        <w:t>Any increment for this work would be far below the cost of the alternatives above.</w:t>
      </w:r>
    </w:p>
    <w:p>
      <w:pPr>
        <w:pStyle w:val="Heading2"/>
        <w:spacing w:before="120"/>
      </w:pPr>
      <w:r>
        <w:rPr>
          <w:rFonts w:ascii="Times New Roman" w:hAnsi="Times New Roman" w:cs="Times New Roman" w:eastAsia="Times New Roman"/>
          <w:color w:val="1F3A5F"/>
        </w:rPr>
        <w:t>3.3  Performance measurement and bonus calculation</w:t>
      </w:r>
    </w:p>
    <w:p>
      <w:pPr>
        <w:pStyle w:val="ListBullet"/>
      </w:pPr>
      <w:r>
        <w:rPr>
          <w:rFonts w:ascii="Times New Roman" w:hAnsi="Times New Roman" w:cs="Times New Roman" w:eastAsia="Times New Roman"/>
        </w:rPr>
        <w:t>The dashboard is now the agreed source of truth for how much each person has sold.</w:t>
      </w:r>
    </w:p>
    <w:p>
      <w:pPr>
        <w:pStyle w:val="ListBullet"/>
      </w:pPr>
      <w:r>
        <w:rPr>
          <w:rFonts w:ascii="Times New Roman" w:hAnsi="Times New Roman" w:cs="Times New Roman" w:eastAsia="Times New Roman"/>
        </w:rPr>
        <w:t>Performance reviews can be based on consistent, live data rather than manually assembled figures that were open to dispute.</w:t>
      </w:r>
    </w:p>
    <w:p>
      <w:pPr>
        <w:pStyle w:val="ListBullet"/>
      </w:pPr>
      <w:r>
        <w:rPr>
          <w:rFonts w:ascii="Times New Roman" w:hAnsi="Times New Roman" w:cs="Times New Roman" w:eastAsia="Times New Roman"/>
        </w:rPr>
        <w:t>Bonus calculations now run directly off the system's per-person, per-channel sales numbers — faster to produce and fair to everyone because the same method applies to all staff.</w:t>
      </w:r>
    </w:p>
    <w:p>
      <w:pPr>
        <w:pStyle w:val="ListBullet"/>
      </w:pPr>
      <w:r>
        <w:rPr>
          <w:rFonts w:ascii="Times New Roman" w:hAnsi="Times New Roman" w:cs="Times New Roman" w:eastAsia="Times New Roman"/>
        </w:rPr>
        <w:t>Historical months are locked once closed, so past bonus periods stay auditable.</w:t>
      </w:r>
    </w:p>
    <w:p>
      <w:pPr>
        <w:pStyle w:val="Heading2"/>
        <w:spacing w:before="120"/>
      </w:pPr>
      <w:r>
        <w:rPr>
          <w:rFonts w:ascii="Times New Roman" w:hAnsi="Times New Roman" w:cs="Times New Roman" w:eastAsia="Times New Roman"/>
          <w:color w:val="1F3A5F"/>
        </w:rPr>
        <w:t>3.4  Other ongoing benefits</w:t>
      </w:r>
    </w:p>
    <w:p>
      <w:pPr>
        <w:pStyle w:val="ListBullet"/>
      </w:pPr>
      <w:r>
        <w:rPr>
          <w:rFonts w:ascii="Times New Roman" w:hAnsi="Times New Roman" w:cs="Times New Roman" w:eastAsia="Times New Roman"/>
        </w:rPr>
        <w:t>Transparency for staff — everyone can see their own numbers, which supports motivation and self-management.</w:t>
      </w:r>
    </w:p>
    <w:p>
      <w:pPr>
        <w:pStyle w:val="ListBullet"/>
      </w:pPr>
      <w:r>
        <w:rPr>
          <w:rFonts w:ascii="Times New Roman" w:hAnsi="Times New Roman" w:cs="Times New Roman" w:eastAsia="Times New Roman"/>
        </w:rPr>
        <w:t>A maintainable, documented codebase — other developers can now extend the system using the technical documentation I wrote, instead of starting from fragile undocumented pages.</w:t>
      </w:r>
    </w:p>
    <w:p>
      <w:pPr>
        <w:pStyle w:val="ListBullet"/>
      </w:pPr>
      <w:r>
        <w:rPr>
          <w:rFonts w:ascii="Times New Roman" w:hAnsi="Times New Roman" w:cs="Times New Roman" w:eastAsia="Times New Roman"/>
        </w:rPr>
        <w:t>Reliability — retry handling and connection management keep the system stable under the load of the whole team using it at once.</w:t>
      </w:r>
    </w:p>
    <w:p>
      <w:pPr>
        <w:pStyle w:val="ListBullet"/>
      </w:pPr>
      <w:r>
        <w:rPr>
          <w:rFonts w:ascii="Times New Roman" w:hAnsi="Times New Roman" w:cs="Times New Roman" w:eastAsia="Times New Roman"/>
        </w:rPr>
        <w:t>A foundation to build on — new reports and tools can be added quickly on top of the platform (several already have been).</w:t>
      </w:r>
    </w:p>
    <w:p>
      <w:pPr>
        <w:pStyle w:val="Heading1"/>
        <w:pageBreakBefore/>
        <w:spacing w:before="120"/>
      </w:pPr>
      <w:r>
        <w:rPr>
          <w:rFonts w:ascii="Times New Roman" w:hAnsi="Times New Roman" w:cs="Times New Roman" w:eastAsia="Times New Roman"/>
          <w:color w:val="1F3A5F"/>
        </w:rPr>
        <w:t>4. Supporting evidence</w:t>
      </w:r>
    </w:p>
    <w:p>
      <w:pPr>
        <w:pStyle w:val="ListBullet"/>
      </w:pPr>
      <w:r>
        <w:rPr>
          <w:rFonts w:ascii="Times New Roman" w:hAnsi="Times New Roman" w:cs="Times New Roman" w:eastAsia="Times New Roman"/>
        </w:rPr>
        <w:t>87 commits authored by me (kuberan &lt;digitalmarketing69140951@gmail.com&gt;), including the initial full-project commit (24 August 2026) and 86 further commits of features and fixes. 359 files created or changed. Verifiable in the repository with git log --author="kuberan".</w:t>
      </w:r>
    </w:p>
    <w:p>
      <w:pPr>
        <w:pStyle w:val="ListBullet"/>
      </w:pPr>
      <w:r>
        <w:rPr>
          <w:rFonts w:ascii="Times New Roman" w:hAnsi="Times New Roman" w:cs="Times New Roman" w:eastAsia="Times New Roman"/>
        </w:rPr>
        <w:t>Technical documentation set written by me (docs/SYSTEM-KNOWLEDGE.md and supporting docs): architecture, every module, the full API surface, database schemas, the authentication model, and the conventions for extending the system. Other developers use this as their reference.</w:t>
      </w:r>
    </w:p>
    <w:p>
      <w:pPr>
        <w:pStyle w:val="ListBullet"/>
      </w:pPr>
      <w:r>
        <w:rPr>
          <w:rFonts w:ascii="Times New Roman" w:hAnsi="Times New Roman" w:cs="Times New Roman" w:eastAsia="Times New Roman"/>
        </w:rPr>
        <w:t>Live system — deployed and in daily use by the full Digital Marketing team. Management can verify usage directly, including the per-person sales views and the figures used for reviews and bonuses.</w:t>
      </w:r>
    </w:p>
    <w:p>
      <w:pPr>
        <w:pStyle w:val="ListBullet"/>
      </w:pPr>
      <w:r>
        <w:rPr>
          <w:rFonts w:ascii="Times New Roman" w:hAnsi="Times New Roman" w:cs="Times New Roman" w:eastAsia="Times New Roman"/>
        </w:rPr>
        <w:t>Screenshots of the running system are included in Section 6.</w:t>
      </w:r>
    </w:p>
    <w:p>
      <w:pPr>
        <w:pStyle w:val="Heading1"/>
        <w:pageBreakBefore/>
        <w:spacing w:before="120"/>
      </w:pPr>
      <w:r>
        <w:rPr>
          <w:rFonts w:ascii="Times New Roman" w:hAnsi="Times New Roman" w:cs="Times New Roman" w:eastAsia="Times New Roman"/>
          <w:color w:val="1F3A5F"/>
        </w:rPr>
        <w:t>5. Request</w:t>
      </w:r>
    </w:p>
    <w:p>
      <w:pPr>
        <w:jc w:val="both"/>
      </w:pPr>
      <w:r>
        <w:rPr>
          <w:rFonts w:ascii="Times New Roman" w:hAnsi="Times New Roman" w:cs="Times New Roman" w:eastAsia="Times New Roman"/>
          <w:b w:val="0"/>
          <w:i w:val="0"/>
        </w:rPr>
        <w:t>For the reasons set out above, I am requesting a salary increment in recognition of this work, effective from the next payroll cycle.</w:t>
      </w:r>
    </w:p>
    <w:p>
      <w:pPr>
        <w:jc w:val="both"/>
      </w:pPr>
      <w:r>
        <w:rPr>
          <w:rFonts w:ascii="Times New Roman" w:hAnsi="Times New Roman" w:cs="Times New Roman" w:eastAsia="Times New Roman"/>
          <w:b w:val="0"/>
          <w:i w:val="0"/>
        </w:rPr>
        <w:t>The basis: I delivered full developer-level work while on a technical-team salary; my move to the Development team is now formalised; the system I built is business-critical and solved a problem the company had been unable to close for more than two years; and the value delivered — in time saved, cost avoided, and a reliable basis for performance and bonus decisions — is substantial and ongoing.</w:t>
      </w:r>
    </w:p>
    <w:p>
      <w:pPr>
        <w:jc w:val="both"/>
      </w:pPr>
      <w:r>
        <w:rPr>
          <w:rFonts w:ascii="Times New Roman" w:hAnsi="Times New Roman" w:cs="Times New Roman" w:eastAsia="Times New Roman"/>
          <w:b w:val="0"/>
          <w:i w:val="0"/>
        </w:rPr>
        <w:t>I would welcome the opportunity to discuss this, including the amount, in person.</w:t>
      </w:r>
    </w:p>
    <w:p>
      <w:pPr>
        <w:pStyle w:val="Heading1"/>
        <w:pageBreakBefore/>
        <w:spacing w:before="120"/>
      </w:pPr>
      <w:r>
        <w:rPr>
          <w:rFonts w:ascii="Times New Roman" w:hAnsi="Times New Roman" w:cs="Times New Roman" w:eastAsia="Times New Roman"/>
          <w:color w:val="1F3A5F"/>
        </w:rPr>
        <w:t>6. System screenshots</w:t>
      </w:r>
    </w:p>
    <w:p>
      <w:pPr>
        <w:jc w:val="both"/>
      </w:pPr>
      <w:r>
        <w:rPr>
          <w:rFonts w:ascii="Times New Roman" w:hAnsi="Times New Roman" w:cs="Times New Roman" w:eastAsia="Times New Roman"/>
          <w:b w:val="0"/>
          <w:i/>
          <w:sz w:val="20"/>
        </w:rPr>
        <w:t>Captured from the live system at dm-dashboard.vintageinterior.co.uk on 7 September 2026. Figures shown are live production data.</w:t>
      </w:r>
    </w:p>
    <w:p>
      <w:pPr>
        <w:keepNext/>
        <w:spacing w:before="200"/>
      </w:pPr>
      <w:r>
        <w:rPr>
          <w:rFonts w:ascii="Times New Roman" w:hAnsi="Times New Roman" w:cs="Times New Roman" w:eastAsia="Times New Roman"/>
          <w:b/>
          <w:color w:val="1F3A5F"/>
        </w:rPr>
        <w:t>6.1  Admin home — quick navigation to every area of the system</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 name="Picture 1"/>
            <wp:cNvGraphicFramePr>
              <a:graphicFrameLocks noChangeAspect="1"/>
            </wp:cNvGraphicFramePr>
            <a:graphic>
              <a:graphicData uri="http://schemas.openxmlformats.org/drawingml/2006/picture">
                <pic:pic>
                  <pic:nvPicPr>
                    <pic:cNvPr id="0" name="01-overview.jpg"/>
                    <pic:cNvPicPr/>
                  </pic:nvPicPr>
                  <pic:blipFill>
                    <a:blip r:embed="rId9"/>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6.2  Live sales data system — Sales 2026, UK store, DM-Ad channel (live, per channel, order-level detail)</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2" name="Picture 2"/>
            <wp:cNvGraphicFramePr>
              <a:graphicFrameLocks noChangeAspect="1"/>
            </wp:cNvGraphicFramePr>
            <a:graphic>
              <a:graphicData uri="http://schemas.openxmlformats.org/drawingml/2006/picture">
                <pic:pic>
                  <pic:nvPicPr>
                    <pic:cNvPr id="0" name="02-sales-2026-uk-dm-ad.jpg"/>
                    <pic:cNvPicPr/>
                  </pic:nvPicPr>
                  <pic:blipFill>
                    <a:blip r:embed="rId10"/>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6.3  Live sales data system — Sales 2026 attributed to one staff member (Sonya): 221 orders, gross sales GBP 7,585.96, live</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3" name="Picture 3"/>
            <wp:cNvGraphicFramePr>
              <a:graphicFrameLocks noChangeAspect="1"/>
            </wp:cNvGraphicFramePr>
            <a:graphic>
              <a:graphicData uri="http://schemas.openxmlformats.org/drawingml/2006/picture">
                <pic:pic>
                  <pic:nvPicPr>
                    <pic:cNvPr id="0" name="03-sales-2026-sonya.jpg"/>
                    <pic:cNvPicPr/>
                  </pic:nvPicPr>
                  <pic:blipFill>
                    <a:blip r:embed="rId11"/>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6.4  Sales 2025 — UK historical, same per-person breakdown for the prior year</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4" name="Picture 4"/>
            <wp:cNvGraphicFramePr>
              <a:graphicFrameLocks noChangeAspect="1"/>
            </wp:cNvGraphicFramePr>
            <a:graphic>
              <a:graphicData uri="http://schemas.openxmlformats.org/drawingml/2006/picture">
                <pic:pic>
                  <pic:nvPicPr>
                    <pic:cNvPr id="0" name="04-sales-2025-uk.jpg"/>
                    <pic:cNvPicPr/>
                  </pic:nvPicPr>
                  <pic:blipFill>
                    <a:blip r:embed="rId12"/>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6.5  Employee Performance — per member, 2025 vs 2026: net sales, total cost, net profit, ROAS and year-on-year growth</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5" name="Picture 5"/>
            <wp:cNvGraphicFramePr>
              <a:graphicFrameLocks noChangeAspect="1"/>
            </wp:cNvGraphicFramePr>
            <a:graphic>
              <a:graphicData uri="http://schemas.openxmlformats.org/drawingml/2006/picture">
                <pic:pic>
                  <pic:nvPicPr>
                    <pic:cNvPr id="0" name="05-employee-performance.jpg"/>
                    <pic:cNvPicPr/>
                  </pic:nvPicPr>
                  <pic:blipFill>
                    <a:blip r:embed="rId13"/>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6.6  User Access Management — grant matrix controlling which staff can see which task pages and tools</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6" name="Picture 6"/>
            <wp:cNvGraphicFramePr>
              <a:graphicFrameLocks noChangeAspect="1"/>
            </wp:cNvGraphicFramePr>
            <a:graphic>
              <a:graphicData uri="http://schemas.openxmlformats.org/drawingml/2006/picture">
                <pic:pic>
                  <pic:nvPicPr>
                    <pic:cNvPr id="0" name="09-user-access-management.jpg"/>
                    <pic:cNvPicPr/>
                  </pic:nvPicPr>
                  <pic:blipFill>
                    <a:blip r:embed="rId14"/>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6.7  Users — every login account, role, staff key and last login</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7" name="Picture 7"/>
            <wp:cNvGraphicFramePr>
              <a:graphicFrameLocks noChangeAspect="1"/>
            </wp:cNvGraphicFramePr>
            <a:graphic>
              <a:graphicData uri="http://schemas.openxmlformats.org/drawingml/2006/picture">
                <pic:pic>
                  <pic:nvPicPr>
                    <pic:cNvPr id="0" name="10-users.jpg"/>
                    <pic:cNvPicPr/>
                  </pic:nvPicPr>
                  <pic:blipFill>
                    <a:blip r:embed="rId15"/>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6.8  Requirement Pages — directory of every staff member's dashboard, with the number of requirement pages live for each</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8" name="Picture 8"/>
            <wp:cNvGraphicFramePr>
              <a:graphicFrameLocks noChangeAspect="1"/>
            </wp:cNvGraphicFramePr>
            <a:graphic>
              <a:graphicData uri="http://schemas.openxmlformats.org/drawingml/2006/picture">
                <pic:pic>
                  <pic:nvPicPr>
                    <pic:cNvPr id="0" name="11-requirement-pages.jpg"/>
                    <pic:cNvPicPr/>
                  </pic:nvPicPr>
                  <pic:blipFill>
                    <a:blip r:embed="rId16"/>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6.9  EOD Admin — attendance view showing who has submitted their end-of-day report for a given date</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9" name="Picture 9"/>
            <wp:cNvGraphicFramePr>
              <a:graphicFrameLocks noChangeAspect="1"/>
            </wp:cNvGraphicFramePr>
            <a:graphic>
              <a:graphicData uri="http://schemas.openxmlformats.org/drawingml/2006/picture">
                <pic:pic>
                  <pic:nvPicPr>
                    <pic:cNvPr id="0" name="12-eod-attendance.jpg"/>
                    <pic:cNvPicPr/>
                  </pic:nvPicPr>
                  <pic:blipFill>
                    <a:blip r:embed="rId17"/>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6.10  Shopify UK Refunds — live refund report from the Shopify Admin API with reason categories</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0" name="Picture 10"/>
            <wp:cNvGraphicFramePr>
              <a:graphicFrameLocks noChangeAspect="1"/>
            </wp:cNvGraphicFramePr>
            <a:graphic>
              <a:graphicData uri="http://schemas.openxmlformats.org/drawingml/2006/picture">
                <pic:pic>
                  <pic:nvPicPr>
                    <pic:cNvPr id="0" name="16-shopify-uk-refunds.jpg"/>
                    <pic:cNvPicPr/>
                  </pic:nvPicPr>
                  <pic:blipFill>
                    <a:blip r:embed="rId18"/>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6.11  Shopify DE Refunds — the same report for the German store</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1" name="Picture 11"/>
            <wp:cNvGraphicFramePr>
              <a:graphicFrameLocks noChangeAspect="1"/>
            </wp:cNvGraphicFramePr>
            <a:graphic>
              <a:graphicData uri="http://schemas.openxmlformats.org/drawingml/2006/picture">
                <pic:pic>
                  <pic:nvPicPr>
                    <pic:cNvPr id="0" name="17-shopify-de-refunds.jpg"/>
                    <pic:cNvPicPr/>
                  </pic:nvPicPr>
                  <pic:blipFill>
                    <a:blip r:embed="rId19"/>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6.12  2026 New Listings — live Shopify product listing (price, title, status, inventory) pulled from the Shopify Admin GraphQL API</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2" name="Picture 12"/>
            <wp:cNvGraphicFramePr>
              <a:graphicFrameLocks noChangeAspect="1"/>
            </wp:cNvGraphicFramePr>
            <a:graphic>
              <a:graphicData uri="http://schemas.openxmlformats.org/drawingml/2006/picture">
                <pic:pic>
                  <pic:nvPicPr>
                    <pic:cNvPr id="0" name="18-2026-new-listings.jpg"/>
                    <pic:cNvPicPr/>
                  </pic:nvPicPr>
                  <pic:blipFill>
                    <a:blip r:embed="rId20"/>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6.13  Blog Tool — Shopify blog post builder with live preview and HTML export</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3" name="Picture 13"/>
            <wp:cNvGraphicFramePr>
              <a:graphicFrameLocks noChangeAspect="1"/>
            </wp:cNvGraphicFramePr>
            <a:graphic>
              <a:graphicData uri="http://schemas.openxmlformats.org/drawingml/2006/picture">
                <pic:pic>
                  <pic:nvPicPr>
                    <pic:cNvPr id="0" name="19-blog-tool.jpg"/>
                    <pic:cNvPicPr/>
                  </pic:nvPicPr>
                  <pic:blipFill>
                    <a:blip r:embed="rId21"/>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6.14  A staff dashboard (opened as Jefri) — personalised requirement menu and quick navigation</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4" name="Picture 14"/>
            <wp:cNvGraphicFramePr>
              <a:graphicFrameLocks noChangeAspect="1"/>
            </wp:cNvGraphicFramePr>
            <a:graphic>
              <a:graphicData uri="http://schemas.openxmlformats.org/drawingml/2006/picture">
                <pic:pic>
                  <pic:nvPicPr>
                    <pic:cNvPr id="0" name="20-staff-dashboard-jefri.jpg"/>
                    <pic:cNvPicPr/>
                  </pic:nvPicPr>
                  <pic:blipFill>
                    <a:blip r:embed="rId22"/>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6.15  Jefri — Requirement 1: Product Status Labels, classifying 2,408 advertised products as Heroes / Villains / Zombies / Sidekicks from live Google Ads performance</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5" name="Picture 15"/>
            <wp:cNvGraphicFramePr>
              <a:graphicFrameLocks noChangeAspect="1"/>
            </wp:cNvGraphicFramePr>
            <a:graphic>
              <a:graphicData uri="http://schemas.openxmlformats.org/drawingml/2006/picture">
                <pic:pic>
                  <pic:nvPicPr>
                    <pic:cNvPr id="0" name="21-jefri-req1-product-status-labels.jpg"/>
                    <pic:cNvPicPr/>
                  </pic:nvPicPr>
                  <pic:blipFill>
                    <a:blip r:embed="rId23"/>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6.16  Jefri — Requirement 3: 3-Period Product Comparison across three fixed calendar-quarter windows, with performance tiering</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6" name="Picture 16"/>
            <wp:cNvGraphicFramePr>
              <a:graphicFrameLocks noChangeAspect="1"/>
            </wp:cNvGraphicFramePr>
            <a:graphic>
              <a:graphicData uri="http://schemas.openxmlformats.org/drawingml/2006/picture">
                <pic:pic>
                  <pic:nvPicPr>
                    <pic:cNvPr id="0" name="22-jefri-req3-3period-comparison.jpg"/>
                    <pic:cNvPicPr/>
                  </pic:nvPicPr>
                  <pic:blipFill>
                    <a:blip r:embed="rId24"/>
                    <a:stretch>
                      <a:fillRect/>
                    </a:stretch>
                  </pic:blipFill>
                  <pic:spPr>
                    <a:xfrm>
                      <a:off x="0" y="0"/>
                      <a:ext cx="5760720" cy="2667272"/>
                    </a:xfrm>
                    <a:prstGeom prst="rect"/>
                  </pic:spPr>
                </pic:pic>
              </a:graphicData>
            </a:graphic>
          </wp:inline>
        </w:drawing>
      </w:r>
    </w:p>
    <w:p>
      <w:pPr>
        <w:keepNext/>
        <w:spacing w:before="200"/>
      </w:pPr>
      <w:r>
        <w:rPr>
          <w:rFonts w:ascii="Times New Roman" w:hAnsi="Times New Roman" w:cs="Times New Roman" w:eastAsia="Times New Roman"/>
          <w:b/>
          <w:color w:val="1F3A5F"/>
        </w:rPr>
        <w:t>6.17  Jefri — Non-Moving Product Finetune workflow: 1,827 non-moving products from the Shopify catalogue, with a before / after tracking cycle</w:t>
      </w:r>
    </w:p>
    <w:p>
      <w:pPr>
        <w:jc w:val="center"/>
      </w:pPr>
      <w:r>
        <w:rPr>
          <w:rFonts w:ascii="Times New Roman" w:hAnsi="Times New Roman" w:cs="Times New Roman" w:eastAsia="Times New Roman"/>
        </w:rPr>
        <w:drawing>
          <wp:inline xmlns:a="http://schemas.openxmlformats.org/drawingml/2006/main" xmlns:pic="http://schemas.openxmlformats.org/drawingml/2006/picture">
            <wp:extent cx="5760720" cy="2667272"/>
            <wp:docPr id="17" name="Picture 17"/>
            <wp:cNvGraphicFramePr>
              <a:graphicFrameLocks noChangeAspect="1"/>
            </wp:cNvGraphicFramePr>
            <a:graphic>
              <a:graphicData uri="http://schemas.openxmlformats.org/drawingml/2006/picture">
                <pic:pic>
                  <pic:nvPicPr>
                    <pic:cNvPr id="0" name="23-jefri-non-moving-finetune.jpg"/>
                    <pic:cNvPicPr/>
                  </pic:nvPicPr>
                  <pic:blipFill>
                    <a:blip r:embed="rId25"/>
                    <a:stretch>
                      <a:fillRect/>
                    </a:stretch>
                  </pic:blipFill>
                  <pic:spPr>
                    <a:xfrm>
                      <a:off x="0" y="0"/>
                      <a:ext cx="5760720" cy="266727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