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GA-19 Progress Log</w:t>
      </w:r>
    </w:p>
    <w:p>
      <w:pPr>
        <w:spacing w:after="60"/>
      </w:pPr>
      <w:r>
        <w:rPr>
          <w:color w:val="555555"/>
          <w:sz w:val="24"/>
          <w:szCs w:val="24"/>
        </w:rPr>
        <w:t xml:space="preserve">DC Voltage Pack — dcvoltage.co.uk</w:t>
      </w:r>
    </w:p>
    <w:p>
      <w:pPr>
        <w:spacing w:after="300"/>
      </w:pPr>
      <w:r>
        <w:rPr>
          <w:i/>
          <w:iCs/>
          <w:color w:val="777777"/>
          <w:sz w:val="19"/>
          <w:szCs w:val="19"/>
        </w:rPr>
        <w:t xml:space="preserve">Date: 2026-10-05   •   Owner: Kuberan   •   Source: LEDsone Organic Discovery doc (approved by Muguntha)   •   Status: 4 of 6 parts done</w:t>
      </w:r>
    </w:p>
    <w:p>
      <w:pPr>
        <w:pStyle w:val="Heading2"/>
        <w:pBdr>
          <w:bottom w:val="single" w:color="15803D" w:sz="6" w:space="4"/>
        </w:pBdr>
        <w:spacing w:after="140" w:before="380"/>
      </w:pPr>
      <w:r>
        <w:rPr>
          <w:b/>
          <w:bCs/>
          <w:color w:val="1A1A1A"/>
        </w:rPr>
        <w:t xml:space="preserve">Part 1 — Product Title as the H1</w:t>
      </w:r>
    </w:p>
    <w:p>
      <w:pPr>
        <w:spacing w:after="160"/>
      </w:pPr>
      <w:r>
        <w:rPr>
          <w:b/>
          <w:bCs/>
          <w:color w:val="15803D"/>
          <w:sz w:val="22"/>
          <w:szCs w:val="22"/>
        </w:rPr>
        <w:t xml:space="preserve">STATUS: DONE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Root cause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Two separate bugs, both site-wide: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templates/product.json, block text_GnyQiN — the main title rendered as &lt;h3&gt;, not &lt;h1&gt;, on every product except 1025 (which had a one-off manual fix applied earlier).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sections/product-information.liquid, line 88 — the sticky add-to-cart bar duplicated the title a second time as &lt;h3&gt;, on every product including 1025.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Fix applied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product.json: &lt;h3&gt;{{ closest.product.title }}&lt;/h3&gt; → &lt;h1&gt;{{ closest.product.title }}&lt;/h1&gt;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product-information.liquid: sticky bar tag changed &lt;h3&gt; → &lt;div&gt; (styling is fully class-based, no visual change), with a comment documenting who/when/why.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Verified live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Confirmed via raw HTML (not just a visual check) on two different products: Product 1025 now shows exactly 1 real &lt;h1&gt; with the correct title and the duplicate &lt;h3&gt; is gone; Product ~1156, which previously had zero real H1 tags at all, now also shows exactly 1 correct &lt;h1&gt;.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product.json — H1 change, confirmed live in Shopify's code editor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product-information.liquid — sticky bar fix + comment, confirmed live</w:t>
      </w:r>
    </w:p>
    <w:p>
      <w:pPr>
        <w:pStyle w:val="Heading2"/>
        <w:pBdr>
          <w:bottom w:val="single" w:color="15803D" w:sz="6" w:space="4"/>
        </w:pBdr>
        <w:spacing w:after="140" w:before="380"/>
      </w:pPr>
      <w:r>
        <w:rPr>
          <w:b/>
          <w:bCs/>
          <w:color w:val="1A1A1A"/>
        </w:rPr>
        <w:t xml:space="preserve">Part 2 — Show Ratings</w:t>
      </w:r>
    </w:p>
    <w:p>
      <w:pPr>
        <w:spacing w:after="160"/>
      </w:pPr>
      <w:r>
        <w:rPr>
          <w:b/>
          <w:bCs/>
          <w:color w:val="15803D"/>
          <w:sz w:val="22"/>
          <w:szCs w:val="22"/>
        </w:rPr>
        <w:t xml:space="preserve">STATUS: DONE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Finding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Judge.me is already installed with 27 real, published reviews (confirmed directly in its dashboard, not fake or empty) — but the two blocks that display it on product pages were both switched off in product.json.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Fix applied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Removed “disabled: true” from both judge_me_reviews_preview_badge (compact stars + count) and judge_me_reviews_review_widget (full review list, already correctly set to real_data, not fake).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Verified live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Both jdgm-prev-badge and jdgm-widget markup now present on real product pages.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Judge.me blocks enabled, confirmed live in Shopify's code editor</w:t>
      </w:r>
    </w:p>
    <w:p>
      <w:pPr>
        <w:pStyle w:val="Heading2"/>
        <w:pBdr>
          <w:bottom w:val="single" w:color="B45309" w:sz="6" w:space="4"/>
        </w:pBdr>
        <w:spacing w:after="140" w:before="380"/>
      </w:pPr>
      <w:r>
        <w:rPr>
          <w:b/>
          <w:bCs/>
          <w:color w:val="1A1A1A"/>
        </w:rPr>
        <w:t xml:space="preserve">Parts 3 &amp; 4 — Alt Text / Compare-At Prices</w:t>
      </w:r>
    </w:p>
    <w:p>
      <w:pPr>
        <w:spacing w:after="160"/>
      </w:pPr>
      <w:r>
        <w:rPr>
          <w:b/>
          <w:bCs/>
          <w:color w:val="B45309"/>
          <w:sz w:val="22"/>
          <w:szCs w:val="22"/>
        </w:rPr>
        <w:t xml:space="preserve">STATUS: BLOCKED — waiting on Muguntha's approval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Both are store data, not theme code — per the standing rule in Kuberan_website_fixes_2026-09-29.docx, neither has been touched.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Live data pulled today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A new Shopify Admin API token was set up for dcvoltage specifically for this (token-generator-dc.js, store key “dcvoltage” registered in the backend). Numbers below are pulled live, not from the stale audit: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pct" w:w="35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2026-09-29 audit (stale)</w:t>
            </w:r>
          </w:p>
        </w:tc>
        <w:tc>
          <w:tcPr>
            <w:tcW w:type="pct" w:w="35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Live today (2026-10-05)</w:t>
            </w:r>
          </w:p>
        </w:tc>
      </w:tr>
      <w:tr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Compare-at price issues</w:t>
            </w:r>
          </w:p>
        </w:tc>
        <w:tc>
          <w:tcPr>
            <w:tcW w:type="pct" w:w="3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41 variants</w:t>
            </w:r>
          </w:p>
        </w:tc>
        <w:tc>
          <w:tcPr>
            <w:tcW w:type="pct" w:w="3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57 variants (40 on ACTIVE products)</w:t>
            </w:r>
          </w:p>
        </w:tc>
      </w:tr>
      <w:tr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Missing alt text</w:t>
            </w:r>
          </w:p>
        </w:tc>
        <w:tc>
          <w:tcPr>
            <w:tcW w:type="pct" w:w="3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1,385 / 3,655 images</w:t>
            </w:r>
          </w:p>
        </w:tc>
        <w:tc>
          <w:tcPr>
            <w:tcW w:type="pct" w:w="3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1,356 / 4,196 images (134 products, 60 with zero alt text)</w:t>
            </w:r>
          </w:p>
        </w:tc>
      </w:tr>
    </w:tbl>
    <w:p>
      <w:pPr>
        <w:pStyle w:val="Heading3"/>
        <w:spacing w:after="100" w:before="220"/>
      </w:pPr>
      <w:r>
        <w:rPr>
          <w:b/>
          <w:bCs/>
          <w:color w:val="1F2937"/>
        </w:rPr>
        <w:t xml:space="preserve">Report sent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Sent to Muguntha, cc Hethesha and Sajeepan (ads lead for DC Voltage — compare-at prices and imagery both feed ad campaigns), with the full live breakdown and two decisions needed: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Compare-at prices: clear each one, or set a genuine prior price?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Alt text: bulk pattern-based generation, or manual review per image?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Evidence: Store_Data_Issues_Report_Muguntha_2026-10-05.docx (the report itself); email confirmation below.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Report emailed to Muguntha, cc Hethesha and Sajeepan — sent confirmation</w:t>
      </w:r>
    </w:p>
    <w:p>
      <w:pPr>
        <w:pStyle w:val="Heading2"/>
        <w:pBdr>
          <w:bottom w:val="single" w:color="15803D" w:sz="6" w:space="4"/>
        </w:pBdr>
        <w:spacing w:after="140" w:before="380"/>
      </w:pPr>
      <w:r>
        <w:rPr>
          <w:b/>
          <w:bCs/>
          <w:color w:val="1A1A1A"/>
        </w:rPr>
        <w:t xml:space="preserve">Part 5 — B22 and E14 Bulb Collections</w:t>
      </w:r>
    </w:p>
    <w:p>
      <w:pPr>
        <w:spacing w:after="160"/>
      </w:pPr>
      <w:r>
        <w:rPr>
          <w:b/>
          <w:bCs/>
          <w:color w:val="15803D"/>
          <w:sz w:val="22"/>
          <w:szCs w:val="22"/>
        </w:rPr>
        <w:t xml:space="preserve">STATUS: DONE (collections live) — content follow-up requested, see below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Verified product counts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Thorough sweep across titles, descriptions, tags, variant titles and SKUs — not just title matches: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B22: 7 genuine bulb products found (6 ACTIVE, 1 DRAFT) — including one, “Dimmable Vintage Industrial LED Lighting Bulbs ~1097,” whose B22 variants only showed up via SKU, not its title.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E14: only 1 genuine bulb product exists store-wide (“Dimmable E14 LED Filament Bulb | Vintage C35 Candle 4W ~1136”). Confirmed with Kuberan before creating a collection this small.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Collections created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Both manually-curated, matching E27 Bulbs' own pattern — no collection image, since E27 Bulbs doesn't have one either: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B22 Bulbs — /collections/b22-bulbs-bayonet-cap-led-filament-bulbs-dcvoltage — 7 products added (including the 1 DRAFT one, which won't show live until that product itself is published)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E14 Bulbs — /collections/e14-bulbs-small-edison-screw-candle-bulbs-dcvoltage — 1 product added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SEO title + meta description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Written in the same style/length as E27 Bulbs: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B22 Bulbs: “B22 Bulbs – Bayonet Cap LED &amp; Filament Bulbs | DCVOLTAGE” / “Bayonet-fit B22 bulbs: vintage filament ST64, G95 and T185, plus bright A60 and T75 LEDs. Choose by wattage, warm or cool white, and dimmable or not.”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E14 Bulbs: “E14 Bulbs – Small Edison Screw Candle Bulbs | DCVOLTAGE” / “Small screw-fit E14 candle bulbs: vintage filament C35 style, 4W dimmable, warm white. More sizes added as our range grows.”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Verified live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Both collection URLs return 200 and show the correct title/products.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E14 Bulbs — collection item added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E14 Bulbs — collection created confirmation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E14 Bulbs — SEO title and meta description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B22 Bulbs — 7 products added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B22 Bulbs — title added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B22 Bulbs — meta description added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Done manually by Kuberan in Shopify Admin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Created both collections (New collection → entered title)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Added all matching products to each (7 for B22, 1 for E14)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Entered Page title + meta description for both, using the wording drafted above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Saved both collections live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Follow-up requested — bring B22 and E14 up to the same content level as E27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E27 Bulbs uses a special template (collection.e27-model.json), not the plain default one B22/E14 currently use. Full checklist of what it has, that B22/E14 need to match — every element from the header through to schema: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Header / fitting-type nav list — a list of all three bulb-fitting pages shown together at the top (E27 SCREW BULBS / B22 BULBS / E14 BULBS), so each fitting type page cross-links to the other two. Right now this list exists on the E27 page but doesn't link out properly to the new B22/E14 pages yet — needs updating so all three reference each other correctly.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Answer-first intro box — direct question + answer (e.g. “Which E27 bulb do I need?” style), category-specific wording for each.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Quick links — short contextual links under the intro (E27's: “Not sure of your fitting?” / “Need a bayonet bulb?”) — B22/E14 need their own equivalents.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Shape comparison table — E27 has 7 rows (“Which E27 shape for which job?”); B22/E14 need their own, built from their actual real shapes (e.g. B22 has ST64, G95, T185, A60, T75).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FAQ section — E27 has 6 Q&amp;As; B22/E14 need their own, genuinely relevant questions, not copied text.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Breadcrumb — back to the parent category (“LED Light Bulbs”), same as E27.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Structured data (schema.org) output — for Google rich results, same as E27.</w:t>
      </w:r>
    </w:p>
    <w:p>
      <w:pPr>
        <w:spacing w:after="200"/>
      </w:pPr>
      <w:r>
        <w:rPr>
          <w:b w:val="false"/>
          <w:bCs w:val="false"/>
          <w:sz w:val="22"/>
          <w:szCs w:val="22"/>
        </w:rPr>
        <w:t xml:space="preserve">Kuberan confirmed: all of the above — header nav through to schema — needs to be built for both B22 and E14, matching E27's structure exactly in format, with new, category-specific content for each. Next step for this task.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E27 page — header nav list, intro box, and quick links (the reference to match)</w:t>
      </w:r>
    </w:p>
    <w:p>
      <w:pPr>
        <w:pStyle w:val="Heading2"/>
        <w:pBdr>
          <w:bottom w:val="single" w:color="15803D" w:sz="6" w:space="4"/>
        </w:pBdr>
        <w:spacing w:after="140" w:before="380"/>
      </w:pPr>
      <w:r>
        <w:rPr>
          <w:b/>
          <w:bCs/>
          <w:color w:val="1A1A1A"/>
        </w:rPr>
        <w:t xml:space="preserve">Part 6 — Answer-First Intro on Wall Light Collection</w:t>
      </w:r>
    </w:p>
    <w:p>
      <w:pPr>
        <w:spacing w:after="160"/>
      </w:pPr>
      <w:r>
        <w:rPr>
          <w:b/>
          <w:bCs/>
          <w:color w:val="15803D"/>
          <w:sz w:val="22"/>
          <w:szCs w:val="22"/>
        </w:rPr>
        <w:t xml:space="preserve">STATUS: DONE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Finding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Wall Light already had a full content article in its description, but it opened with a descriptive line, not an answer-first one (“Lights on the wall, or sconces as they're often called, are a really neat way...”). No answer-first content existed above it.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Fix applied (manually, by Kuberan)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Saved the exact original HTML as a reference file before touching anything.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Added one short answer-first paragraph directly above the existing &lt;h1&gt;, inside the &lt;article&gt; tag — nothing else in the article touched. Confirmed via diff: exactly one line added.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Rebuilt the FAQ section's styling in the same file — replaced the plain default &lt;details&gt;/&lt;summary&gt; look with a proper accordion: no default browser triangle, a round orange “+” button that rotates into “−” when open, orange border and soft shadow highlight on the open item, hover state on the question row. No FAQ wording changed, only the visual styling.</w:t>
      </w:r>
    </w:p>
    <w:p>
      <w:pPr>
        <w:pStyle w:val="Heading3"/>
        <w:spacing w:after="100" w:before="220"/>
      </w:pPr>
      <w:r>
        <w:rPr>
          <w:b/>
          <w:bCs/>
          <w:color w:val="1F2937"/>
        </w:rPr>
        <w:t xml:space="preserve">Verified live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Confirmed via raw HTML fetch: new intro paragraph present and appears before the &lt;h1&gt;; original article content (heading, all sections, FAQ text) fully intact; new FAQ accordion CSS present and the old plain styling confirmed gone.</w:t>
      </w:r>
    </w:p>
    <w:p>
      <w:pPr>
        <w:pBdr>
          <w:top w:val="single" w:color="D0D0D0" w:sz="4" w:space="4"/>
          <w:bottom w:val="single" w:color="D0D0D0" w:sz="4" w:space="4"/>
          <w:left w:val="single" w:color="D0D0D0" w:sz="4" w:space="4"/>
          <w:right w:val="single" w:color="D0D0D0" w:sz="4" w:space="4"/>
        </w:pBd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77777"/>
          <w:sz w:val="17"/>
          <w:szCs w:val="17"/>
        </w:rPr>
        <w:t xml:space="preserve">Wall Light collection — answer-first intro + new FAQ accordion styling, confirmed live</w:t>
      </w:r>
    </w:p>
    <w:p>
      <w:pPr>
        <w:pStyle w:val="Heading2"/>
        <w:pBdr>
          <w:bottom w:val="single" w:color="1F2937" w:sz="6" w:space="4"/>
        </w:pBdr>
        <w:spacing w:after="140" w:before="380"/>
      </w:pPr>
      <w:r>
        <w:rPr>
          <w:b/>
          <w:bCs/>
          <w:color w:val="1A1A1A"/>
        </w:rPr>
        <w:t xml:space="preserve">Team update</w:t>
      </w:r>
    </w:p>
    <w:p>
      <w:pPr>
        <w:spacing w:after="140"/>
      </w:pPr>
      <w:r>
        <w:rPr>
          <w:b w:val="false"/>
          <w:bCs w:val="false"/>
          <w:sz w:val="22"/>
          <w:szCs w:val="22"/>
        </w:rPr>
        <w:t xml:space="preserve">Replied in the “website organic discovery” thread confirming GA-19 as the first task. Status at time of posting: Parts 1 &amp; 2 done, Parts 3 &amp; 4 blocked pending Muguntha, Parts 5 &amp; 6 in progress — since updated to Parts 1, 2, 5 and 6 all done.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81f0cae39783ce34c8060da3e4fe77b72b38344.png"/><Relationship Id="rId8" Type="http://schemas.openxmlformats.org/officeDocument/2006/relationships/image" Target="media/24b2b9ea8ca5d230cf8020483fa6d8d3c2c03680.png"/><Relationship Id="rId9" Type="http://schemas.openxmlformats.org/officeDocument/2006/relationships/image" Target="media/1d61414228b4189dc532bf0171b5d80cdb4f326a.png"/><Relationship Id="rId10" Type="http://schemas.openxmlformats.org/officeDocument/2006/relationships/image" Target="media/4207a39e69f7a11a92187087f1da4f3a032267c5.png"/><Relationship Id="rId11" Type="http://schemas.openxmlformats.org/officeDocument/2006/relationships/image" Target="media/64da24d4bc45a337e92f8c9f19694cbbe38b5d09.png"/><Relationship Id="rId12" Type="http://schemas.openxmlformats.org/officeDocument/2006/relationships/image" Target="media/a035e3a76bb3d58b2c06730bd5c83d4585b7ecb9.png"/><Relationship Id="rId13" Type="http://schemas.openxmlformats.org/officeDocument/2006/relationships/image" Target="media/452c45ecf1f8e095bad526de1758b8f9a2e09e38.png"/><Relationship Id="rId14" Type="http://schemas.openxmlformats.org/officeDocument/2006/relationships/image" Target="media/d4a719f0e940ce752dab262a1d67f7876210da9d.png"/><Relationship Id="rId15" Type="http://schemas.openxmlformats.org/officeDocument/2006/relationships/image" Target="media/e358da8792f782ab613978c4432f8c63143dfe2d.png"/><Relationship Id="rId16" Type="http://schemas.openxmlformats.org/officeDocument/2006/relationships/image" Target="media/ed5e02fec1aed5e1cdfbfcc1a6988b1ac3b82337.png"/><Relationship Id="rId17" Type="http://schemas.openxmlformats.org/officeDocument/2006/relationships/image" Target="media/bab66002b73b698c7dc5e7c671c1d5eb0c91cea3.png"/><Relationship Id="rId18" Type="http://schemas.openxmlformats.org/officeDocument/2006/relationships/image" Target="media/cfd29cfb90d9f3e5a0420ba8b4f8b761ff9b97b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2026-10-05T08:33:28.483Z</dcterms:created>
  <dcterms:modified xsi:type="dcterms:W3CDTF">2026-10-05T08:33:28.485Z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