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B7791F"/>
          <w:spacing w:val="30"/>
          <w:sz w:val="26"/>
          <w:szCs w:val="26"/>
        </w:rPr>
        <w:t xml:space="preserve">USER GUIDE</w:t>
      </w:r>
    </w:p>
    <w:p>
      <w:pPr>
        <w:spacing w:before="200"/>
        <w:jc w:val="center"/>
      </w:pPr>
      <w:r>
        <w:rPr>
          <w:rFonts w:ascii="Calibri" w:cs="Calibri" w:eastAsia="Calibri" w:hAnsi="Calibri"/>
          <w:b/>
          <w:bCs/>
          <w:color w:val="1F3A5F"/>
          <w:sz w:val="56"/>
          <w:szCs w:val="56"/>
        </w:rPr>
        <w:t xml:space="preserve">French Keyword Research</w:t>
      </w:r>
    </w:p>
    <w:p>
      <w:pPr>
        <w:spacing w:after="200" w:before="40"/>
        <w:jc w:val="center"/>
      </w:pPr>
      <w:r>
        <w:rPr>
          <w:rFonts w:ascii="Calibri" w:cs="Calibri" w:eastAsia="Calibri" w:hAnsi="Calibri"/>
          <w:b/>
          <w:bCs/>
          <w:color w:val="1F3A5F"/>
          <w:sz w:val="56"/>
          <w:szCs w:val="56"/>
        </w:rPr>
        <w:t xml:space="preserve">&amp; Page Mapping</w:t>
      </w:r>
    </w:p>
    <w:p>
      <w:pPr>
        <w:spacing w:after="900"/>
        <w:jc w:val="center"/>
      </w:pPr>
      <w:r>
        <w:rPr>
          <w:rFonts w:ascii="Calibri" w:cs="Calibri" w:eastAsia="Calibri" w:hAnsi="Calibri"/>
          <w:i/>
          <w:iCs/>
          <w:color w:val="5B6472"/>
          <w:sz w:val="28"/>
          <w:szCs w:val="28"/>
        </w:rPr>
        <w:t xml:space="preserve">for ledsone.fr</w:t>
      </w:r>
    </w:p>
    <w:p>
      <w:pPr>
        <w:spacing w:after="60"/>
        <w:jc w:val="center"/>
      </w:pPr>
      <w:r>
        <w:rPr>
          <w:rFonts w:ascii="Calibri" w:cs="Calibri" w:eastAsia="Calibri" w:hAnsi="Calibri"/>
          <w:color w:val="5B6472"/>
          <w:sz w:val="20"/>
          <w:szCs w:val="20"/>
        </w:rPr>
        <w:t xml:space="preserve">Development Tasks  →  French Keyword Research &amp; Page Mapping</w:t>
      </w:r>
    </w:p>
    <w:p>
      <w:pPr>
        <w:spacing w:after="60"/>
        <w:jc w:val="center"/>
      </w:pPr>
      <w:r>
        <w:rPr>
          <w:rFonts w:ascii="Calibri" w:cs="Calibri" w:eastAsia="Calibri" w:hAnsi="Calibri"/>
          <w:color w:val="5B6472"/>
          <w:sz w:val="20"/>
          <w:szCs w:val="20"/>
        </w:rPr>
        <w:t xml:space="preserve">Prepared for: Hetheesha</w:t>
      </w:r>
    </w:p>
    <w:p>
      <w:pPr>
        <w:jc w:val="center"/>
      </w:pPr>
      <w:r>
        <w:rPr>
          <w:rFonts w:ascii="Calibri" w:cs="Calibri" w:eastAsia="Calibri" w:hAnsi="Calibri"/>
          <w:color w:val="5B6472"/>
          <w:sz w:val="20"/>
          <w:szCs w:val="20"/>
        </w:rPr>
        <w:t xml:space="preserve">Date: 24 September 2026</w:t>
      </w:r>
    </w:p>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Contents</w:t>
      </w:r>
    </w:p>
    <w:p>
      <w:pPr>
        <w:pStyle w:val="ListParagraph"/>
        <w:numPr>
          <w:ilvl w:val="0"/>
          <w:numId w:val="2"/>
        </w:numPr>
        <w:spacing w:after="90" w:line="290"/>
      </w:pPr>
      <w:r>
        <w:rPr>
          <w:rFonts w:ascii="Calibri" w:cs="Calibri" w:eastAsia="Calibri" w:hAnsi="Calibri"/>
          <w:color w:val="2B2F36"/>
          <w:sz w:val="22"/>
          <w:szCs w:val="22"/>
        </w:rPr>
        <w:t xml:space="preserve">1. What this tool does</w:t>
      </w:r>
    </w:p>
    <w:p>
      <w:pPr>
        <w:pStyle w:val="ListParagraph"/>
        <w:numPr>
          <w:ilvl w:val="0"/>
          <w:numId w:val="2"/>
        </w:numPr>
        <w:spacing w:after="90" w:line="290"/>
      </w:pPr>
      <w:r>
        <w:rPr>
          <w:rFonts w:ascii="Calibri" w:cs="Calibri" w:eastAsia="Calibri" w:hAnsi="Calibri"/>
          <w:color w:val="2B2F36"/>
          <w:sz w:val="22"/>
          <w:szCs w:val="22"/>
        </w:rPr>
        <w:t xml:space="preserve">2. How to open it</w:t>
      </w:r>
    </w:p>
    <w:p>
      <w:pPr>
        <w:pStyle w:val="ListParagraph"/>
        <w:numPr>
          <w:ilvl w:val="0"/>
          <w:numId w:val="2"/>
        </w:numPr>
        <w:spacing w:after="90" w:line="290"/>
      </w:pPr>
      <w:r>
        <w:rPr>
          <w:rFonts w:ascii="Calibri" w:cs="Calibri" w:eastAsia="Calibri" w:hAnsi="Calibri"/>
          <w:color w:val="2B2F36"/>
          <w:sz w:val="22"/>
          <w:szCs w:val="22"/>
        </w:rPr>
        <w:t xml:space="preserve">3. A word of honesty before you start</w:t>
      </w:r>
    </w:p>
    <w:p>
      <w:pPr>
        <w:pStyle w:val="ListParagraph"/>
        <w:numPr>
          <w:ilvl w:val="0"/>
          <w:numId w:val="2"/>
        </w:numPr>
        <w:spacing w:after="90" w:line="290"/>
      </w:pPr>
      <w:r>
        <w:rPr>
          <w:rFonts w:ascii="Calibri" w:cs="Calibri" w:eastAsia="Calibri" w:hAnsi="Calibri"/>
          <w:color w:val="2B2F36"/>
          <w:sz w:val="22"/>
          <w:szCs w:val="22"/>
        </w:rPr>
        <w:t xml:space="preserve">4. Overview tab</w:t>
      </w:r>
    </w:p>
    <w:p>
      <w:pPr>
        <w:pStyle w:val="ListParagraph"/>
        <w:numPr>
          <w:ilvl w:val="0"/>
          <w:numId w:val="2"/>
        </w:numPr>
        <w:spacing w:after="90" w:line="290"/>
      </w:pPr>
      <w:r>
        <w:rPr>
          <w:rFonts w:ascii="Calibri" w:cs="Calibri" w:eastAsia="Calibri" w:hAnsi="Calibri"/>
          <w:color w:val="2B2F36"/>
          <w:sz w:val="22"/>
          <w:szCs w:val="22"/>
        </w:rPr>
        <w:t xml:space="preserve">5. Keyword Research tab</w:t>
      </w:r>
    </w:p>
    <w:p>
      <w:pPr>
        <w:pStyle w:val="ListParagraph"/>
        <w:numPr>
          <w:ilvl w:val="0"/>
          <w:numId w:val="2"/>
        </w:numPr>
        <w:spacing w:after="90" w:line="290"/>
      </w:pPr>
      <w:r>
        <w:rPr>
          <w:rFonts w:ascii="Calibri" w:cs="Calibri" w:eastAsia="Calibri" w:hAnsi="Calibri"/>
          <w:color w:val="2B2F36"/>
          <w:sz w:val="22"/>
          <w:szCs w:val="22"/>
        </w:rPr>
        <w:t xml:space="preserve">6. Clusters tab</w:t>
      </w:r>
    </w:p>
    <w:p>
      <w:pPr>
        <w:pStyle w:val="ListParagraph"/>
        <w:numPr>
          <w:ilvl w:val="0"/>
          <w:numId w:val="2"/>
        </w:numPr>
        <w:spacing w:after="90" w:line="290"/>
      </w:pPr>
      <w:r>
        <w:rPr>
          <w:rFonts w:ascii="Calibri" w:cs="Calibri" w:eastAsia="Calibri" w:hAnsi="Calibri"/>
          <w:color w:val="2B2F36"/>
          <w:sz w:val="22"/>
          <w:szCs w:val="22"/>
        </w:rPr>
        <w:t xml:space="preserve">7. URL Mapping tab</w:t>
      </w:r>
    </w:p>
    <w:p>
      <w:pPr>
        <w:pStyle w:val="ListParagraph"/>
        <w:numPr>
          <w:ilvl w:val="0"/>
          <w:numId w:val="2"/>
        </w:numPr>
        <w:spacing w:after="90" w:line="290"/>
      </w:pPr>
      <w:r>
        <w:rPr>
          <w:rFonts w:ascii="Calibri" w:cs="Calibri" w:eastAsia="Calibri" w:hAnsi="Calibri"/>
          <w:color w:val="2B2F36"/>
          <w:sz w:val="22"/>
          <w:szCs w:val="22"/>
        </w:rPr>
        <w:t xml:space="preserve">8. Gaps tab</w:t>
      </w:r>
    </w:p>
    <w:p>
      <w:pPr>
        <w:pStyle w:val="ListParagraph"/>
        <w:numPr>
          <w:ilvl w:val="0"/>
          <w:numId w:val="2"/>
        </w:numPr>
        <w:spacing w:after="90" w:line="290"/>
      </w:pPr>
      <w:r>
        <w:rPr>
          <w:rFonts w:ascii="Calibri" w:cs="Calibri" w:eastAsia="Calibri" w:hAnsi="Calibri"/>
          <w:color w:val="2B2F36"/>
          <w:sz w:val="22"/>
          <w:szCs w:val="22"/>
        </w:rPr>
        <w:t xml:space="preserve">9. Cannibalisation tab</w:t>
      </w:r>
    </w:p>
    <w:p>
      <w:pPr>
        <w:pStyle w:val="ListParagraph"/>
        <w:numPr>
          <w:ilvl w:val="0"/>
          <w:numId w:val="2"/>
        </w:numPr>
        <w:spacing w:after="90" w:line="290"/>
      </w:pPr>
      <w:r>
        <w:rPr>
          <w:rFonts w:ascii="Calibri" w:cs="Calibri" w:eastAsia="Calibri" w:hAnsi="Calibri"/>
          <w:color w:val="2B2F36"/>
          <w:sz w:val="22"/>
          <w:szCs w:val="22"/>
        </w:rPr>
        <w:t xml:space="preserve">10. Approved Map tab</w:t>
      </w:r>
    </w:p>
    <w:p>
      <w:pPr>
        <w:pStyle w:val="ListParagraph"/>
        <w:numPr>
          <w:ilvl w:val="0"/>
          <w:numId w:val="2"/>
        </w:numPr>
        <w:spacing w:after="90" w:line="290"/>
      </w:pPr>
      <w:r>
        <w:rPr>
          <w:rFonts w:ascii="Calibri" w:cs="Calibri" w:eastAsia="Calibri" w:hAnsi="Calibri"/>
          <w:color w:val="2B2F36"/>
          <w:sz w:val="22"/>
          <w:szCs w:val="22"/>
        </w:rPr>
        <w:t xml:space="preserve">11. Words you will see, explained simply</w:t>
      </w:r>
    </w:p>
    <w:p>
      <w:pPr>
        <w:pStyle w:val="ListParagraph"/>
        <w:numPr>
          <w:ilvl w:val="0"/>
          <w:numId w:val="2"/>
        </w:numPr>
        <w:spacing w:after="90" w:line="290"/>
      </w:pPr>
      <w:r>
        <w:rPr>
          <w:rFonts w:ascii="Calibri" w:cs="Calibri" w:eastAsia="Calibri" w:hAnsi="Calibri"/>
          <w:color w:val="2B2F36"/>
          <w:sz w:val="22"/>
          <w:szCs w:val="22"/>
        </w:rPr>
        <w:t xml:space="preserve">12. What to do next (your role)</w:t>
      </w:r>
    </w:p>
    <w:p>
      <w:pPr>
        <w:pStyle w:val="ListParagraph"/>
        <w:numPr>
          <w:ilvl w:val="0"/>
          <w:numId w:val="2"/>
        </w:numPr>
        <w:spacing w:after="90" w:line="290"/>
      </w:pPr>
      <w:r>
        <w:rPr>
          <w:rFonts w:ascii="Calibri" w:cs="Calibri" w:eastAsia="Calibri" w:hAnsi="Calibri"/>
          <w:color w:val="2B2F36"/>
          <w:sz w:val="22"/>
          <w:szCs w:val="22"/>
        </w:rPr>
        <w:t xml:space="preserve">13. Questions or problems</w:t>
      </w:r>
    </w:p>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1. What this tool does</w:t>
      </w:r>
    </w:p>
    <w:p>
      <w:pPr>
        <w:spacing w:after="160" w:line="300"/>
      </w:pPr>
      <w:r>
        <w:rPr>
          <w:rFonts w:ascii="Calibri" w:cs="Calibri" w:eastAsia="Calibri" w:hAnsi="Calibri"/>
          <w:color w:val="2B2F36"/>
          <w:sz w:val="22"/>
          <w:szCs w:val="22"/>
        </w:rPr>
        <w:t xml:space="preserve">This tool researches French search keywords for ledsone.fr, groups them into topics, suggests which page on the website each topic should point to, and highlights problems — like missing pages or two pages competing for the same search term.</w:t>
      </w:r>
    </w:p>
    <w:p>
      <w:pPr>
        <w:spacing w:after="160" w:line="300"/>
      </w:pPr>
      <w:r>
        <w:rPr>
          <w:rFonts w:ascii="Calibri" w:cs="Calibri" w:eastAsia="Calibri" w:hAnsi="Calibri"/>
          <w:color w:val="2B2F36"/>
          <w:sz w:val="22"/>
          <w:szCs w:val="22"/>
        </w:rPr>
        <w:t xml:space="preserve">Everything you see comes from real data: your live Shopify store, real Google Search Console reports, and real French search terms. Nothing on this page is invented or guessed.</w:t>
      </w:r>
    </w:p>
    <w:p>
      <w:pPr>
        <w:spacing w:after="120"/>
      </w:pPr>
    </w:p>
    <w:tbl>
      <w:tblPr>
        <w:tblW w:type="dxa" w:w="9350"/>
        <w:tblBorders>
          <w:top w:val="single" w:color="1F3A5F" w:sz="4"/>
          <w:left w:val="single" w:color="1F3A5F" w:sz="16"/>
          <w:bottom w:val="single" w:color="1F3A5F" w:sz="4"/>
          <w:right w:val="single" w:color="1F3A5F" w:sz="4"/>
          <w:insideH w:val="none" w:color="FFFFFF" w:sz="0"/>
          <w:insideV w:val="none" w:color="FFFFFF" w:sz="0"/>
        </w:tblBorders>
      </w:tblPr>
      <w:tblGrid>
        <w:gridCol w:w="9350"/>
      </w:tblGrid>
      <w:tr>
        <w:tc>
          <w:tcPr>
            <w:tcW w:type="dxa" w:w="9350"/>
            <w:shd w:fill="EDF2F8" w:color="auto" w:val="clear"/>
            <w:tcMar>
              <w:top w:type="dxa" w:w="160"/>
              <w:left w:type="dxa" w:w="220"/>
              <w:bottom w:type="dxa" w:w="160"/>
              <w:right w:type="dxa" w:w="220"/>
            </w:tcMar>
          </w:tcPr>
          <w:p>
            <w:r>
              <w:rPr>
                <w:rFonts w:ascii="Calibri" w:cs="Calibri" w:eastAsia="Calibri" w:hAnsi="Calibri"/>
                <w:i/>
                <w:iCs/>
                <w:color w:val="2B2F36"/>
                <w:sz w:val="21"/>
                <w:szCs w:val="21"/>
              </w:rPr>
              <w:t xml:space="preserve">Tip: This tool does not change anything on your website by itself. It only researches and suggests. Nothing is published, redirected, or edited automatically. Every real change is a decision a human makes.</w:t>
            </w:r>
          </w:p>
        </w:tc>
      </w:tr>
    </w:tbl>
    <w:p>
      <w:pPr>
        <w:pStyle w:val="Heading1"/>
        <w:pBdr>
          <w:bottom w:val="single" w:color="1F3A5F" w:sz="8" w:space="4"/>
        </w:pBdr>
        <w:spacing w:after="200" w:before="420"/>
      </w:pPr>
      <w:r>
        <w:rPr>
          <w:rFonts w:ascii="Calibri" w:cs="Calibri" w:eastAsia="Calibri" w:hAnsi="Calibri"/>
          <w:b/>
          <w:bCs/>
          <w:color w:val="1F3A5F"/>
          <w:sz w:val="30"/>
          <w:szCs w:val="30"/>
        </w:rPr>
        <w:t xml:space="preserve">2. How to open it</w:t>
      </w:r>
    </w:p>
    <w:p>
      <w:pPr>
        <w:spacing w:after="160" w:line="300"/>
      </w:pPr>
      <w:r>
        <w:rPr>
          <w:rFonts w:ascii="Calibri" w:cs="Calibri" w:eastAsia="Calibri" w:hAnsi="Calibri"/>
          <w:color w:val="2B2F36"/>
          <w:sz w:val="22"/>
          <w:szCs w:val="22"/>
        </w:rPr>
        <w:t xml:space="preserve">Log in to the dashboard, then go to:</w:t>
      </w:r>
    </w:p>
    <w:p>
      <w:pPr>
        <w:pStyle w:val="ListParagraph"/>
        <w:numPr>
          <w:ilvl w:val="0"/>
          <w:numId w:val="2"/>
        </w:numPr>
        <w:spacing w:after="90" w:line="290"/>
      </w:pPr>
      <w:r>
        <w:rPr>
          <w:rFonts w:ascii="Calibri" w:cs="Calibri" w:eastAsia="Calibri" w:hAnsi="Calibri"/>
          <w:color w:val="2B2F36"/>
          <w:sz w:val="22"/>
          <w:szCs w:val="22"/>
        </w:rPr>
        <w:t xml:space="preserve">Development Tasks  →  French Keyword Research &amp; Page Mapping</w:t>
      </w:r>
    </w:p>
    <w:p>
      <w:pPr>
        <w:spacing w:after="120"/>
      </w:pPr>
    </w:p>
    <w:p>
      <w:pPr>
        <w:spacing w:after="160" w:line="300"/>
      </w:pPr>
      <w:r>
        <w:rPr>
          <w:rFonts w:ascii="Calibri" w:cs="Calibri" w:eastAsia="Calibri" w:hAnsi="Calibri"/>
          <w:color w:val="2B2F36"/>
          <w:sz w:val="22"/>
          <w:szCs w:val="22"/>
        </w:rPr>
        <w:t xml:space="preserve">The page has seven tabs across the top. Each tab is described in its own section below.</w:t>
      </w:r>
    </w:p>
    <w:p>
      <w:pPr>
        <w:pStyle w:val="Heading1"/>
        <w:pBdr>
          <w:bottom w:val="single" w:color="1F3A5F" w:sz="8" w:space="4"/>
        </w:pBdr>
        <w:spacing w:after="200" w:before="420"/>
      </w:pPr>
      <w:r>
        <w:rPr>
          <w:rFonts w:ascii="Calibri" w:cs="Calibri" w:eastAsia="Calibri" w:hAnsi="Calibri"/>
          <w:b/>
          <w:bCs/>
          <w:color w:val="1F3A5F"/>
          <w:sz w:val="30"/>
          <w:szCs w:val="30"/>
        </w:rPr>
        <w:t xml:space="preserve">3. A word of honesty before you start</w:t>
      </w:r>
    </w:p>
    <w:p>
      <w:pPr>
        <w:spacing w:after="160" w:line="300"/>
      </w:pPr>
      <w:r>
        <w:rPr>
          <w:rFonts w:ascii="Calibri" w:cs="Calibri" w:eastAsia="Calibri" w:hAnsi="Calibri"/>
          <w:color w:val="2B2F36"/>
          <w:sz w:val="22"/>
          <w:szCs w:val="22"/>
        </w:rPr>
        <w:t xml:space="preserve">Two things are still missing from the data, and you will see them mentioned throughout this guide:</w:t>
      </w:r>
    </w:p>
    <w:p>
      <w:pPr>
        <w:pStyle w:val="ListParagraph"/>
        <w:numPr>
          <w:ilvl w:val="0"/>
          <w:numId w:val="2"/>
        </w:numPr>
        <w:spacing w:after="90" w:line="290"/>
      </w:pPr>
      <w:r>
        <w:rPr>
          <w:rFonts w:ascii="Calibri" w:cs="Calibri" w:eastAsia="Calibri" w:hAnsi="Calibri"/>
          <w:color w:val="2B2F36"/>
          <w:sz w:val="22"/>
          <w:szCs w:val="22"/>
        </w:rPr>
        <w:t xml:space="preserve">Search volume, competition, and cost-per-click are not available yet. These come from a tool called Google Keyword Planner, which has not been connected. Until it is, those columns will say “Unavailable” instead of showing a number. This is intentional — the tool never guesses or shows a fake 0.</w:t>
      </w:r>
    </w:p>
    <w:p>
      <w:pPr>
        <w:pStyle w:val="ListParagraph"/>
        <w:numPr>
          <w:ilvl w:val="0"/>
          <w:numId w:val="2"/>
        </w:numPr>
        <w:spacing w:after="90" w:line="290"/>
      </w:pPr>
      <w:r>
        <w:rPr>
          <w:rFonts w:ascii="Calibri" w:cs="Calibri" w:eastAsia="Calibri" w:hAnsi="Calibri"/>
          <w:color w:val="2B2F36"/>
          <w:sz w:val="22"/>
          <w:szCs w:val="22"/>
        </w:rPr>
        <w:t xml:space="preserve">Blog and article pages are not visible to the tool yet, because of a permissions setting on the French store. This means keywords that should point to a blog post currently show “no suitable page” even where a blog post might already exist.</w:t>
      </w:r>
    </w:p>
    <w:p>
      <w:pPr>
        <w:spacing w:after="120"/>
      </w:pPr>
    </w:p>
    <w:tbl>
      <w:tblPr>
        <w:tblW w:type="dxa" w:w="9350"/>
        <w:tblBorders>
          <w:top w:val="single" w:color="B7791F" w:sz="4"/>
          <w:left w:val="single" w:color="B7791F" w:sz="16"/>
          <w:bottom w:val="single" w:color="B7791F" w:sz="4"/>
          <w:right w:val="single" w:color="B7791F" w:sz="4"/>
          <w:insideH w:val="none" w:color="FFFFFF" w:sz="0"/>
          <w:insideV w:val="none" w:color="FFFFFF" w:sz="0"/>
        </w:tblBorders>
      </w:tblPr>
      <w:tblGrid>
        <w:gridCol w:w="9350"/>
      </w:tblGrid>
      <w:tr>
        <w:tc>
          <w:tcPr>
            <w:tcW w:type="dxa" w:w="9350"/>
            <w:shd w:fill="FDF3E2" w:color="auto" w:val="clear"/>
            <w:tcMar>
              <w:top w:type="dxa" w:w="160"/>
              <w:left w:type="dxa" w:w="220"/>
              <w:bottom w:type="dxa" w:w="160"/>
              <w:right w:type="dxa" w:w="220"/>
            </w:tcMar>
          </w:tcPr>
          <w:p>
            <w:r>
              <w:rPr>
                <w:rFonts w:ascii="Calibri" w:cs="Calibri" w:eastAsia="Calibri" w:hAnsi="Calibri"/>
                <w:i w:val="false"/>
                <w:iCs w:val="false"/>
                <w:color w:val="2B2F36"/>
                <w:sz w:val="21"/>
                <w:szCs w:val="21"/>
              </w:rPr>
              <w:t xml:space="preserve">Note: Both of these are fixable, but need action outside this tool — connecting a Google Ads account, and adjusting a store permission. Nothing you do inside the dashboard can fix these two items.</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4. Overview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First tab when you open the page.</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A quick summary of everything else on the page — like a dashboard cover page.</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Number cards at the top showing totals: total keywords found, how many are mapped to a page, how many gaps exist, how many possible duplicate-page issues were found, and how many need your review.</w:t>
      </w:r>
    </w:p>
    <w:p>
      <w:pPr>
        <w:spacing w:after="160" w:line="300"/>
      </w:pPr>
      <w:r>
        <w:rPr>
          <w:rFonts w:ascii="Calibri" w:cs="Calibri" w:eastAsia="Calibri" w:hAnsi="Calibri"/>
          <w:color w:val="2B2F36"/>
          <w:sz w:val="22"/>
          <w:szCs w:val="22"/>
        </w:rPr>
        <w:t xml:space="preserve">A breakdown of keywords by type of search intent (people looking to buy, people comparing options, people looking for information).</w:t>
      </w:r>
    </w:p>
    <w:p>
      <w:pPr>
        <w:spacing w:after="160" w:line="300"/>
      </w:pPr>
      <w:r>
        <w:rPr>
          <w:rFonts w:ascii="Calibri" w:cs="Calibri" w:eastAsia="Calibri" w:hAnsi="Calibri"/>
          <w:color w:val="2B2F36"/>
          <w:sz w:val="22"/>
          <w:szCs w:val="22"/>
        </w:rPr>
        <w:t xml:space="preserve">A breakdown of how mapping worked out — how many keywords got matched automatically, how many need a person to check them, and how many have no page yet.</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Use this tab first, every time you open the page, to see the current state at a glance.</w:t>
      </w:r>
    </w:p>
    <w:p>
      <w:pPr>
        <w:pStyle w:val="ListParagraph"/>
        <w:numPr>
          <w:ilvl w:val="0"/>
          <w:numId w:val="2"/>
        </w:numPr>
        <w:spacing w:after="90" w:line="290"/>
      </w:pPr>
      <w:r>
        <w:rPr>
          <w:rFonts w:ascii="Calibri" w:cs="Calibri" w:eastAsia="Calibri" w:hAnsi="Calibri"/>
          <w:color w:val="2B2F36"/>
          <w:sz w:val="22"/>
          <w:szCs w:val="22"/>
        </w:rPr>
        <w:t xml:space="preserve">If a number here looks surprising (for example, a sudden jump in gaps), that is your cue to look closer in the relevant tab.</w:t>
      </w:r>
    </w:p>
    <w:p>
      <w:pPr>
        <w:pStyle w:val="Heading1"/>
        <w:pBdr>
          <w:bottom w:val="single" w:color="1F3A5F" w:sz="8" w:space="4"/>
        </w:pBdr>
        <w:spacing w:after="200" w:before="420"/>
      </w:pPr>
      <w:r>
        <w:rPr>
          <w:rFonts w:ascii="Calibri" w:cs="Calibri" w:eastAsia="Calibri" w:hAnsi="Calibri"/>
          <w:b/>
          <w:bCs/>
          <w:color w:val="1F3A5F"/>
          <w:sz w:val="30"/>
          <w:szCs w:val="30"/>
        </w:rPr>
        <w:t xml:space="preserve">5. Keyword Research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Second tab.</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The full list of French keywords found for ledsone.fr — the raw research data everything else is built from.</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A table of every keyword, one row each. Right now there are about 144 keywords, sourced from real Shopify collection names and real Google search queries people have actually typed to find your site.</w:t>
      </w:r>
    </w:p>
    <w:p>
      <w:pPr>
        <w:spacing w:after="160" w:line="300"/>
      </w:pPr>
      <w:r>
        <w:rPr>
          <w:rFonts w:ascii="Calibri" w:cs="Calibri" w:eastAsia="Calibri" w:hAnsi="Calibri"/>
          <w:color w:val="2B2F36"/>
          <w:sz w:val="22"/>
          <w:szCs w:val="22"/>
        </w:rPr>
        <w:t xml:space="preserve">For each keyword you will see: its search intent (Buy / Compare / Learn), any descriptive tags detected (like colour, room, or material), and its real performance in Google Search Console — clicks, impressions, and average position.</w:t>
      </w:r>
    </w:p>
    <w:p>
      <w:pPr>
        <w:spacing w:after="160" w:line="300"/>
      </w:pPr>
      <w:r>
        <w:rPr>
          <w:rFonts w:ascii="Calibri" w:cs="Calibri" w:eastAsia="Calibri" w:hAnsi="Calibri"/>
          <w:color w:val="2B2F36"/>
          <w:sz w:val="22"/>
          <w:szCs w:val="22"/>
        </w:rPr>
        <w:t xml:space="preserve">Monthly Volume, Google Ads Competition, and CPC columns will show “Unavailable” for now (see section 3).</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Type in the search box to find a specific keyword or topic.</w:t>
      </w:r>
    </w:p>
    <w:p>
      <w:pPr>
        <w:pStyle w:val="ListParagraph"/>
        <w:numPr>
          <w:ilvl w:val="0"/>
          <w:numId w:val="2"/>
        </w:numPr>
        <w:spacing w:after="90" w:line="290"/>
      </w:pPr>
      <w:r>
        <w:rPr>
          <w:rFonts w:ascii="Calibri" w:cs="Calibri" w:eastAsia="Calibri" w:hAnsi="Calibri"/>
          <w:color w:val="2B2F36"/>
          <w:sz w:val="22"/>
          <w:szCs w:val="22"/>
        </w:rPr>
        <w:t xml:space="preserve">Use the dropdown filters (Intent, Source, Status, Classification, GSC data) to narrow the list down.</w:t>
      </w:r>
    </w:p>
    <w:p>
      <w:pPr>
        <w:pStyle w:val="ListParagraph"/>
        <w:numPr>
          <w:ilvl w:val="0"/>
          <w:numId w:val="2"/>
        </w:numPr>
        <w:spacing w:after="90" w:line="290"/>
      </w:pPr>
      <w:r>
        <w:rPr>
          <w:rFonts w:ascii="Calibri" w:cs="Calibri" w:eastAsia="Calibri" w:hAnsi="Calibri"/>
          <w:color w:val="2B2F36"/>
          <w:sz w:val="22"/>
          <w:szCs w:val="22"/>
        </w:rPr>
        <w:t xml:space="preserve">Use “URL contains” to find keywords tied to a specific page.</w:t>
      </w:r>
    </w:p>
    <w:p>
      <w:pPr>
        <w:pStyle w:val="ListParagraph"/>
        <w:numPr>
          <w:ilvl w:val="0"/>
          <w:numId w:val="2"/>
        </w:numPr>
        <w:spacing w:after="90" w:line="290"/>
      </w:pPr>
      <w:r>
        <w:rPr>
          <w:rFonts w:ascii="Calibri" w:cs="Calibri" w:eastAsia="Calibri" w:hAnsi="Calibri"/>
          <w:color w:val="2B2F36"/>
          <w:sz w:val="22"/>
          <w:szCs w:val="22"/>
        </w:rPr>
        <w:t xml:space="preserve">Click “Reset Filters” to go back to the full list.</w:t>
      </w:r>
    </w:p>
    <w:p>
      <w:pPr>
        <w:pStyle w:val="ListParagraph"/>
        <w:numPr>
          <w:ilvl w:val="0"/>
          <w:numId w:val="2"/>
        </w:numPr>
        <w:spacing w:after="90" w:line="290"/>
      </w:pPr>
      <w:r>
        <w:rPr>
          <w:rFonts w:ascii="Calibri" w:cs="Calibri" w:eastAsia="Calibri" w:hAnsi="Calibri"/>
          <w:color w:val="2B2F36"/>
          <w:sz w:val="22"/>
          <w:szCs w:val="22"/>
        </w:rPr>
        <w:t xml:space="preserve">Click on any keyword (shown in blue) to open a detail view with everything known about that one keyword.</w:t>
      </w:r>
    </w:p>
    <w:p>
      <w:pPr>
        <w:pStyle w:val="Heading1"/>
        <w:pBdr>
          <w:bottom w:val="single" w:color="1F3A5F" w:sz="8" w:space="4"/>
        </w:pBdr>
        <w:spacing w:after="200" w:before="420"/>
      </w:pPr>
      <w:r>
        <w:rPr>
          <w:rFonts w:ascii="Calibri" w:cs="Calibri" w:eastAsia="Calibri" w:hAnsi="Calibri"/>
          <w:b/>
          <w:bCs/>
          <w:color w:val="1F3A5F"/>
          <w:sz w:val="30"/>
          <w:szCs w:val="30"/>
        </w:rPr>
        <w:t xml:space="preserve">6. Clusters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Third tab.</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Keywords are grouped into topics called clusters, so similar searches are reviewed together instead of one by one.</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Each cluster has a name (for example “Applique murale”) and shows how many keywords belong to it, its overall intent, and a “candidate primary keyword” — the tool's best suggestion for the one main keyword that represents the whole group.</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Browse the list to see how keywords have been grouped.</w:t>
      </w:r>
    </w:p>
    <w:p>
      <w:pPr>
        <w:pStyle w:val="ListParagraph"/>
        <w:numPr>
          <w:ilvl w:val="0"/>
          <w:numId w:val="2"/>
        </w:numPr>
        <w:spacing w:after="90" w:line="290"/>
      </w:pPr>
      <w:r>
        <w:rPr>
          <w:rFonts w:ascii="Calibri" w:cs="Calibri" w:eastAsia="Calibri" w:hAnsi="Calibri"/>
          <w:color w:val="2B2F36"/>
          <w:sz w:val="22"/>
          <w:szCs w:val="22"/>
        </w:rPr>
        <w:t xml:space="preserve">Click a cluster to open its detail view and see every keyword inside it, plus which page (if any) it has been matched to.</w:t>
      </w:r>
    </w:p>
    <w:p>
      <w:pPr>
        <w:spacing w:after="120"/>
      </w:pPr>
    </w:p>
    <w:p>
      <w:pPr>
        <w:pStyle w:val="Heading2"/>
        <w:spacing w:after="140" w:before="320"/>
      </w:pPr>
      <w:r>
        <w:rPr>
          <w:rFonts w:ascii="Calibri" w:cs="Calibri" w:eastAsia="Calibri" w:hAnsi="Calibri"/>
          <w:b/>
          <w:bCs/>
          <w:color w:val="1F3A5F"/>
          <w:sz w:val="24"/>
          <w:szCs w:val="24"/>
        </w:rPr>
        <w:t xml:space="preserve">Important wording to know</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3400"/>
        <w:gridCol w:w="5950"/>
      </w:tblGrid>
      <w:tr>
        <w:trPr>
          <w:tblHeader/>
        </w:trPr>
        <w:tc>
          <w:tcPr>
            <w:tcW w:type="dxa" w:w="3400"/>
            <w:shd w:fill="1F3A5F" w:color="auto" w:val="clear"/>
            <w:tcMar>
              <w:top w:type="dxa" w:w="90"/>
              <w:left w:type="dxa" w:w="120"/>
              <w:bottom w:type="dxa" w:w="90"/>
              <w:right w:type="dxa" w:w="120"/>
            </w:tcMar>
          </w:tcPr>
          <w:p>
            <w:r>
              <w:rPr>
                <w:b/>
                <w:bCs/>
                <w:color w:val="FFFFFF"/>
                <w:sz w:val="19"/>
                <w:szCs w:val="19"/>
              </w:rPr>
              <w:t xml:space="preserve">You will see</w:t>
            </w:r>
          </w:p>
        </w:tc>
        <w:tc>
          <w:tcPr>
            <w:tcW w:type="dxa" w:w="5950"/>
            <w:shd w:fill="1F3A5F" w:color="auto" w:val="clear"/>
            <w:tcMar>
              <w:top w:type="dxa" w:w="90"/>
              <w:left w:type="dxa" w:w="120"/>
              <w:bottom w:type="dxa" w:w="90"/>
              <w:right w:type="dxa" w:w="120"/>
            </w:tcMar>
          </w:tcPr>
          <w:p>
            <w:r>
              <w:rPr>
                <w:b/>
                <w:bCs/>
                <w:color w:val="FFFFFF"/>
                <w:sz w:val="19"/>
                <w:szCs w:val="19"/>
              </w:rPr>
              <w:t xml:space="preserve">What it actually means</w:t>
            </w:r>
          </w:p>
        </w:tc>
      </w:tr>
      <w:tr>
        <w:tc>
          <w:tcPr>
            <w:tcW w:type="dxa" w:w="3400"/>
            <w:shd w:fill="FFFFFF" w:color="auto" w:val="clear"/>
            <w:tcMar>
              <w:top w:type="dxa" w:w="80"/>
              <w:left w:type="dxa" w:w="120"/>
              <w:bottom w:type="dxa" w:w="80"/>
              <w:right w:type="dxa" w:w="120"/>
            </w:tcMar>
          </w:tcPr>
          <w:p>
            <w:r>
              <w:rPr>
                <w:color w:val="2B2F36"/>
                <w:sz w:val="19"/>
                <w:szCs w:val="19"/>
              </w:rPr>
              <w:t xml:space="preserve">Candidate Primary Keyword</w:t>
            </w:r>
          </w:p>
        </w:tc>
        <w:tc>
          <w:tcPr>
            <w:tcW w:type="dxa" w:w="5950"/>
            <w:shd w:fill="FFFFFF" w:color="auto" w:val="clear"/>
            <w:tcMar>
              <w:top w:type="dxa" w:w="80"/>
              <w:left w:type="dxa" w:w="120"/>
              <w:bottom w:type="dxa" w:w="80"/>
              <w:right w:type="dxa" w:w="120"/>
            </w:tcMar>
          </w:tcPr>
          <w:p>
            <w:r>
              <w:rPr>
                <w:color w:val="2B2F36"/>
                <w:sz w:val="19"/>
                <w:szCs w:val="19"/>
              </w:rPr>
              <w:t xml:space="preserve">A suggestion only. Nobody has approved it yet. It can be changed.</w:t>
            </w:r>
          </w:p>
        </w:tc>
      </w:tr>
      <w:tr>
        <w:tc>
          <w:tcPr>
            <w:tcW w:type="dxa" w:w="3400"/>
            <w:shd w:fill="F7F9FC" w:color="auto" w:val="clear"/>
            <w:tcMar>
              <w:top w:type="dxa" w:w="80"/>
              <w:left w:type="dxa" w:w="120"/>
              <w:bottom w:type="dxa" w:w="80"/>
              <w:right w:type="dxa" w:w="120"/>
            </w:tcMar>
          </w:tcPr>
          <w:p>
            <w:r>
              <w:rPr>
                <w:color w:val="2B2F36"/>
                <w:sz w:val="19"/>
                <w:szCs w:val="19"/>
              </w:rPr>
              <w:t xml:space="preserve">Approved Primary Keyword</w:t>
            </w:r>
          </w:p>
        </w:tc>
        <w:tc>
          <w:tcPr>
            <w:tcW w:type="dxa" w:w="5950"/>
            <w:shd w:fill="F7F9FC" w:color="auto" w:val="clear"/>
            <w:tcMar>
              <w:top w:type="dxa" w:w="80"/>
              <w:left w:type="dxa" w:w="120"/>
              <w:bottom w:type="dxa" w:w="80"/>
              <w:right w:type="dxa" w:w="120"/>
            </w:tcMar>
          </w:tcPr>
          <w:p>
            <w:r>
              <w:rPr>
                <w:color w:val="2B2F36"/>
                <w:sz w:val="19"/>
                <w:szCs w:val="19"/>
              </w:rPr>
              <w:t xml:space="preserve">This label is not used yet — approval is a future feature (see section 10).</w:t>
            </w:r>
          </w:p>
        </w:tc>
      </w:tr>
    </w:tbl>
    <w:p>
      <w:pPr>
        <w:pStyle w:val="Heading1"/>
        <w:pBdr>
          <w:bottom w:val="single" w:color="1F3A5F" w:sz="8" w:space="4"/>
        </w:pBdr>
        <w:spacing w:after="200" w:before="420"/>
      </w:pPr>
      <w:r>
        <w:rPr>
          <w:rFonts w:ascii="Calibri" w:cs="Calibri" w:eastAsia="Calibri" w:hAnsi="Calibri"/>
          <w:b/>
          <w:bCs/>
          <w:color w:val="1F3A5F"/>
          <w:sz w:val="30"/>
          <w:szCs w:val="30"/>
        </w:rPr>
        <w:t xml:space="preserve">7. URL Mapping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Fourth tab.</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Shows which page on ledsone.fr the tool suggests for each keyword cluster, and how confident that suggestion is.</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A table linking each primary keyword to a suggested page, with the reason for that suggestion and any supporting Google Search Console evidence.</w:t>
      </w:r>
    </w:p>
    <w:p>
      <w:pPr>
        <w:spacing w:after="160" w:line="300"/>
      </w:pPr>
      <w:r>
        <w:rPr>
          <w:rFonts w:ascii="Calibri" w:cs="Calibri" w:eastAsia="Calibri" w:hAnsi="Calibri"/>
          <w:color w:val="2B2F36"/>
          <w:sz w:val="22"/>
          <w:szCs w:val="22"/>
        </w:rPr>
        <w:t xml:space="preserve">Every suggested page is a real, existing page — the tool never invents or suggests a page that does not exist.</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Look for anything marked “Needs Review” or “Conflict” — these are the ones that genuinely need a person's judgement.</w:t>
      </w:r>
    </w:p>
    <w:p>
      <w:pPr>
        <w:pStyle w:val="ListParagraph"/>
        <w:numPr>
          <w:ilvl w:val="0"/>
          <w:numId w:val="2"/>
        </w:numPr>
        <w:spacing w:after="90" w:line="290"/>
      </w:pPr>
      <w:r>
        <w:rPr>
          <w:rFonts w:ascii="Calibri" w:cs="Calibri" w:eastAsia="Calibri" w:hAnsi="Calibri"/>
          <w:color w:val="2B2F36"/>
          <w:sz w:val="22"/>
          <w:szCs w:val="22"/>
        </w:rPr>
        <w:t xml:space="preserve">Click a row to see the full reasoning and any alternative pages that were considered.</w:t>
      </w:r>
    </w:p>
    <w:p>
      <w:pPr>
        <w:spacing w:after="120"/>
      </w:pPr>
    </w:p>
    <w:p>
      <w:pPr>
        <w:pStyle w:val="Heading2"/>
        <w:spacing w:after="140" w:before="320"/>
      </w:pPr>
      <w:r>
        <w:rPr>
          <w:rFonts w:ascii="Calibri" w:cs="Calibri" w:eastAsia="Calibri" w:hAnsi="Calibri"/>
          <w:b/>
          <w:bCs/>
          <w:color w:val="1F3A5F"/>
          <w:sz w:val="24"/>
          <w:szCs w:val="24"/>
        </w:rPr>
        <w:t xml:space="preserve">Status labels explained</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500"/>
        <w:gridCol w:w="6850"/>
      </w:tblGrid>
      <w:tr>
        <w:trPr>
          <w:tblHeader/>
        </w:trPr>
        <w:tc>
          <w:tcPr>
            <w:tcW w:type="dxa" w:w="2500"/>
            <w:shd w:fill="1F3A5F" w:color="auto" w:val="clear"/>
            <w:tcMar>
              <w:top w:type="dxa" w:w="90"/>
              <w:left w:type="dxa" w:w="120"/>
              <w:bottom w:type="dxa" w:w="90"/>
              <w:right w:type="dxa" w:w="120"/>
            </w:tcMar>
          </w:tcPr>
          <w:p>
            <w:r>
              <w:rPr>
                <w:b/>
                <w:bCs/>
                <w:color w:val="FFFFFF"/>
                <w:sz w:val="19"/>
                <w:szCs w:val="19"/>
              </w:rPr>
              <w:t xml:space="preserve">Status</w:t>
            </w:r>
          </w:p>
        </w:tc>
        <w:tc>
          <w:tcPr>
            <w:tcW w:type="dxa" w:w="6850"/>
            <w:shd w:fill="1F3A5F" w:color="auto" w:val="clear"/>
            <w:tcMar>
              <w:top w:type="dxa" w:w="90"/>
              <w:left w:type="dxa" w:w="120"/>
              <w:bottom w:type="dxa" w:w="90"/>
              <w:right w:type="dxa" w:w="120"/>
            </w:tcMar>
          </w:tcPr>
          <w:p>
            <w:r>
              <w:rPr>
                <w:b/>
                <w:bCs/>
                <w:color w:val="FFFFFF"/>
                <w:sz w:val="19"/>
                <w:szCs w:val="19"/>
              </w:rPr>
              <w:t xml:space="preserve">Meaning</w:t>
            </w:r>
          </w:p>
        </w:tc>
      </w:tr>
      <w:tr>
        <w:tc>
          <w:tcPr>
            <w:tcW w:type="dxa" w:w="2500"/>
            <w:shd w:fill="FFFFFF" w:color="auto" w:val="clear"/>
            <w:tcMar>
              <w:top w:type="dxa" w:w="80"/>
              <w:left w:type="dxa" w:w="120"/>
              <w:bottom w:type="dxa" w:w="80"/>
              <w:right w:type="dxa" w:w="120"/>
            </w:tcMar>
          </w:tcPr>
          <w:p>
            <w:r>
              <w:rPr>
                <w:color w:val="2B2F36"/>
                <w:sz w:val="19"/>
                <w:szCs w:val="19"/>
              </w:rPr>
              <w:t xml:space="preserve">Auto-Mapped</w:t>
            </w:r>
          </w:p>
        </w:tc>
        <w:tc>
          <w:tcPr>
            <w:tcW w:type="dxa" w:w="6850"/>
            <w:shd w:fill="FFFFFF" w:color="auto" w:val="clear"/>
            <w:tcMar>
              <w:top w:type="dxa" w:w="80"/>
              <w:left w:type="dxa" w:w="120"/>
              <w:bottom w:type="dxa" w:w="80"/>
              <w:right w:type="dxa" w:w="120"/>
            </w:tcMar>
          </w:tcPr>
          <w:p>
            <w:r>
              <w:rPr>
                <w:color w:val="2B2F36"/>
                <w:sz w:val="19"/>
                <w:szCs w:val="19"/>
              </w:rPr>
              <w:t xml:space="preserve">The tool found a strong, clear match and mapped it automatically.</w:t>
            </w:r>
          </w:p>
        </w:tc>
      </w:tr>
      <w:tr>
        <w:tc>
          <w:tcPr>
            <w:tcW w:type="dxa" w:w="2500"/>
            <w:shd w:fill="F7F9FC" w:color="auto" w:val="clear"/>
            <w:tcMar>
              <w:top w:type="dxa" w:w="80"/>
              <w:left w:type="dxa" w:w="120"/>
              <w:bottom w:type="dxa" w:w="80"/>
              <w:right w:type="dxa" w:w="120"/>
            </w:tcMar>
          </w:tcPr>
          <w:p>
            <w:r>
              <w:rPr>
                <w:color w:val="2B2F36"/>
                <w:sz w:val="19"/>
                <w:szCs w:val="19"/>
              </w:rPr>
              <w:t xml:space="preserve">Needs Review</w:t>
            </w:r>
          </w:p>
        </w:tc>
        <w:tc>
          <w:tcPr>
            <w:tcW w:type="dxa" w:w="6850"/>
            <w:shd w:fill="F7F9FC" w:color="auto" w:val="clear"/>
            <w:tcMar>
              <w:top w:type="dxa" w:w="80"/>
              <w:left w:type="dxa" w:w="120"/>
              <w:bottom w:type="dxa" w:w="80"/>
              <w:right w:type="dxa" w:w="120"/>
            </w:tcMar>
          </w:tcPr>
          <w:p>
            <w:r>
              <w:rPr>
                <w:color w:val="2B2F36"/>
                <w:sz w:val="19"/>
                <w:szCs w:val="19"/>
              </w:rPr>
              <w:t xml:space="preserve">A likely match exists, but it is not clear-cut — please check it.</w:t>
            </w:r>
          </w:p>
        </w:tc>
      </w:tr>
      <w:tr>
        <w:tc>
          <w:tcPr>
            <w:tcW w:type="dxa" w:w="2500"/>
            <w:shd w:fill="FFFFFF" w:color="auto" w:val="clear"/>
            <w:tcMar>
              <w:top w:type="dxa" w:w="80"/>
              <w:left w:type="dxa" w:w="120"/>
              <w:bottom w:type="dxa" w:w="80"/>
              <w:right w:type="dxa" w:w="120"/>
            </w:tcMar>
          </w:tcPr>
          <w:p>
            <w:r>
              <w:rPr>
                <w:color w:val="2B2F36"/>
                <w:sz w:val="19"/>
                <w:szCs w:val="19"/>
              </w:rPr>
              <w:t xml:space="preserve">No Suitable URL</w:t>
            </w:r>
          </w:p>
        </w:tc>
        <w:tc>
          <w:tcPr>
            <w:tcW w:type="dxa" w:w="6850"/>
            <w:shd w:fill="FFFFFF" w:color="auto" w:val="clear"/>
            <w:tcMar>
              <w:top w:type="dxa" w:w="80"/>
              <w:left w:type="dxa" w:w="120"/>
              <w:bottom w:type="dxa" w:w="80"/>
              <w:right w:type="dxa" w:w="120"/>
            </w:tcMar>
          </w:tcPr>
          <w:p>
            <w:r>
              <w:rPr>
                <w:color w:val="2B2F36"/>
                <w:sz w:val="19"/>
                <w:szCs w:val="19"/>
              </w:rPr>
              <w:t xml:space="preserve">No existing page fits. This may be a new-page opportunity.</w:t>
            </w:r>
          </w:p>
        </w:tc>
      </w:tr>
      <w:tr>
        <w:tc>
          <w:tcPr>
            <w:tcW w:type="dxa" w:w="2500"/>
            <w:shd w:fill="F7F9FC" w:color="auto" w:val="clear"/>
            <w:tcMar>
              <w:top w:type="dxa" w:w="80"/>
              <w:left w:type="dxa" w:w="120"/>
              <w:bottom w:type="dxa" w:w="80"/>
              <w:right w:type="dxa" w:w="120"/>
            </w:tcMar>
          </w:tcPr>
          <w:p>
            <w:r>
              <w:rPr>
                <w:color w:val="2B2F36"/>
                <w:sz w:val="19"/>
                <w:szCs w:val="19"/>
              </w:rPr>
              <w:t xml:space="preserve">Conflict</w:t>
            </w:r>
          </w:p>
        </w:tc>
        <w:tc>
          <w:tcPr>
            <w:tcW w:type="dxa" w:w="6850"/>
            <w:shd w:fill="F7F9FC" w:color="auto" w:val="clear"/>
            <w:tcMar>
              <w:top w:type="dxa" w:w="80"/>
              <w:left w:type="dxa" w:w="120"/>
              <w:bottom w:type="dxa" w:w="80"/>
              <w:right w:type="dxa" w:w="120"/>
            </w:tcMar>
          </w:tcPr>
          <w:p>
            <w:r>
              <w:rPr>
                <w:color w:val="2B2F36"/>
                <w:sz w:val="19"/>
                <w:szCs w:val="19"/>
              </w:rPr>
              <w:t xml:space="preserve">More than one page seems to compete for this same keyword.</w:t>
            </w:r>
          </w:p>
        </w:tc>
      </w:tr>
      <w:tr>
        <w:tc>
          <w:tcPr>
            <w:tcW w:type="dxa" w:w="2500"/>
            <w:shd w:fill="FFFFFF" w:color="auto" w:val="clear"/>
            <w:tcMar>
              <w:top w:type="dxa" w:w="80"/>
              <w:left w:type="dxa" w:w="120"/>
              <w:bottom w:type="dxa" w:w="80"/>
              <w:right w:type="dxa" w:w="120"/>
            </w:tcMar>
          </w:tcPr>
          <w:p>
            <w:r>
              <w:rPr>
                <w:color w:val="2B2F36"/>
                <w:sz w:val="19"/>
                <w:szCs w:val="19"/>
              </w:rPr>
              <w:t xml:space="preserve">Approved</w:t>
            </w:r>
          </w:p>
        </w:tc>
        <w:tc>
          <w:tcPr>
            <w:tcW w:type="dxa" w:w="6850"/>
            <w:shd w:fill="FFFFFF" w:color="auto" w:val="clear"/>
            <w:tcMar>
              <w:top w:type="dxa" w:w="80"/>
              <w:left w:type="dxa" w:w="120"/>
              <w:bottom w:type="dxa" w:w="80"/>
              <w:right w:type="dxa" w:w="120"/>
            </w:tcMar>
          </w:tcPr>
          <w:p>
            <w:r>
              <w:rPr>
                <w:color w:val="2B2F36"/>
                <w:sz w:val="19"/>
                <w:szCs w:val="19"/>
              </w:rPr>
              <w:t xml:space="preserve">Not used yet — this will appear once the approval feature (Phase 9) is built.</w:t>
            </w:r>
          </w:p>
        </w:tc>
      </w:tr>
    </w:tbl>
    <w:p>
      <w:pPr>
        <w:pStyle w:val="Heading1"/>
        <w:pBdr>
          <w:bottom w:val="single" w:color="1F3A5F" w:sz="8" w:space="4"/>
        </w:pBdr>
        <w:spacing w:after="200" w:before="420"/>
      </w:pPr>
      <w:r>
        <w:rPr>
          <w:rFonts w:ascii="Calibri" w:cs="Calibri" w:eastAsia="Calibri" w:hAnsi="Calibri"/>
          <w:b/>
          <w:bCs/>
          <w:color w:val="1F3A5F"/>
          <w:sz w:val="30"/>
          <w:szCs w:val="30"/>
        </w:rPr>
        <w:t xml:space="preserve">8. Gaps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Fifth tab.</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Lists keywords or topics where no good existing page was found — in other words, missed opportunities.</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Each gap shows the keyword or cluster, its search intent, why it is considered a gap, and a priority where the tool has enough information to judge one.</w:t>
      </w:r>
    </w:p>
    <w:p>
      <w:pPr>
        <w:spacing w:after="160" w:line="300"/>
      </w:pPr>
      <w:r>
        <w:rPr>
          <w:rFonts w:ascii="Calibri" w:cs="Calibri" w:eastAsia="Calibri" w:hAnsi="Calibri"/>
          <w:color w:val="2B2F36"/>
          <w:sz w:val="22"/>
          <w:szCs w:val="22"/>
        </w:rPr>
        <w:t xml:space="preserve">Many gaps currently show “Priority: Undetermined”. This is honest, not broken — priority normally depends on real monthly search volume, which is not available yet (see section 3).</w:t>
      </w:r>
    </w:p>
    <w:p>
      <w:pPr>
        <w:spacing w:after="160" w:line="300"/>
      </w:pPr>
      <w:r>
        <w:rPr>
          <w:rFonts w:ascii="Calibri" w:cs="Calibri" w:eastAsia="Calibri" w:hAnsi="Calibri"/>
          <w:color w:val="2B2F36"/>
          <w:sz w:val="22"/>
          <w:szCs w:val="22"/>
        </w:rPr>
        <w:t xml:space="preserve">Some informational gaps are flagged as coming from an uncertain source (for example, a Shopify page title rather than an actual search phrase) — these are marked so you know to treat them with a little more caution.</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Filter by Priority, Intent, Gap Type, or Status to focus on what matters most.</w:t>
      </w:r>
    </w:p>
    <w:p>
      <w:pPr>
        <w:pStyle w:val="ListParagraph"/>
        <w:numPr>
          <w:ilvl w:val="0"/>
          <w:numId w:val="2"/>
        </w:numPr>
        <w:spacing w:after="90" w:line="290"/>
      </w:pPr>
      <w:r>
        <w:rPr>
          <w:rFonts w:ascii="Calibri" w:cs="Calibri" w:eastAsia="Calibri" w:hAnsi="Calibri"/>
          <w:color w:val="2B2F36"/>
          <w:sz w:val="22"/>
          <w:szCs w:val="22"/>
        </w:rPr>
        <w:t xml:space="preserve">Use this list as your starting point for “what content should we create or improve next.”</w:t>
      </w:r>
    </w:p>
    <w:p>
      <w:pPr>
        <w:pStyle w:val="ListParagraph"/>
        <w:numPr>
          <w:ilvl w:val="0"/>
          <w:numId w:val="2"/>
        </w:numPr>
        <w:spacing w:after="90" w:line="290"/>
      </w:pPr>
      <w:r>
        <w:rPr>
          <w:rFonts w:ascii="Calibri" w:cs="Calibri" w:eastAsia="Calibri" w:hAnsi="Calibri"/>
          <w:color w:val="2B2F36"/>
          <w:sz w:val="22"/>
          <w:szCs w:val="22"/>
        </w:rPr>
        <w:t xml:space="preserve">Click a gap to see the full reasoning behind it.</w:t>
      </w:r>
    </w:p>
    <w:p>
      <w:pPr>
        <w:pStyle w:val="Heading1"/>
        <w:pBdr>
          <w:bottom w:val="single" w:color="1F3A5F" w:sz="8" w:space="4"/>
        </w:pBdr>
        <w:spacing w:after="200" w:before="420"/>
      </w:pPr>
      <w:r>
        <w:rPr>
          <w:rFonts w:ascii="Calibri" w:cs="Calibri" w:eastAsia="Calibri" w:hAnsi="Calibri"/>
          <w:b/>
          <w:bCs/>
          <w:color w:val="1F3A5F"/>
          <w:sz w:val="30"/>
          <w:szCs w:val="30"/>
        </w:rPr>
        <w:t xml:space="preserve">9. Cannibalisation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Sixth tab.</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Highlights cases where two or more existing pages appear to be competing for the same search term — which can confuse Google about which page to rank.</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Each case shows the keyword, the two (or more) competing pages, and their real Google Search Console numbers side by side — clicks, impressions, and average position for each page.</w:t>
      </w:r>
    </w:p>
    <w:p>
      <w:pPr>
        <w:spacing w:after="160" w:line="300"/>
      </w:pPr>
      <w:r>
        <w:rPr>
          <w:rFonts w:ascii="Calibri" w:cs="Calibri" w:eastAsia="Calibri" w:hAnsi="Calibri"/>
          <w:color w:val="2B2F36"/>
          <w:sz w:val="22"/>
          <w:szCs w:val="22"/>
        </w:rPr>
        <w:t xml:space="preserve">The wording is always careful: results say “potential cannibalisation,” never “confirmed.” Google Search Console shows visibility overlap; it does not prove Google's internal ranking decision. A person should always review before acting.</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Review each case and decide which page should be the main target for that keyword going forward.</w:t>
      </w:r>
    </w:p>
    <w:p>
      <w:pPr>
        <w:pStyle w:val="ListParagraph"/>
        <w:numPr>
          <w:ilvl w:val="0"/>
          <w:numId w:val="2"/>
        </w:numPr>
        <w:spacing w:after="90" w:line="290"/>
      </w:pPr>
      <w:r>
        <w:rPr>
          <w:rFonts w:ascii="Calibri" w:cs="Calibri" w:eastAsia="Calibri" w:hAnsi="Calibri"/>
          <w:color w:val="2B2F36"/>
          <w:sz w:val="22"/>
          <w:szCs w:val="22"/>
        </w:rPr>
        <w:t xml:space="preserve">Click a case to see the full evidence, including all competing pages, not just the top two.</w:t>
      </w:r>
    </w:p>
    <w:p>
      <w:pPr>
        <w:pStyle w:val="Heading1"/>
        <w:pBdr>
          <w:bottom w:val="single" w:color="1F3A5F" w:sz="8" w:space="4"/>
        </w:pBdr>
        <w:spacing w:after="200" w:before="420"/>
      </w:pPr>
      <w:r>
        <w:rPr>
          <w:rFonts w:ascii="Calibri" w:cs="Calibri" w:eastAsia="Calibri" w:hAnsi="Calibri"/>
          <w:b/>
          <w:bCs/>
          <w:color w:val="1F3A5F"/>
          <w:sz w:val="30"/>
          <w:szCs w:val="30"/>
        </w:rPr>
        <w:t xml:space="preserve">10. Approved Map tab</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950"/>
      </w:tblGrid>
      <w:tr>
        <w:tc>
          <w:tcPr>
            <w:tcW w:type="dxa" w:w="2400"/>
            <w:shd w:fill="EDF2F8" w:color="auto" w:val="clear"/>
            <w:tcMar>
              <w:top w:type="dxa" w:w="100"/>
              <w:left w:type="dxa" w:w="160"/>
              <w:bottom w:type="dxa" w:w="100"/>
              <w:right w:type="dxa" w:w="120"/>
            </w:tcMar>
          </w:tcPr>
          <w:p>
            <w:r>
              <w:rPr>
                <w:b/>
                <w:bCs/>
                <w:color w:val="1F3A5F"/>
                <w:sz w:val="20"/>
                <w:szCs w:val="20"/>
              </w:rPr>
              <w:t xml:space="preserve">Where</w:t>
            </w:r>
          </w:p>
        </w:tc>
        <w:tc>
          <w:tcPr>
            <w:tcW w:type="dxa" w:w="6950"/>
            <w:tcMar>
              <w:top w:type="dxa" w:w="100"/>
              <w:left w:type="dxa" w:w="160"/>
              <w:bottom w:type="dxa" w:w="100"/>
              <w:right w:type="dxa" w:w="120"/>
            </w:tcMar>
          </w:tcPr>
          <w:p>
            <w:r>
              <w:rPr>
                <w:color w:val="2B2F36"/>
                <w:sz w:val="20"/>
                <w:szCs w:val="20"/>
              </w:rPr>
              <w:t xml:space="preserve">Seventh and last tab.</w:t>
            </w:r>
          </w:p>
        </w:tc>
      </w:tr>
      <w:tr>
        <w:tc>
          <w:tcPr>
            <w:tcW w:type="dxa" w:w="2400"/>
            <w:shd w:fill="EDF2F8" w:color="auto" w:val="clear"/>
            <w:tcMar>
              <w:top w:type="dxa" w:w="100"/>
              <w:left w:type="dxa" w:w="160"/>
              <w:bottom w:type="dxa" w:w="100"/>
              <w:right w:type="dxa" w:w="120"/>
            </w:tcMar>
          </w:tcPr>
          <w:p>
            <w:r>
              <w:rPr>
                <w:b/>
                <w:bCs/>
                <w:color w:val="1F3A5F"/>
                <w:sz w:val="20"/>
                <w:szCs w:val="20"/>
              </w:rPr>
              <w:t xml:space="preserve">What it's for</w:t>
            </w:r>
          </w:p>
        </w:tc>
        <w:tc>
          <w:tcPr>
            <w:tcW w:type="dxa" w:w="6950"/>
            <w:tcMar>
              <w:top w:type="dxa" w:w="100"/>
              <w:left w:type="dxa" w:w="160"/>
              <w:bottom w:type="dxa" w:w="100"/>
              <w:right w:type="dxa" w:w="120"/>
            </w:tcMar>
          </w:tcPr>
          <w:p>
            <w:r>
              <w:rPr>
                <w:color w:val="2B2F36"/>
                <w:sz w:val="20"/>
                <w:szCs w:val="20"/>
              </w:rPr>
              <w:t xml:space="preserve">Will eventually hold your final, approved decisions — which keyword officially belongs to which page.</w:t>
            </w:r>
          </w:p>
        </w:tc>
      </w:tr>
    </w:tbl>
    <w:p>
      <w:pPr>
        <w:spacing w:after="120"/>
      </w:pPr>
    </w:p>
    <w:p>
      <w:pPr>
        <w:pStyle w:val="Heading2"/>
        <w:spacing w:after="140" w:before="320"/>
      </w:pPr>
      <w:r>
        <w:rPr>
          <w:rFonts w:ascii="Calibri" w:cs="Calibri" w:eastAsia="Calibri" w:hAnsi="Calibri"/>
          <w:b/>
          <w:bCs/>
          <w:color w:val="1F3A5F"/>
          <w:sz w:val="24"/>
          <w:szCs w:val="24"/>
        </w:rPr>
        <w:t xml:space="preserve">What you will see</w:t>
      </w:r>
    </w:p>
    <w:p>
      <w:pPr>
        <w:spacing w:after="160" w:line="300"/>
      </w:pPr>
      <w:r>
        <w:rPr>
          <w:rFonts w:ascii="Calibri" w:cs="Calibri" w:eastAsia="Calibri" w:hAnsi="Calibri"/>
          <w:color w:val="2B2F36"/>
          <w:sz w:val="22"/>
          <w:szCs w:val="22"/>
        </w:rPr>
        <w:t xml:space="preserve">This tab is empty for now. Reviewing and approving mappings is a feature planned for the next phase of this project (referred to internally as “Phase 9”) and has not been built yet.</w:t>
      </w:r>
    </w:p>
    <w:p>
      <w:pPr>
        <w:spacing w:after="160" w:line="300"/>
      </w:pPr>
      <w:r>
        <w:rPr>
          <w:rFonts w:ascii="Calibri" w:cs="Calibri" w:eastAsia="Calibri" w:hAnsi="Calibri"/>
          <w:color w:val="2B2F36"/>
          <w:sz w:val="22"/>
          <w:szCs w:val="22"/>
        </w:rPr>
        <w:t xml:space="preserve">Nothing here can be approved, edited, or rejected yet — the tab exists so you know where that feature will live once it is ready.</w:t>
      </w:r>
    </w:p>
    <w:p>
      <w:pPr>
        <w:pStyle w:val="Heading2"/>
        <w:spacing w:after="140" w:before="320"/>
      </w:pPr>
      <w:r>
        <w:rPr>
          <w:rFonts w:ascii="Calibri" w:cs="Calibri" w:eastAsia="Calibri" w:hAnsi="Calibri"/>
          <w:b/>
          <w:bCs/>
          <w:color w:val="1F3A5F"/>
          <w:sz w:val="24"/>
          <w:szCs w:val="24"/>
        </w:rPr>
        <w:t xml:space="preserve">What you can do here</w:t>
      </w:r>
    </w:p>
    <w:p>
      <w:pPr>
        <w:pStyle w:val="ListParagraph"/>
        <w:numPr>
          <w:ilvl w:val="0"/>
          <w:numId w:val="2"/>
        </w:numPr>
        <w:spacing w:after="90" w:line="290"/>
      </w:pPr>
      <w:r>
        <w:rPr>
          <w:rFonts w:ascii="Calibri" w:cs="Calibri" w:eastAsia="Calibri" w:hAnsi="Calibri"/>
          <w:color w:val="2B2F36"/>
          <w:sz w:val="22"/>
          <w:szCs w:val="22"/>
        </w:rPr>
        <w:t xml:space="preserve">For now, there is nothing to do on this tab. Check back once the approval feature has been built.</w:t>
      </w:r>
    </w:p>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11. Words you will see, explained simply</w:t>
      </w:r>
    </w:p>
    <w:tbl>
      <w:tblPr>
        <w:tblW w:type="dxa" w:w="9350"/>
        <w:tblBorders>
          <w:top w:val="single" w:color="D8DEE6" w:sz="4"/>
          <w:left w:val="single" w:color="D8DEE6" w:sz="4"/>
          <w:bottom w:val="single" w:color="D8DEE6" w:sz="4"/>
          <w:right w:val="single" w:color="D8DEE6" w:sz="4"/>
          <w:insideH w:val="single" w:color="D8DEE6" w:sz="4"/>
          <w:insideV w:val="single" w:color="D8DEE6" w:sz="4"/>
        </w:tblBorders>
      </w:tblPr>
      <w:tblGrid>
        <w:gridCol w:w="2800"/>
        <w:gridCol w:w="6550"/>
      </w:tblGrid>
      <w:tr>
        <w:trPr>
          <w:tblHeader/>
        </w:trPr>
        <w:tc>
          <w:tcPr>
            <w:tcW w:type="dxa" w:w="2800"/>
            <w:shd w:fill="1F3A5F" w:color="auto" w:val="clear"/>
            <w:tcMar>
              <w:top w:type="dxa" w:w="90"/>
              <w:left w:type="dxa" w:w="120"/>
              <w:bottom w:type="dxa" w:w="90"/>
              <w:right w:type="dxa" w:w="120"/>
            </w:tcMar>
          </w:tcPr>
          <w:p>
            <w:r>
              <w:rPr>
                <w:b/>
                <w:bCs/>
                <w:color w:val="FFFFFF"/>
                <w:sz w:val="19"/>
                <w:szCs w:val="19"/>
              </w:rPr>
              <w:t xml:space="preserve">Term</w:t>
            </w:r>
          </w:p>
        </w:tc>
        <w:tc>
          <w:tcPr>
            <w:tcW w:type="dxa" w:w="6550"/>
            <w:shd w:fill="1F3A5F" w:color="auto" w:val="clear"/>
            <w:tcMar>
              <w:top w:type="dxa" w:w="90"/>
              <w:left w:type="dxa" w:w="120"/>
              <w:bottom w:type="dxa" w:w="90"/>
              <w:right w:type="dxa" w:w="120"/>
            </w:tcMar>
          </w:tcPr>
          <w:p>
            <w:r>
              <w:rPr>
                <w:b/>
                <w:bCs/>
                <w:color w:val="FFFFFF"/>
                <w:sz w:val="19"/>
                <w:szCs w:val="19"/>
              </w:rPr>
              <w:t xml:space="preserve">In plain words</w:t>
            </w:r>
          </w:p>
        </w:tc>
      </w:tr>
      <w:tr>
        <w:tc>
          <w:tcPr>
            <w:tcW w:type="dxa" w:w="2800"/>
            <w:shd w:fill="FFFFFF" w:color="auto" w:val="clear"/>
            <w:tcMar>
              <w:top w:type="dxa" w:w="80"/>
              <w:left w:type="dxa" w:w="120"/>
              <w:bottom w:type="dxa" w:w="80"/>
              <w:right w:type="dxa" w:w="120"/>
            </w:tcMar>
          </w:tcPr>
          <w:p>
            <w:r>
              <w:rPr>
                <w:color w:val="2B2F36"/>
                <w:sz w:val="19"/>
                <w:szCs w:val="19"/>
              </w:rPr>
              <w:t xml:space="preserve">Intent</w:t>
            </w:r>
          </w:p>
        </w:tc>
        <w:tc>
          <w:tcPr>
            <w:tcW w:type="dxa" w:w="6550"/>
            <w:shd w:fill="FFFFFF" w:color="auto" w:val="clear"/>
            <w:tcMar>
              <w:top w:type="dxa" w:w="80"/>
              <w:left w:type="dxa" w:w="120"/>
              <w:bottom w:type="dxa" w:w="80"/>
              <w:right w:type="dxa" w:w="120"/>
            </w:tcMar>
          </w:tcPr>
          <w:p>
            <w:r>
              <w:rPr>
                <w:color w:val="2B2F36"/>
                <w:sz w:val="19"/>
                <w:szCs w:val="19"/>
              </w:rPr>
              <w:t xml:space="preserve">What the searcher is trying to do: Buy something (Transactional), Compare options (Commercial Investigation), or Learn something (Informational).</w:t>
            </w:r>
          </w:p>
        </w:tc>
      </w:tr>
      <w:tr>
        <w:tc>
          <w:tcPr>
            <w:tcW w:type="dxa" w:w="2800"/>
            <w:shd w:fill="F7F9FC" w:color="auto" w:val="clear"/>
            <w:tcMar>
              <w:top w:type="dxa" w:w="80"/>
              <w:left w:type="dxa" w:w="120"/>
              <w:bottom w:type="dxa" w:w="80"/>
              <w:right w:type="dxa" w:w="120"/>
            </w:tcMar>
          </w:tcPr>
          <w:p>
            <w:r>
              <w:rPr>
                <w:color w:val="2B2F36"/>
                <w:sz w:val="19"/>
                <w:szCs w:val="19"/>
              </w:rPr>
              <w:t xml:space="preserve">Google Ads Competition</w:t>
            </w:r>
          </w:p>
        </w:tc>
        <w:tc>
          <w:tcPr>
            <w:tcW w:type="dxa" w:w="6550"/>
            <w:shd w:fill="F7F9FC" w:color="auto" w:val="clear"/>
            <w:tcMar>
              <w:top w:type="dxa" w:w="80"/>
              <w:left w:type="dxa" w:w="120"/>
              <w:bottom w:type="dxa" w:w="80"/>
              <w:right w:type="dxa" w:w="120"/>
            </w:tcMar>
          </w:tcPr>
          <w:p>
            <w:r>
              <w:rPr>
                <w:color w:val="2B2F36"/>
                <w:sz w:val="19"/>
                <w:szCs w:val="19"/>
              </w:rPr>
              <w:t xml:space="preserve">How competitive that keyword is among advertisers bidding on Google Ads. This is NOT the same as SEO difficulty and is never labelled as such.</w:t>
            </w:r>
          </w:p>
        </w:tc>
      </w:tr>
      <w:tr>
        <w:tc>
          <w:tcPr>
            <w:tcW w:type="dxa" w:w="2800"/>
            <w:shd w:fill="FFFFFF" w:color="auto" w:val="clear"/>
            <w:tcMar>
              <w:top w:type="dxa" w:w="80"/>
              <w:left w:type="dxa" w:w="120"/>
              <w:bottom w:type="dxa" w:w="80"/>
              <w:right w:type="dxa" w:w="120"/>
            </w:tcMar>
          </w:tcPr>
          <w:p>
            <w:r>
              <w:rPr>
                <w:color w:val="2B2F36"/>
                <w:sz w:val="19"/>
                <w:szCs w:val="19"/>
              </w:rPr>
              <w:t xml:space="preserve">Cluster</w:t>
            </w:r>
          </w:p>
        </w:tc>
        <w:tc>
          <w:tcPr>
            <w:tcW w:type="dxa" w:w="6550"/>
            <w:shd w:fill="FFFFFF" w:color="auto" w:val="clear"/>
            <w:tcMar>
              <w:top w:type="dxa" w:w="80"/>
              <w:left w:type="dxa" w:w="120"/>
              <w:bottom w:type="dxa" w:w="80"/>
              <w:right w:type="dxa" w:w="120"/>
            </w:tcMar>
          </w:tcPr>
          <w:p>
            <w:r>
              <w:rPr>
                <w:color w:val="2B2F36"/>
                <w:sz w:val="19"/>
                <w:szCs w:val="19"/>
              </w:rPr>
              <w:t xml:space="preserve">A group of similar keywords that could reasonably be served by the same page.</w:t>
            </w:r>
          </w:p>
        </w:tc>
      </w:tr>
      <w:tr>
        <w:tc>
          <w:tcPr>
            <w:tcW w:type="dxa" w:w="2800"/>
            <w:shd w:fill="F7F9FC" w:color="auto" w:val="clear"/>
            <w:tcMar>
              <w:top w:type="dxa" w:w="80"/>
              <w:left w:type="dxa" w:w="120"/>
              <w:bottom w:type="dxa" w:w="80"/>
              <w:right w:type="dxa" w:w="120"/>
            </w:tcMar>
          </w:tcPr>
          <w:p>
            <w:r>
              <w:rPr>
                <w:color w:val="2B2F36"/>
                <w:sz w:val="19"/>
                <w:szCs w:val="19"/>
              </w:rPr>
              <w:t xml:space="preserve">Candidate Primary Keyword</w:t>
            </w:r>
          </w:p>
        </w:tc>
        <w:tc>
          <w:tcPr>
            <w:tcW w:type="dxa" w:w="6550"/>
            <w:shd w:fill="F7F9FC" w:color="auto" w:val="clear"/>
            <w:tcMar>
              <w:top w:type="dxa" w:w="80"/>
              <w:left w:type="dxa" w:w="120"/>
              <w:bottom w:type="dxa" w:w="80"/>
              <w:right w:type="dxa" w:w="120"/>
            </w:tcMar>
          </w:tcPr>
          <w:p>
            <w:r>
              <w:rPr>
                <w:color w:val="2B2F36"/>
                <w:sz w:val="19"/>
                <w:szCs w:val="19"/>
              </w:rPr>
              <w:t xml:space="preserve">The tool's suggested “main” keyword for a cluster. A suggestion, not a final decision.</w:t>
            </w:r>
          </w:p>
        </w:tc>
      </w:tr>
      <w:tr>
        <w:tc>
          <w:tcPr>
            <w:tcW w:type="dxa" w:w="2800"/>
            <w:shd w:fill="FFFFFF" w:color="auto" w:val="clear"/>
            <w:tcMar>
              <w:top w:type="dxa" w:w="80"/>
              <w:left w:type="dxa" w:w="120"/>
              <w:bottom w:type="dxa" w:w="80"/>
              <w:right w:type="dxa" w:w="120"/>
            </w:tcMar>
          </w:tcPr>
          <w:p>
            <w:r>
              <w:rPr>
                <w:color w:val="2B2F36"/>
                <w:sz w:val="19"/>
                <w:szCs w:val="19"/>
              </w:rPr>
              <w:t xml:space="preserve">Mapping</w:t>
            </w:r>
          </w:p>
        </w:tc>
        <w:tc>
          <w:tcPr>
            <w:tcW w:type="dxa" w:w="6550"/>
            <w:shd w:fill="FFFFFF" w:color="auto" w:val="clear"/>
            <w:tcMar>
              <w:top w:type="dxa" w:w="80"/>
              <w:left w:type="dxa" w:w="120"/>
              <w:bottom w:type="dxa" w:w="80"/>
              <w:right w:type="dxa" w:w="120"/>
            </w:tcMar>
          </w:tcPr>
          <w:p>
            <w:r>
              <w:rPr>
                <w:color w:val="2B2F36"/>
                <w:sz w:val="19"/>
                <w:szCs w:val="19"/>
              </w:rPr>
              <w:t xml:space="preserve">The suggested link between a keyword and an existing page on ledsone.fr.</w:t>
            </w:r>
          </w:p>
        </w:tc>
      </w:tr>
      <w:tr>
        <w:tc>
          <w:tcPr>
            <w:tcW w:type="dxa" w:w="2800"/>
            <w:shd w:fill="F7F9FC" w:color="auto" w:val="clear"/>
            <w:tcMar>
              <w:top w:type="dxa" w:w="80"/>
              <w:left w:type="dxa" w:w="120"/>
              <w:bottom w:type="dxa" w:w="80"/>
              <w:right w:type="dxa" w:w="120"/>
            </w:tcMar>
          </w:tcPr>
          <w:p>
            <w:r>
              <w:rPr>
                <w:color w:val="2B2F36"/>
                <w:sz w:val="19"/>
                <w:szCs w:val="19"/>
              </w:rPr>
              <w:t xml:space="preserve">Gap</w:t>
            </w:r>
          </w:p>
        </w:tc>
        <w:tc>
          <w:tcPr>
            <w:tcW w:type="dxa" w:w="6550"/>
            <w:shd w:fill="F7F9FC" w:color="auto" w:val="clear"/>
            <w:tcMar>
              <w:top w:type="dxa" w:w="80"/>
              <w:left w:type="dxa" w:w="120"/>
              <w:bottom w:type="dxa" w:w="80"/>
              <w:right w:type="dxa" w:w="120"/>
            </w:tcMar>
          </w:tcPr>
          <w:p>
            <w:r>
              <w:rPr>
                <w:color w:val="2B2F36"/>
                <w:sz w:val="19"/>
                <w:szCs w:val="19"/>
              </w:rPr>
              <w:t xml:space="preserve">A keyword or topic with real search interest but no good existing page to serve it.</w:t>
            </w:r>
          </w:p>
        </w:tc>
      </w:tr>
      <w:tr>
        <w:tc>
          <w:tcPr>
            <w:tcW w:type="dxa" w:w="2800"/>
            <w:shd w:fill="FFFFFF" w:color="auto" w:val="clear"/>
            <w:tcMar>
              <w:top w:type="dxa" w:w="80"/>
              <w:left w:type="dxa" w:w="120"/>
              <w:bottom w:type="dxa" w:w="80"/>
              <w:right w:type="dxa" w:w="120"/>
            </w:tcMar>
          </w:tcPr>
          <w:p>
            <w:r>
              <w:rPr>
                <w:color w:val="2B2F36"/>
                <w:sz w:val="19"/>
                <w:szCs w:val="19"/>
              </w:rPr>
              <w:t xml:space="preserve">Potential Cannibalisation</w:t>
            </w:r>
          </w:p>
        </w:tc>
        <w:tc>
          <w:tcPr>
            <w:tcW w:type="dxa" w:w="6550"/>
            <w:shd w:fill="FFFFFF" w:color="auto" w:val="clear"/>
            <w:tcMar>
              <w:top w:type="dxa" w:w="80"/>
              <w:left w:type="dxa" w:w="120"/>
              <w:bottom w:type="dxa" w:w="80"/>
              <w:right w:type="dxa" w:w="120"/>
            </w:tcMar>
          </w:tcPr>
          <w:p>
            <w:r>
              <w:rPr>
                <w:color w:val="2B2F36"/>
                <w:sz w:val="19"/>
                <w:szCs w:val="19"/>
              </w:rPr>
              <w:t xml:space="preserve">Multiple pages appear to compete for the same search term, based on real Search Console data. “Potential” because it needs a human to confirm.</w:t>
            </w:r>
          </w:p>
        </w:tc>
      </w:tr>
      <w:tr>
        <w:tc>
          <w:tcPr>
            <w:tcW w:type="dxa" w:w="2800"/>
            <w:shd w:fill="F7F9FC" w:color="auto" w:val="clear"/>
            <w:tcMar>
              <w:top w:type="dxa" w:w="80"/>
              <w:left w:type="dxa" w:w="120"/>
              <w:bottom w:type="dxa" w:w="80"/>
              <w:right w:type="dxa" w:w="120"/>
            </w:tcMar>
          </w:tcPr>
          <w:p>
            <w:r>
              <w:rPr>
                <w:color w:val="2B2F36"/>
                <w:sz w:val="19"/>
                <w:szCs w:val="19"/>
              </w:rPr>
              <w:t xml:space="preserve">GSC / Google Search Console</w:t>
            </w:r>
          </w:p>
        </w:tc>
        <w:tc>
          <w:tcPr>
            <w:tcW w:type="dxa" w:w="6550"/>
            <w:shd w:fill="F7F9FC" w:color="auto" w:val="clear"/>
            <w:tcMar>
              <w:top w:type="dxa" w:w="80"/>
              <w:left w:type="dxa" w:w="120"/>
              <w:bottom w:type="dxa" w:w="80"/>
              <w:right w:type="dxa" w:w="120"/>
            </w:tcMar>
          </w:tcPr>
          <w:p>
            <w:r>
              <w:rPr>
                <w:color w:val="2B2F36"/>
                <w:sz w:val="19"/>
                <w:szCs w:val="19"/>
              </w:rPr>
              <w:t xml:space="preserve">Google's own free tool showing how your site actually performs in real search results — real clicks, impressions, and position.</w:t>
            </w:r>
          </w:p>
        </w:tc>
      </w:tr>
      <w:tr>
        <w:tc>
          <w:tcPr>
            <w:tcW w:type="dxa" w:w="2800"/>
            <w:shd w:fill="FFFFFF" w:color="auto" w:val="clear"/>
            <w:tcMar>
              <w:top w:type="dxa" w:w="80"/>
              <w:left w:type="dxa" w:w="120"/>
              <w:bottom w:type="dxa" w:w="80"/>
              <w:right w:type="dxa" w:w="120"/>
            </w:tcMar>
          </w:tcPr>
          <w:p>
            <w:r>
              <w:rPr>
                <w:color w:val="2B2F36"/>
                <w:sz w:val="19"/>
                <w:szCs w:val="19"/>
              </w:rPr>
              <w:t xml:space="preserve">Unavailable</w:t>
            </w:r>
          </w:p>
        </w:tc>
        <w:tc>
          <w:tcPr>
            <w:tcW w:type="dxa" w:w="6550"/>
            <w:shd w:fill="FFFFFF" w:color="auto" w:val="clear"/>
            <w:tcMar>
              <w:top w:type="dxa" w:w="80"/>
              <w:left w:type="dxa" w:w="120"/>
              <w:bottom w:type="dxa" w:w="80"/>
              <w:right w:type="dxa" w:w="120"/>
            </w:tcMar>
          </w:tcPr>
          <w:p>
            <w:r>
              <w:rPr>
                <w:color w:val="2B2F36"/>
                <w:sz w:val="19"/>
                <w:szCs w:val="19"/>
              </w:rPr>
              <w:t xml:space="preserve">The data source for that number (Google Keyword Planner) is not connected yet. It is never shown as zero.</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12. What to do next (your role)</w:t>
      </w:r>
    </w:p>
    <w:p>
      <w:pPr>
        <w:spacing w:after="160" w:line="300"/>
      </w:pPr>
      <w:r>
        <w:rPr>
          <w:rFonts w:ascii="Calibri" w:cs="Calibri" w:eastAsia="Calibri" w:hAnsi="Calibri"/>
          <w:color w:val="2B2F36"/>
          <w:sz w:val="22"/>
          <w:szCs w:val="22"/>
        </w:rPr>
        <w:t xml:space="preserve">You do not need to do anything technical. Your job is to review and use judgement, using the real data the tool has already gathered:</w:t>
      </w:r>
    </w:p>
    <w:p>
      <w:pPr>
        <w:pStyle w:val="ListParagraph"/>
        <w:numPr>
          <w:ilvl w:val="0"/>
          <w:numId w:val="2"/>
        </w:numPr>
        <w:spacing w:after="90" w:line="290"/>
      </w:pPr>
      <w:r>
        <w:rPr>
          <w:rFonts w:ascii="Calibri" w:cs="Calibri" w:eastAsia="Calibri" w:hAnsi="Calibri"/>
          <w:color w:val="2B2F36"/>
          <w:sz w:val="22"/>
          <w:szCs w:val="22"/>
        </w:rPr>
        <w:t xml:space="preserve">Start on the Overview tab to see the current state.</w:t>
      </w:r>
    </w:p>
    <w:p>
      <w:pPr>
        <w:pStyle w:val="ListParagraph"/>
        <w:numPr>
          <w:ilvl w:val="0"/>
          <w:numId w:val="2"/>
        </w:numPr>
        <w:spacing w:after="90" w:line="290"/>
      </w:pPr>
      <w:r>
        <w:rPr>
          <w:rFonts w:ascii="Calibri" w:cs="Calibri" w:eastAsia="Calibri" w:hAnsi="Calibri"/>
          <w:color w:val="2B2F36"/>
          <w:sz w:val="22"/>
          <w:szCs w:val="22"/>
        </w:rPr>
        <w:t xml:space="preserve">Go through the URL Mapping tab and check anything marked Needs Review or Conflict.</w:t>
      </w:r>
    </w:p>
    <w:p>
      <w:pPr>
        <w:pStyle w:val="ListParagraph"/>
        <w:numPr>
          <w:ilvl w:val="0"/>
          <w:numId w:val="2"/>
        </w:numPr>
        <w:spacing w:after="90" w:line="290"/>
      </w:pPr>
      <w:r>
        <w:rPr>
          <w:rFonts w:ascii="Calibri" w:cs="Calibri" w:eastAsia="Calibri" w:hAnsi="Calibri"/>
          <w:color w:val="2B2F36"/>
          <w:sz w:val="22"/>
          <w:szCs w:val="22"/>
        </w:rPr>
        <w:t xml:space="preserve">Go through the Gaps tab and note which missing pages matter most for the business, even where priority is Undetermined.</w:t>
      </w:r>
    </w:p>
    <w:p>
      <w:pPr>
        <w:pStyle w:val="ListParagraph"/>
        <w:numPr>
          <w:ilvl w:val="0"/>
          <w:numId w:val="2"/>
        </w:numPr>
        <w:spacing w:after="90" w:line="290"/>
      </w:pPr>
      <w:r>
        <w:rPr>
          <w:rFonts w:ascii="Calibri" w:cs="Calibri" w:eastAsia="Calibri" w:hAnsi="Calibri"/>
          <w:color w:val="2B2F36"/>
          <w:sz w:val="22"/>
          <w:szCs w:val="22"/>
        </w:rPr>
        <w:t xml:space="preserve">Go through the Cannibalisation tab and decide which page should “win” for each competing keyword.</w:t>
      </w:r>
    </w:p>
    <w:p>
      <w:pPr>
        <w:pStyle w:val="ListParagraph"/>
        <w:numPr>
          <w:ilvl w:val="0"/>
          <w:numId w:val="2"/>
        </w:numPr>
        <w:spacing w:after="90" w:line="290"/>
      </w:pPr>
      <w:r>
        <w:rPr>
          <w:rFonts w:ascii="Calibri" w:cs="Calibri" w:eastAsia="Calibri" w:hAnsi="Calibri"/>
          <w:color w:val="2B2F36"/>
          <w:sz w:val="22"/>
          <w:szCs w:val="22"/>
        </w:rPr>
        <w:t xml:space="preserve">Flag anything confusing, wrong, or missing back to the development team so it can be fixed before the approval feature is built.</w:t>
      </w:r>
    </w:p>
    <w:p>
      <w:pPr>
        <w:spacing w:after="120"/>
      </w:pPr>
    </w:p>
    <w:tbl>
      <w:tblPr>
        <w:tblW w:type="dxa" w:w="9350"/>
        <w:tblBorders>
          <w:top w:val="single" w:color="1F3A5F" w:sz="4"/>
          <w:left w:val="single" w:color="1F3A5F" w:sz="16"/>
          <w:bottom w:val="single" w:color="1F3A5F" w:sz="4"/>
          <w:right w:val="single" w:color="1F3A5F" w:sz="4"/>
          <w:insideH w:val="none" w:color="FFFFFF" w:sz="0"/>
          <w:insideV w:val="none" w:color="FFFFFF" w:sz="0"/>
        </w:tblBorders>
      </w:tblPr>
      <w:tblGrid>
        <w:gridCol w:w="9350"/>
      </w:tblGrid>
      <w:tr>
        <w:tc>
          <w:tcPr>
            <w:tcW w:type="dxa" w:w="9350"/>
            <w:shd w:fill="EDF2F8" w:color="auto" w:val="clear"/>
            <w:tcMar>
              <w:top w:type="dxa" w:w="160"/>
              <w:left w:type="dxa" w:w="220"/>
              <w:bottom w:type="dxa" w:w="160"/>
              <w:right w:type="dxa" w:w="220"/>
            </w:tcMar>
          </w:tcPr>
          <w:p>
            <w:r>
              <w:rPr>
                <w:rFonts w:ascii="Calibri" w:cs="Calibri" w:eastAsia="Calibri" w:hAnsi="Calibri"/>
                <w:i/>
                <w:iCs/>
                <w:color w:val="2B2F36"/>
                <w:sz w:val="21"/>
                <w:szCs w:val="21"/>
              </w:rPr>
              <w:t xml:space="preserve">Tip: Nothing you click in this tool changes the live website. You can explore freely without any risk of breaking something.</w:t>
            </w:r>
          </w:p>
        </w:tc>
      </w:tr>
    </w:tbl>
    <w:p>
      <w:pPr>
        <w:pStyle w:val="Heading1"/>
        <w:pBdr>
          <w:bottom w:val="single" w:color="1F3A5F" w:sz="8" w:space="4"/>
        </w:pBdr>
        <w:spacing w:after="200" w:before="420"/>
      </w:pPr>
      <w:r>
        <w:rPr>
          <w:rFonts w:ascii="Calibri" w:cs="Calibri" w:eastAsia="Calibri" w:hAnsi="Calibri"/>
          <w:b/>
          <w:bCs/>
          <w:color w:val="1F3A5F"/>
          <w:sz w:val="30"/>
          <w:szCs w:val="30"/>
        </w:rPr>
        <w:t xml:space="preserve">13. Questions or problems</w:t>
      </w:r>
    </w:p>
    <w:p>
      <w:pPr>
        <w:spacing w:after="160" w:line="300"/>
      </w:pPr>
      <w:r>
        <w:rPr>
          <w:rFonts w:ascii="Calibri" w:cs="Calibri" w:eastAsia="Calibri" w:hAnsi="Calibri"/>
          <w:color w:val="2B2F36"/>
          <w:sz w:val="22"/>
          <w:szCs w:val="22"/>
        </w:rPr>
        <w:t xml:space="preserve">If something looks wrong, is confusing, or you are not sure what a number means, please reach out to the development team rather than guessing. This tool is new, and your feedback will directly shape the next phase (keyword approval workflow).</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jc w:val="right"/>
    </w:pPr>
    <w:r>
      <w:rPr>
        <w:i/>
        <w:iCs/>
        <w:color w:val="5B6472"/>
        <w:sz w:val="16"/>
        <w:szCs w:val="16"/>
      </w:rPr>
      <w:t xml:space="preserve">French Keyword Research &amp; Page Mapping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2026-09-24T09:56:38.498Z</dcterms:created>
  <dcterms:modified xsi:type="dcterms:W3CDTF">2026-09-24T09:56:38.511Z</dcterms:modified>
</cp:coreProperties>
</file>

<file path=docProps/custom.xml><?xml version="1.0" encoding="utf-8"?>
<Properties xmlns="http://schemas.openxmlformats.org/officeDocument/2006/custom-properties" xmlns:vt="http://schemas.openxmlformats.org/officeDocument/2006/docPropsVTypes"/>
</file>