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99A5" w14:textId="60177463" w:rsidR="009C3B47" w:rsidRDefault="009C3B47">
      <w:r>
        <w:t>Execution plan</w:t>
      </w:r>
    </w:p>
    <w:tbl>
      <w:tblPr>
        <w:tblStyle w:val="TableGrid"/>
        <w:tblW w:w="26455" w:type="dxa"/>
        <w:tblInd w:w="-12065" w:type="dxa"/>
        <w:tblLayout w:type="fixed"/>
        <w:tblLook w:val="04A0" w:firstRow="1" w:lastRow="0" w:firstColumn="1" w:lastColumn="0" w:noHBand="0" w:noVBand="1"/>
      </w:tblPr>
      <w:tblGrid>
        <w:gridCol w:w="2520"/>
        <w:gridCol w:w="11340"/>
        <w:gridCol w:w="2340"/>
        <w:gridCol w:w="10255"/>
      </w:tblGrid>
      <w:tr w:rsidR="000411AC" w14:paraId="74AE4140" w14:textId="3478840E" w:rsidTr="008B0463">
        <w:tc>
          <w:tcPr>
            <w:tcW w:w="2520" w:type="dxa"/>
          </w:tcPr>
          <w:p w14:paraId="0F2029BC" w14:textId="444004C2" w:rsidR="009C3B47" w:rsidRDefault="009C3B47" w:rsidP="009C3B47">
            <w:r>
              <w:t>Query</w:t>
            </w:r>
          </w:p>
        </w:tc>
        <w:tc>
          <w:tcPr>
            <w:tcW w:w="11340" w:type="dxa"/>
          </w:tcPr>
          <w:p w14:paraId="5FEDD8B4" w14:textId="001BBA06" w:rsidR="009C3B47" w:rsidRDefault="009C3B47" w:rsidP="009C3B47">
            <w:proofErr w:type="gramStart"/>
            <w:r>
              <w:t>Execution  plan</w:t>
            </w:r>
            <w:proofErr w:type="gramEnd"/>
          </w:p>
        </w:tc>
        <w:tc>
          <w:tcPr>
            <w:tcW w:w="2340" w:type="dxa"/>
          </w:tcPr>
          <w:p w14:paraId="429F4F33" w14:textId="14F92712" w:rsidR="009C3B47" w:rsidRDefault="009C3B47" w:rsidP="009C3B47">
            <w:r>
              <w:t xml:space="preserve">Index commanded </w:t>
            </w:r>
          </w:p>
        </w:tc>
        <w:tc>
          <w:tcPr>
            <w:tcW w:w="10255" w:type="dxa"/>
          </w:tcPr>
          <w:p w14:paraId="0E6EEB59" w14:textId="327D218D" w:rsidR="009C3B47" w:rsidRDefault="009C3B47" w:rsidP="009C3B47">
            <w:r>
              <w:t>New execution plan</w:t>
            </w:r>
          </w:p>
        </w:tc>
      </w:tr>
      <w:tr w:rsidR="000411AC" w14:paraId="7CE69C72" w14:textId="50477C23" w:rsidTr="008B0463">
        <w:tc>
          <w:tcPr>
            <w:tcW w:w="2520" w:type="dxa"/>
          </w:tcPr>
          <w:p w14:paraId="09070859" w14:textId="77777777" w:rsidR="009C3B47" w:rsidRDefault="009C3B47" w:rsidP="009C3B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StandardCost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DD7EF08" w14:textId="77777777" w:rsidR="009C3B47" w:rsidRDefault="009C3B47" w:rsidP="009C3B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</w:t>
            </w:r>
          </w:p>
          <w:p w14:paraId="5C0A1967" w14:textId="0FFA08A9" w:rsidR="009C3B47" w:rsidRDefault="009C3B47" w:rsidP="009C3B4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StandardCost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!=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</w:p>
        </w:tc>
        <w:tc>
          <w:tcPr>
            <w:tcW w:w="11340" w:type="dxa"/>
          </w:tcPr>
          <w:p w14:paraId="0A7D66A7" w14:textId="457D9AF3" w:rsidR="009C3B47" w:rsidRDefault="009C3B47" w:rsidP="009C3B47">
            <w:r w:rsidRPr="009C3B47">
              <w:drawing>
                <wp:inline distT="0" distB="0" distL="0" distR="0" wp14:anchorId="7EAE45EC" wp14:editId="7EBD7347">
                  <wp:extent cx="3439005" cy="131463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07D7CD2B" w14:textId="0ED4BD92" w:rsidR="009C3B47" w:rsidRDefault="009C3B47" w:rsidP="009C3B4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="000411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(Default so not thing change)</w:t>
            </w:r>
          </w:p>
        </w:tc>
        <w:tc>
          <w:tcPr>
            <w:tcW w:w="10255" w:type="dxa"/>
          </w:tcPr>
          <w:p w14:paraId="61723D81" w14:textId="727AB73F" w:rsidR="009C3B47" w:rsidRDefault="009C3B47" w:rsidP="009C3B47">
            <w:r w:rsidRPr="009C3B47">
              <w:drawing>
                <wp:inline distT="0" distB="0" distL="0" distR="0" wp14:anchorId="68D4F275" wp14:editId="4C665509">
                  <wp:extent cx="3439005" cy="1314633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AC" w14:paraId="7804EDFD" w14:textId="76AE6230" w:rsidTr="008B0463">
        <w:tc>
          <w:tcPr>
            <w:tcW w:w="2520" w:type="dxa"/>
          </w:tcPr>
          <w:p w14:paraId="71D42250" w14:textId="77777777" w:rsidR="000411AC" w:rsidRDefault="000411AC" w:rsidP="00041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2353D0A" w14:textId="77777777" w:rsidR="000411AC" w:rsidRDefault="000411AC" w:rsidP="00041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F738AB6" w14:textId="77777777" w:rsidR="000411AC" w:rsidRDefault="000411AC" w:rsidP="00041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BusinessEntityID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E9D5F7B" w14:textId="77777777" w:rsidR="000411AC" w:rsidRDefault="000411AC" w:rsidP="00041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60CB99A" w14:textId="4664B2CC" w:rsidR="009C3B47" w:rsidRDefault="000411AC" w:rsidP="000411A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</w:tc>
        <w:tc>
          <w:tcPr>
            <w:tcW w:w="11340" w:type="dxa"/>
          </w:tcPr>
          <w:p w14:paraId="213909E9" w14:textId="16D93685" w:rsidR="009C3B47" w:rsidRDefault="000411AC" w:rsidP="009C3B47">
            <w:r w:rsidRPr="000411AC">
              <w:drawing>
                <wp:inline distT="0" distB="0" distL="0" distR="0" wp14:anchorId="260D3ED2" wp14:editId="22757D6B">
                  <wp:extent cx="6953250" cy="3077668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296" cy="308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243DF5A1" w14:textId="60B7B3EE" w:rsidR="009C3B47" w:rsidRDefault="000411AC" w:rsidP="009C3B4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table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SalesPerson</w:t>
            </w:r>
            <w:proofErr w:type="spellEnd"/>
          </w:p>
        </w:tc>
        <w:tc>
          <w:tcPr>
            <w:tcW w:w="10255" w:type="dxa"/>
          </w:tcPr>
          <w:p w14:paraId="6C5C8ACE" w14:textId="5C07F3E4" w:rsidR="009C3B47" w:rsidRDefault="00A25589" w:rsidP="009C3B47">
            <w:r w:rsidRPr="00A25589">
              <w:drawing>
                <wp:inline distT="0" distB="0" distL="0" distR="0" wp14:anchorId="3824593B" wp14:editId="657FF962">
                  <wp:extent cx="6374765" cy="1935480"/>
                  <wp:effectExtent l="0" t="0" r="698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9D3F6" w14:textId="4610E0AD" w:rsidR="001A6D97" w:rsidRDefault="001A6D97" w:rsidP="009C3B4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="00A25589">
              <w:t xml:space="preserve"> </w:t>
            </w:r>
            <w:proofErr w:type="spellStart"/>
            <w:r w:rsidR="00A25589">
              <w:t>tuy</w:t>
            </w:r>
            <w:proofErr w:type="spellEnd"/>
            <w:r w:rsidR="00A25589">
              <w:t xml:space="preserve"> </w:t>
            </w:r>
            <w:proofErr w:type="spellStart"/>
            <w:r w:rsidR="00A25589">
              <w:t>nhiên</w:t>
            </w:r>
            <w:proofErr w:type="spellEnd"/>
            <w:r w:rsidR="00A25589">
              <w:t xml:space="preserve"> </w:t>
            </w:r>
            <w:proofErr w:type="spellStart"/>
            <w:r w:rsidR="00A25589">
              <w:t>thì</w:t>
            </w:r>
            <w:proofErr w:type="spellEnd"/>
            <w:r w:rsidR="00A25589">
              <w:t xml:space="preserve"> cost </w:t>
            </w:r>
            <w:proofErr w:type="spellStart"/>
            <w:r w:rsidR="00A25589">
              <w:t>khi</w:t>
            </w:r>
            <w:proofErr w:type="spellEnd"/>
            <w:r w:rsidR="00A25589">
              <w:t xml:space="preserve"> </w:t>
            </w:r>
            <w:proofErr w:type="spellStart"/>
            <w:r w:rsidR="00A25589">
              <w:t>thực</w:t>
            </w:r>
            <w:proofErr w:type="spellEnd"/>
            <w:r w:rsidR="00A25589">
              <w:t xml:space="preserve"> </w:t>
            </w:r>
            <w:proofErr w:type="spellStart"/>
            <w:r w:rsidR="00A25589">
              <w:t>hiện</w:t>
            </w:r>
            <w:proofErr w:type="spellEnd"/>
            <w:r w:rsidR="00A25589">
              <w:t xml:space="preserve"> </w:t>
            </w:r>
            <w:proofErr w:type="spellStart"/>
            <w:r w:rsidR="00A25589">
              <w:t>câu</w:t>
            </w:r>
            <w:proofErr w:type="spellEnd"/>
            <w:r w:rsidR="00A25589">
              <w:t xml:space="preserve"> </w:t>
            </w:r>
            <w:proofErr w:type="spellStart"/>
            <w:r w:rsidR="00A25589">
              <w:t>truy</w:t>
            </w:r>
            <w:proofErr w:type="spellEnd"/>
            <w:r w:rsidR="00A25589">
              <w:t xml:space="preserve"> </w:t>
            </w:r>
            <w:proofErr w:type="spellStart"/>
            <w:r w:rsidR="00A25589">
              <w:t>vấn</w:t>
            </w:r>
            <w:proofErr w:type="spellEnd"/>
            <w:r w:rsidR="00A25589">
              <w:t xml:space="preserve"> </w:t>
            </w:r>
            <w:proofErr w:type="spellStart"/>
            <w:r w:rsidR="00A25589">
              <w:t>lồng</w:t>
            </w:r>
            <w:proofErr w:type="spellEnd"/>
            <w:r w:rsidR="00A25589">
              <w:t xml:space="preserve"> </w:t>
            </w:r>
            <w:proofErr w:type="spellStart"/>
            <w:r w:rsidR="00A25589">
              <w:t>bên</w:t>
            </w:r>
            <w:proofErr w:type="spellEnd"/>
            <w:r w:rsidR="00A25589">
              <w:t xml:space="preserve"> </w:t>
            </w:r>
            <w:proofErr w:type="spellStart"/>
            <w:r w:rsidR="00A25589">
              <w:t>trong</w:t>
            </w:r>
            <w:proofErr w:type="spellEnd"/>
            <w:r w:rsidR="00A25589">
              <w:t xml:space="preserve"> </w:t>
            </w:r>
            <w:proofErr w:type="spellStart"/>
            <w:r w:rsidR="00A25589">
              <w:t>đã</w:t>
            </w:r>
            <w:proofErr w:type="spellEnd"/>
            <w:r w:rsidR="00A25589">
              <w:t xml:space="preserve"> </w:t>
            </w:r>
            <w:proofErr w:type="spellStart"/>
            <w:r w:rsidR="00A25589">
              <w:t>giảm</w:t>
            </w:r>
            <w:proofErr w:type="spellEnd"/>
          </w:p>
        </w:tc>
      </w:tr>
      <w:tr w:rsidR="00FD7BEB" w14:paraId="76316A76" w14:textId="7D45360B" w:rsidTr="008B0463">
        <w:tc>
          <w:tcPr>
            <w:tcW w:w="2520" w:type="dxa"/>
          </w:tcPr>
          <w:p w14:paraId="702AEE34" w14:textId="3B57C67C" w:rsidR="00FD7BEB" w:rsidRDefault="00FD7BEB" w:rsidP="00FD7BE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getStandardCostOfAProductOfADay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'LL Mountain Seat Assembly'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340" w:type="dxa"/>
          </w:tcPr>
          <w:p w14:paraId="3A01454A" w14:textId="3C9A5A36" w:rsidR="00FD7BEB" w:rsidRDefault="00FD7BEB" w:rsidP="00FD7BEB">
            <w:r w:rsidRPr="000411AC">
              <w:drawing>
                <wp:inline distT="0" distB="0" distL="0" distR="0" wp14:anchorId="0883972C" wp14:editId="3B4B2663">
                  <wp:extent cx="4963218" cy="2591162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5DCC0039" w14:textId="6E22B6F4" w:rsidR="00FD7BEB" w:rsidRDefault="00FD7BEB" w:rsidP="00FD7BE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table Product</w:t>
            </w:r>
          </w:p>
        </w:tc>
        <w:tc>
          <w:tcPr>
            <w:tcW w:w="10255" w:type="dxa"/>
          </w:tcPr>
          <w:p w14:paraId="69FBFBEB" w14:textId="50CDBC99" w:rsidR="00FD7BEB" w:rsidRDefault="00FD7BEB" w:rsidP="00FD7BEB"/>
          <w:p w14:paraId="0BD48F0F" w14:textId="7480EF96" w:rsidR="00C8638C" w:rsidRDefault="00C8638C" w:rsidP="00FD7BEB">
            <w:r w:rsidRPr="00A25589">
              <w:drawing>
                <wp:inline distT="0" distB="0" distL="0" distR="0" wp14:anchorId="11745617" wp14:editId="371768ED">
                  <wp:extent cx="5464456" cy="2570950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803" cy="257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72E3E" w14:textId="2EFC59B6" w:rsidR="001A6D97" w:rsidRDefault="00C8638C" w:rsidP="00FD7BEB">
            <w:proofErr w:type="spellStart"/>
            <w:r>
              <w:t>Thêm</w:t>
            </w:r>
            <w:proofErr w:type="spellEnd"/>
            <w:r>
              <w:t xml:space="preserve"> index </w:t>
            </w:r>
            <w:proofErr w:type="spellStart"/>
            <w:r>
              <w:t>làm</w:t>
            </w:r>
            <w:proofErr w:type="spellEnd"/>
            <w:r>
              <w:t xml:space="preserve"> tang </w:t>
            </w:r>
            <w:proofErr w:type="spellStart"/>
            <w:r>
              <w:t>thời</w:t>
            </w:r>
            <w:proofErr w:type="spellEnd"/>
            <w:r>
              <w:t xml:space="preserve"> gian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đc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do database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FD7BEB" w14:paraId="0FED9E73" w14:textId="77777777" w:rsidTr="008B0463">
        <w:tc>
          <w:tcPr>
            <w:tcW w:w="2520" w:type="dxa"/>
          </w:tcPr>
          <w:p w14:paraId="583AA16B" w14:textId="3187AB93" w:rsidR="00FD7BEB" w:rsidRDefault="00FD7BEB" w:rsidP="00FD7BE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getQuantityOfAProductInALocation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'Adjustable Race'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340" w:type="dxa"/>
          </w:tcPr>
          <w:p w14:paraId="5C4F7A0C" w14:textId="3FF8F0B8" w:rsidR="00FD7BEB" w:rsidRDefault="00FD7BEB" w:rsidP="00FD7BEB">
            <w:r w:rsidRPr="00FD7BEB">
              <w:drawing>
                <wp:inline distT="0" distB="0" distL="0" distR="0" wp14:anchorId="4C37ABAB" wp14:editId="0EC19D62">
                  <wp:extent cx="4915586" cy="25721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14:paraId="7009FD5E" w14:textId="1C4CD5AE" w:rsidR="00FD7BEB" w:rsidRDefault="00C8638C" w:rsidP="00FD7BE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LocationId</w:t>
            </w:r>
            <w:proofErr w:type="spellEnd"/>
            <w:r>
              <w:t xml:space="preserve"> </w:t>
            </w:r>
            <w:r w:rsidR="00FD7BEB">
              <w:t>on product</w:t>
            </w:r>
          </w:p>
        </w:tc>
        <w:tc>
          <w:tcPr>
            <w:tcW w:w="10255" w:type="dxa"/>
          </w:tcPr>
          <w:p w14:paraId="3F8CF21A" w14:textId="674A6B52" w:rsidR="00FD7BEB" w:rsidRDefault="00C8638C" w:rsidP="00FD7BEB">
            <w:r w:rsidRPr="00C8638C">
              <w:drawing>
                <wp:inline distT="0" distB="0" distL="0" distR="0" wp14:anchorId="2D04295E" wp14:editId="13B3C94D">
                  <wp:extent cx="6374765" cy="2964815"/>
                  <wp:effectExtent l="0" t="0" r="698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9E547" w14:textId="79F1A914" w:rsidR="00A25589" w:rsidRDefault="00C8638C" w:rsidP="00FD7BEB">
            <w:r>
              <w:t xml:space="preserve">Cost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location id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cụm</w:t>
            </w:r>
            <w:proofErr w:type="spellEnd"/>
          </w:p>
        </w:tc>
      </w:tr>
    </w:tbl>
    <w:p w14:paraId="738608CA" w14:textId="48B8F7CE" w:rsidR="009C3B47" w:rsidRDefault="009C3B47" w:rsidP="009C3B47"/>
    <w:sectPr w:rsidR="009C3B47" w:rsidSect="008B0463">
      <w:pgSz w:w="28800" w:h="12240" w:orient="landscape"/>
      <w:pgMar w:top="1440" w:right="1440" w:bottom="1440" w:left="12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60DB"/>
    <w:multiLevelType w:val="hybridMultilevel"/>
    <w:tmpl w:val="E098D68E"/>
    <w:lvl w:ilvl="0" w:tplc="12968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0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47"/>
    <w:rsid w:val="000411AC"/>
    <w:rsid w:val="00044EFC"/>
    <w:rsid w:val="001A6D97"/>
    <w:rsid w:val="00242AA7"/>
    <w:rsid w:val="003B2457"/>
    <w:rsid w:val="008B0463"/>
    <w:rsid w:val="009C3B47"/>
    <w:rsid w:val="00A25589"/>
    <w:rsid w:val="00C8638C"/>
    <w:rsid w:val="00F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DDCA"/>
  <w15:chartTrackingRefBased/>
  <w15:docId w15:val="{9983883D-4151-4554-BD82-C7D88A37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47"/>
    <w:pPr>
      <w:ind w:left="720"/>
      <w:contextualSpacing/>
    </w:pPr>
  </w:style>
  <w:style w:type="table" w:styleId="TableGrid">
    <w:name w:val="Table Grid"/>
    <w:basedOn w:val="TableNormal"/>
    <w:uiPriority w:val="39"/>
    <w:rsid w:val="009C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tien</dc:creator>
  <cp:keywords/>
  <dc:description/>
  <cp:lastModifiedBy>pham anh tien</cp:lastModifiedBy>
  <cp:revision>1</cp:revision>
  <dcterms:created xsi:type="dcterms:W3CDTF">2022-07-02T07:50:00Z</dcterms:created>
  <dcterms:modified xsi:type="dcterms:W3CDTF">2022-07-02T15:28:00Z</dcterms:modified>
</cp:coreProperties>
</file>