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1A56DB"/>
          <w:sz w:val="20"/>
          <w:szCs w:val="20"/>
        </w:rPr>
        <w:t xml:space="preserve">KUBILITICS</w:t>
      </w:r>
    </w:p>
    <w:p>
      <w:pPr>
        <w:pBdr>
          <w:bottom w:val="single" w:color="1A56DB" w:sz="8" w:space="8"/>
        </w:pBdr>
        <w:spacing w:after="200"/>
        <w:jc w:val="center"/>
      </w:pPr>
      <w:r>
        <w:rPr>
          <w:rFonts w:ascii="Arial" w:cs="Arial" w:eastAsia="Arial" w:hAnsi="Arial"/>
          <w:b/>
          <w:bCs/>
          <w:color w:val="111827"/>
          <w:sz w:val="52"/>
          <w:szCs w:val="52"/>
        </w:rPr>
        <w:t xml:space="preserve">kcli: The kubectl That Thinks</w:t>
      </w:r>
    </w:p>
    <w:p>
      <w:pPr>
        <w:spacing w:after="400"/>
        <w:jc w:val="center"/>
      </w:pPr>
      <w:r>
        <w:rPr>
          <w:rFonts w:ascii="Arial" w:cs="Arial" w:eastAsia="Arial" w:hAnsi="Arial"/>
          <w:color w:val="6B7280"/>
          <w:sz w:val="26"/>
          <w:szCs w:val="26"/>
        </w:rPr>
        <w:t xml:space="preserve">Product Requirements Document</w:t>
      </w:r>
    </w:p>
    <w:p>
      <w:pPr>
        <w:spacing w:after="200"/>
      </w:pPr>
    </w:p>
    <w:p>
      <w:pPr>
        <w:spacing w:after="80"/>
        <w:jc w:val="center"/>
      </w:pPr>
      <w:r>
        <w:rPr>
          <w:color w:val="9CA3AF"/>
          <w:sz w:val="20"/>
          <w:szCs w:val="20"/>
        </w:rPr>
        <w:t xml:space="preserve">Version 2.0  |  March 2026</w:t>
      </w:r>
    </w:p>
    <w:p>
      <w:pPr>
        <w:spacing w:after="80"/>
        <w:jc w:val="center"/>
      </w:pPr>
      <w:r>
        <w:rPr>
          <w:color w:val="9CA3AF"/>
          <w:sz w:val="20"/>
          <w:szCs w:val="20"/>
        </w:rPr>
        <w:t xml:space="preserve">Classification: Confidential</w:t>
      </w:r>
    </w:p>
    <w:p>
      <w:pPr>
        <w:jc w:val="center"/>
      </w:pPr>
      <w:r>
        <w:rPr>
          <w:color w:val="9CA3AF"/>
          <w:sz w:val="20"/>
          <w:szCs w:val="20"/>
        </w:rPr>
        <w:t xml:space="preserve">Kubilitics Inc.</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Problem Statement</w:t>
      </w:r>
    </w:p>
    <w:p>
      <w:pPr>
        <w:spacing w:after="120"/>
      </w:pPr>
      <w:r>
        <w:rPr>
          <w:sz w:val="22"/>
          <w:szCs w:val="22"/>
        </w:rPr>
        <w:t xml:space="preserve">kubectl is the universal Kubernetes CLI, but its user experience has not evolved in a decade. Engineers memorize hundreds of flags, parse unstructured output, chain multiple commands for simple investigations, and have zero safety nets for destructive operations. Context and namespace switching requires multiple steps. There is no built-in health overview, no AI assistance, and no plugin ecosystem.</w:t>
      </w:r>
    </w:p>
    <w:p>
      <w:pPr>
        <w:spacing w:after="120"/>
      </w:pPr>
      <w:r>
        <w:rPr>
          <w:sz w:val="22"/>
          <w:szCs w:val="22"/>
        </w:rPr>
        <w:t xml:space="preserve">Meanwhile, terminal-based tools like K9s offer a TUI but lack AI, plugin systems, and the ergonomic command design that makes daily operations productive.</w:t>
      </w:r>
    </w:p>
    <w:p>
      <w:pPr>
        <w:spacing w:after="120"/>
      </w:pPr>
      <w:r>
        <w:rPr>
          <w:sz w:val="22"/>
          <w:szCs w:val="22"/>
        </w:rPr>
        <w:t xml:space="preserve">kcli bridges this gap: a drop-in kubectl replacement that adds ergonomics, observability, AI, a TUI, and a plugin marketplace while maintaining 100% kubectl compatibility.</w:t>
      </w:r>
    </w:p>
    <w:p>
      <w:pPr>
        <w:pBdr>
          <w:bottom w:val="single" w:color="1A56DB" w:sz="6" w:space="1"/>
        </w:pBdr>
        <w:spacing w:after="200" w:before="200"/>
      </w:pPr>
    </w:p>
    <w:p>
      <w:pPr>
        <w:pStyle w:val="Heading1"/>
      </w:pPr>
      <w:r>
        <w:t xml:space="preserve">Goals</w:t>
      </w:r>
    </w:p>
    <w:p>
      <w:pPr>
        <w:pStyle w:val="ListParagraph"/>
        <w:numPr>
          <w:ilvl w:val="0"/>
          <w:numId w:val="2"/>
        </w:numPr>
        <w:spacing w:after="80"/>
      </w:pPr>
      <w:r>
        <w:rPr>
          <w:sz w:val="22"/>
          <w:szCs w:val="22"/>
        </w:rPr>
        <w:t xml:space="preserve">Achieve 100% kubectl command compatibility as a passthrough</w:t>
      </w:r>
    </w:p>
    <w:p>
      <w:pPr>
        <w:pStyle w:val="ListParagraph"/>
        <w:numPr>
          <w:ilvl w:val="0"/>
          <w:numId w:val="2"/>
        </w:numPr>
        <w:spacing w:after="80"/>
      </w:pPr>
      <w:r>
        <w:rPr>
          <w:sz w:val="22"/>
          <w:szCs w:val="22"/>
        </w:rPr>
        <w:t xml:space="preserve">Reduce context/namespace switching from 3 steps to 1 command</w:t>
      </w:r>
    </w:p>
    <w:p>
      <w:pPr>
        <w:pStyle w:val="ListParagraph"/>
        <w:numPr>
          <w:ilvl w:val="0"/>
          <w:numId w:val="2"/>
        </w:numPr>
        <w:spacing w:after="80"/>
      </w:pPr>
      <w:r>
        <w:rPr>
          <w:sz w:val="22"/>
          <w:szCs w:val="22"/>
        </w:rPr>
        <w:t xml:space="preserve">Deliver cluster health, restarts, events, and metrics in single aggregated commands</w:t>
      </w:r>
    </w:p>
    <w:p>
      <w:pPr>
        <w:pStyle w:val="ListParagraph"/>
        <w:numPr>
          <w:ilvl w:val="0"/>
          <w:numId w:val="2"/>
        </w:numPr>
        <w:spacing w:after="80"/>
      </w:pPr>
      <w:r>
        <w:rPr>
          <w:sz w:val="22"/>
          <w:szCs w:val="22"/>
        </w:rPr>
        <w:t xml:space="preserve">Enable AI-powered root cause investigation directly from the terminal</w:t>
      </w:r>
    </w:p>
    <w:p>
      <w:pPr>
        <w:pStyle w:val="ListParagraph"/>
        <w:numPr>
          <w:ilvl w:val="0"/>
          <w:numId w:val="2"/>
        </w:numPr>
        <w:spacing w:after="80"/>
      </w:pPr>
      <w:r>
        <w:rPr>
          <w:sz w:val="22"/>
          <w:szCs w:val="22"/>
        </w:rPr>
        <w:t xml:space="preserve">Build a plugin marketplace with five official plugins at launch</w:t>
      </w:r>
    </w:p>
    <w:p>
      <w:pPr>
        <w:pBdr>
          <w:bottom w:val="single" w:color="1A56DB" w:sz="6" w:space="1"/>
        </w:pBdr>
        <w:spacing w:after="200" w:before="200"/>
      </w:pPr>
    </w:p>
    <w:p>
      <w:pPr>
        <w:pStyle w:val="Heading1"/>
      </w:pPr>
      <w:r>
        <w:t xml:space="preserve">User Stories</w:t>
      </w:r>
    </w:p>
    <w:p>
      <w:pPr>
        <w:pStyle w:val="ListParagraph"/>
        <w:numPr>
          <w:ilvl w:val="0"/>
          <w:numId w:val="3"/>
        </w:numPr>
        <w:spacing w:after="80"/>
      </w:pPr>
      <w:r>
        <w:rPr>
          <w:sz w:val="22"/>
          <w:szCs w:val="22"/>
        </w:rPr>
        <w:t xml:space="preserve">As a developer switching between staging and production, I want to switch context with a single command so that I stop wasting time on multi-step kubeconfig manipulation.</w:t>
      </w:r>
    </w:p>
    <w:p>
      <w:pPr>
        <w:pStyle w:val="ListParagraph"/>
        <w:numPr>
          <w:ilvl w:val="0"/>
          <w:numId w:val="3"/>
        </w:numPr>
        <w:spacing w:after="80"/>
      </w:pPr>
      <w:r>
        <w:rPr>
          <w:sz w:val="22"/>
          <w:szCs w:val="22"/>
        </w:rPr>
        <w:t xml:space="preserve">As an on-call engineer receiving an alert, I want to run kcli health and immediately see all unhealthy pods with restart counts and error summaries so that I can triage in under 30 seconds.</w:t>
      </w:r>
    </w:p>
    <w:p>
      <w:pPr>
        <w:pStyle w:val="ListParagraph"/>
        <w:numPr>
          <w:ilvl w:val="0"/>
          <w:numId w:val="3"/>
        </w:numPr>
        <w:spacing w:after="80"/>
      </w:pPr>
      <w:r>
        <w:rPr>
          <w:sz w:val="22"/>
          <w:szCs w:val="22"/>
        </w:rPr>
        <w:t xml:space="preserve">As an SRE investigating a failing pod, I want to run kcli why pod/name and get an AI-generated root cause analysis with evidence so that I can resolve the incident without manual log parsing.</w:t>
      </w:r>
    </w:p>
    <w:p>
      <w:pPr>
        <w:pStyle w:val="ListParagraph"/>
        <w:numPr>
          <w:ilvl w:val="0"/>
          <w:numId w:val="3"/>
        </w:numPr>
        <w:spacing w:after="80"/>
      </w:pPr>
      <w:r>
        <w:rPr>
          <w:sz w:val="22"/>
          <w:szCs w:val="22"/>
        </w:rPr>
        <w:t xml:space="preserve">As a platform engineer managing Istio, I want to install the kcli istio plugin and manage VirtualServices from the CLI so that I have a single tool for all Kubernetes operations.</w:t>
      </w:r>
    </w:p>
    <w:p>
      <w:pPr>
        <w:pStyle w:val="ListParagraph"/>
        <w:numPr>
          <w:ilvl w:val="0"/>
          <w:numId w:val="3"/>
        </w:numPr>
        <w:spacing w:after="80"/>
      </w:pPr>
      <w:r>
        <w:rPr>
          <w:sz w:val="22"/>
          <w:szCs w:val="22"/>
        </w:rPr>
        <w:t xml:space="preserve">As a CI/CD pipeline author, I want kcli to support --force to bypass confirmations so that automated scripts work without interactive prompts.</w:t>
      </w:r>
    </w:p>
    <w:p>
      <w:pPr>
        <w:pBdr>
          <w:bottom w:val="single" w:color="1A56DB" w:sz="6" w:space="1"/>
        </w:pBdr>
        <w:spacing w:after="200" w:before="200"/>
      </w:pPr>
    </w:p>
    <w:p>
      <w:pPr>
        <w:pStyle w:val="Heading1"/>
      </w:pPr>
      <w:r>
        <w:t xml:space="preserve">Requirements</w:t>
      </w:r>
    </w:p>
    <w:p>
      <w:pPr>
        <w:pStyle w:val="Heading2"/>
      </w:pPr>
      <w:r>
        <w:t xml:space="preserve">Must-Have (P0)</w:t>
      </w:r>
    </w:p>
    <w:p>
      <w:pPr>
        <w:pStyle w:val="ListParagraph"/>
        <w:numPr>
          <w:ilvl w:val="0"/>
          <w:numId w:val="3"/>
        </w:numPr>
        <w:spacing w:after="80"/>
      </w:pPr>
      <w:r>
        <w:rPr>
          <w:sz w:val="22"/>
          <w:szCs w:val="22"/>
        </w:rPr>
        <w:t xml:space="preserve">Full kubectl passthrough: every kubectl command works identically through kcli</w:t>
      </w:r>
    </w:p>
    <w:p>
      <w:pPr>
        <w:pStyle w:val="ListParagraph"/>
        <w:numPr>
          <w:ilvl w:val="0"/>
          <w:numId w:val="3"/>
        </w:numPr>
        <w:spacing w:after="80"/>
      </w:pPr>
      <w:r>
        <w:rPr>
          <w:sz w:val="22"/>
          <w:szCs w:val="22"/>
        </w:rPr>
        <w:t xml:space="preserve">One-command context switching: kcli ctx production, kcli ctx - (previous)</w:t>
      </w:r>
    </w:p>
    <w:p>
      <w:pPr>
        <w:pStyle w:val="ListParagraph"/>
        <w:numPr>
          <w:ilvl w:val="0"/>
          <w:numId w:val="3"/>
        </w:numPr>
        <w:spacing w:after="80"/>
      </w:pPr>
      <w:r>
        <w:rPr>
          <w:sz w:val="22"/>
          <w:szCs w:val="22"/>
        </w:rPr>
        <w:t xml:space="preserve">One-command namespace switching: kcli ns kube-system, kcli ns - (previous)</w:t>
      </w:r>
    </w:p>
    <w:p>
      <w:pPr>
        <w:pStyle w:val="ListParagraph"/>
        <w:numPr>
          <w:ilvl w:val="0"/>
          <w:numId w:val="3"/>
        </w:numPr>
        <w:spacing w:after="80"/>
      </w:pPr>
      <w:r>
        <w:rPr>
          <w:sz w:val="22"/>
          <w:szCs w:val="22"/>
        </w:rPr>
        <w:t xml:space="preserve">Cluster health command: aggregated pod, node, and resource status</w:t>
      </w:r>
    </w:p>
    <w:p>
      <w:pPr>
        <w:pStyle w:val="ListParagraph"/>
        <w:numPr>
          <w:ilvl w:val="0"/>
          <w:numId w:val="3"/>
        </w:numPr>
        <w:spacing w:after="80"/>
      </w:pPr>
      <w:r>
        <w:rPr>
          <w:sz w:val="22"/>
          <w:szCs w:val="22"/>
        </w:rPr>
        <w:t xml:space="preserve">Restarts command: pods with restart counts, filterable by time and threshold</w:t>
      </w:r>
    </w:p>
    <w:p>
      <w:pPr>
        <w:pStyle w:val="ListParagraph"/>
        <w:numPr>
          <w:ilvl w:val="0"/>
          <w:numId w:val="3"/>
        </w:numPr>
        <w:spacing w:after="80"/>
      </w:pPr>
      <w:r>
        <w:rPr>
          <w:sz w:val="22"/>
          <w:szCs w:val="22"/>
        </w:rPr>
        <w:t xml:space="preserve">Events command: filtered events with severity, time range, and reason</w:t>
      </w:r>
    </w:p>
    <w:p>
      <w:pPr>
        <w:pStyle w:val="ListParagraph"/>
        <w:numPr>
          <w:ilvl w:val="0"/>
          <w:numId w:val="3"/>
        </w:numPr>
        <w:spacing w:after="80"/>
      </w:pPr>
      <w:r>
        <w:rPr>
          <w:sz w:val="22"/>
          <w:szCs w:val="22"/>
        </w:rPr>
        <w:t xml:space="preserve">Metrics command: per-pod and per-node CPU/memory with sorting</w:t>
      </w:r>
    </w:p>
    <w:p>
      <w:pPr>
        <w:pStyle w:val="ListParagraph"/>
        <w:numPr>
          <w:ilvl w:val="0"/>
          <w:numId w:val="3"/>
        </w:numPr>
        <w:spacing w:after="80"/>
      </w:pPr>
      <w:r>
        <w:rPr>
          <w:sz w:val="22"/>
          <w:szCs w:val="22"/>
        </w:rPr>
        <w:t xml:space="preserve">Safety model: confirmation prompts for all mutating commands (configurable)</w:t>
      </w:r>
    </w:p>
    <w:p>
      <w:pPr>
        <w:pStyle w:val="ListParagraph"/>
        <w:numPr>
          <w:ilvl w:val="0"/>
          <w:numId w:val="3"/>
        </w:numPr>
        <w:spacing w:after="80"/>
      </w:pPr>
      <w:r>
        <w:rPr>
          <w:sz w:val="22"/>
          <w:szCs w:val="22"/>
        </w:rPr>
        <w:t xml:space="preserve">AI log analysis: --ai-summarize, --ai-errors, --ai-explain flags on kcli logs</w:t>
      </w:r>
    </w:p>
    <w:p>
      <w:pPr>
        <w:pStyle w:val="ListParagraph"/>
        <w:numPr>
          <w:ilvl w:val="0"/>
          <w:numId w:val="3"/>
        </w:numPr>
        <w:spacing w:after="80"/>
      </w:pPr>
      <w:r>
        <w:rPr>
          <w:sz w:val="22"/>
          <w:szCs w:val="22"/>
        </w:rPr>
        <w:t xml:space="preserve">AI investigation: kcli why command for root cause analysis</w:t>
      </w:r>
    </w:p>
    <w:p>
      <w:pPr>
        <w:pStyle w:val="ListParagraph"/>
        <w:numPr>
          <w:ilvl w:val="0"/>
          <w:numId w:val="3"/>
        </w:numPr>
        <w:spacing w:after="80"/>
      </w:pPr>
      <w:r>
        <w:rPr>
          <w:sz w:val="22"/>
          <w:szCs w:val="22"/>
        </w:rPr>
        <w:t xml:space="preserve">Full-screen TUI: pod table, detail view, filtering, live updates</w:t>
      </w:r>
    </w:p>
    <w:p>
      <w:pPr>
        <w:pStyle w:val="ListParagraph"/>
        <w:numPr>
          <w:ilvl w:val="0"/>
          <w:numId w:val="3"/>
        </w:numPr>
        <w:spacing w:after="80"/>
      </w:pPr>
      <w:r>
        <w:rPr>
          <w:sz w:val="22"/>
          <w:szCs w:val="22"/>
        </w:rPr>
        <w:t xml:space="preserve">Plugin system: install, update, uninstall, marketplace browse</w:t>
      </w:r>
    </w:p>
    <w:p>
      <w:pPr>
        <w:spacing w:after="200"/>
      </w:pPr>
    </w:p>
    <w:p>
      <w:pPr>
        <w:pStyle w:val="Heading2"/>
      </w:pPr>
      <w:r>
        <w:t xml:space="preserve">Nice-to-Have (P1)</w:t>
      </w:r>
    </w:p>
    <w:p>
      <w:pPr>
        <w:pStyle w:val="ListParagraph"/>
        <w:numPr>
          <w:ilvl w:val="0"/>
          <w:numId w:val="3"/>
        </w:numPr>
        <w:spacing w:after="80"/>
      </w:pPr>
      <w:r>
        <w:rPr>
          <w:sz w:val="22"/>
          <w:szCs w:val="22"/>
        </w:rPr>
        <w:t xml:space="preserve">Incident commands: aggregated logs and status for entire deployments</w:t>
      </w:r>
    </w:p>
    <w:p>
      <w:pPr>
        <w:pStyle w:val="ListParagraph"/>
        <w:numPr>
          <w:ilvl w:val="0"/>
          <w:numId w:val="3"/>
        </w:numPr>
        <w:spacing w:after="80"/>
      </w:pPr>
      <w:r>
        <w:rPr>
          <w:sz w:val="22"/>
          <w:szCs w:val="22"/>
        </w:rPr>
        <w:t xml:space="preserve">AI freeform query: kcli ai with natural language questions about cluster state</w:t>
      </w:r>
    </w:p>
    <w:p>
      <w:pPr>
        <w:pStyle w:val="ListParagraph"/>
        <w:numPr>
          <w:ilvl w:val="0"/>
          <w:numId w:val="3"/>
        </w:numPr>
        <w:spacing w:after="80"/>
      </w:pPr>
      <w:r>
        <w:rPr>
          <w:sz w:val="22"/>
          <w:szCs w:val="22"/>
        </w:rPr>
        <w:t xml:space="preserve">AI fix suggestions: kcli suggest fix with one-click apply</w:t>
      </w:r>
    </w:p>
    <w:p>
      <w:pPr>
        <w:pStyle w:val="ListParagraph"/>
        <w:numPr>
          <w:ilvl w:val="0"/>
          <w:numId w:val="3"/>
        </w:numPr>
        <w:spacing w:after="80"/>
      </w:pPr>
      <w:r>
        <w:rPr>
          <w:sz w:val="22"/>
          <w:szCs w:val="22"/>
        </w:rPr>
        <w:t xml:space="preserve">Shell completion caching for faster tab completion</w:t>
      </w:r>
    </w:p>
    <w:p>
      <w:pPr>
        <w:pStyle w:val="ListParagraph"/>
        <w:numPr>
          <w:ilvl w:val="0"/>
          <w:numId w:val="3"/>
        </w:numPr>
        <w:spacing w:after="80"/>
      </w:pPr>
      <w:r>
        <w:rPr>
          <w:sz w:val="22"/>
          <w:szCs w:val="22"/>
        </w:rPr>
        <w:t xml:space="preserve">Output format options: table, JSON, YAML, wide</w:t>
      </w:r>
    </w:p>
    <w:p>
      <w:pPr>
        <w:spacing w:after="200"/>
      </w:pPr>
    </w:p>
    <w:p>
      <w:pPr>
        <w:pStyle w:val="Heading2"/>
      </w:pPr>
      <w:r>
        <w:t xml:space="preserve">Future Considerations (P2)</w:t>
      </w:r>
    </w:p>
    <w:p>
      <w:pPr>
        <w:pStyle w:val="ListParagraph"/>
        <w:numPr>
          <w:ilvl w:val="0"/>
          <w:numId w:val="3"/>
        </w:numPr>
        <w:spacing w:after="80"/>
      </w:pPr>
      <w:r>
        <w:rPr>
          <w:sz w:val="22"/>
          <w:szCs w:val="22"/>
        </w:rPr>
        <w:t xml:space="preserve">kcli addon commands: full add-on lifecycle management from CLI</w:t>
      </w:r>
    </w:p>
    <w:p>
      <w:pPr>
        <w:pStyle w:val="ListParagraph"/>
        <w:numPr>
          <w:ilvl w:val="0"/>
          <w:numId w:val="3"/>
        </w:numPr>
        <w:spacing w:after="80"/>
      </w:pPr>
      <w:r>
        <w:rPr>
          <w:sz w:val="22"/>
          <w:szCs w:val="22"/>
        </w:rPr>
        <w:t xml:space="preserve">kcli audit: compliance checking and RBAC audit from terminal</w:t>
      </w:r>
    </w:p>
    <w:p>
      <w:pPr>
        <w:pStyle w:val="ListParagraph"/>
        <w:numPr>
          <w:ilvl w:val="0"/>
          <w:numId w:val="3"/>
        </w:numPr>
        <w:spacing w:after="80"/>
      </w:pPr>
      <w:r>
        <w:rPr>
          <w:sz w:val="22"/>
          <w:szCs w:val="22"/>
        </w:rPr>
        <w:t xml:space="preserve">kcli cost: cost analysis and rightsizing recommendations</w:t>
      </w:r>
    </w:p>
    <w:p>
      <w:pPr>
        <w:pStyle w:val="ListParagraph"/>
        <w:numPr>
          <w:ilvl w:val="0"/>
          <w:numId w:val="3"/>
        </w:numPr>
        <w:spacing w:after="80"/>
      </w:pPr>
      <w:r>
        <w:rPr>
          <w:sz w:val="22"/>
          <w:szCs w:val="22"/>
        </w:rPr>
        <w:t xml:space="preserve">Multi-cluster commands: operate across multiple contexts simultaneously</w:t>
      </w:r>
    </w:p>
    <w:p>
      <w:pPr>
        <w:pBdr>
          <w:bottom w:val="single" w:color="1A56DB" w:sz="6" w:space="1"/>
        </w:pBdr>
        <w:spacing w:after="200" w:before="200"/>
      </w:pPr>
    </w:p>
    <w:p>
      <w:pPr>
        <w:pStyle w:val="Heading1"/>
      </w:pPr>
      <w:r>
        <w:t xml:space="preserve">Plugin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tcW w:type="dxa" w:w="18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tcPr>
          <w:p>
            <w:r>
              <w:rPr>
                <w:b/>
                <w:bCs/>
                <w:color w:val="FFFFFF"/>
                <w:sz w:val="20"/>
                <w:szCs w:val="20"/>
              </w:rPr>
              <w:t xml:space="preserve">Plugin</w:t>
            </w:r>
          </w:p>
        </w:tc>
        <w:tc>
          <w:tcPr>
            <w:tcW w:type="dxa" w:w="54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tcPr>
          <w:p>
            <w:r>
              <w:rPr>
                <w:b/>
                <w:bCs/>
                <w:color w:val="FFFFFF"/>
                <w:sz w:val="20"/>
                <w:szCs w:val="20"/>
              </w:rPr>
              <w:t xml:space="preserve">Description</w:t>
            </w:r>
          </w:p>
        </w:tc>
        <w:tc>
          <w:tcPr>
            <w:tcW w:type="dxa" w:w="216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tcPr>
          <w:p>
            <w:r>
              <w:rPr>
                <w:b/>
                <w:bCs/>
                <w:color w:val="FFFFFF"/>
                <w:sz w:val="20"/>
                <w:szCs w:val="20"/>
              </w:rPr>
              <w:t xml:space="preserve">Status</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istio</w:t>
            </w:r>
          </w:p>
        </w:tc>
        <w:tc>
          <w:tcPr>
            <w:tcW w:type="dxa" w:w="5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Istio service mesh: VirtualServices, DestinationRules, traffic, mTLS</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Official</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argocd</w:t>
            </w:r>
          </w:p>
        </w:tc>
        <w:tc>
          <w:tcPr>
            <w:tcW w:type="dxa" w:w="5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ArgoCD: app sync, rollback, diff, history</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Official</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cert-manager</w:t>
            </w:r>
          </w:p>
        </w:tc>
        <w:tc>
          <w:tcPr>
            <w:tcW w:type="dxa" w:w="5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Certificate management: cert status, renewal, issuer health</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Official</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flux</w:t>
            </w:r>
          </w:p>
        </w:tc>
        <w:tc>
          <w:tcPr>
            <w:tcW w:type="dxa" w:w="5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FluxCD: reconciliation status, source sync</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Official</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velero</w:t>
            </w:r>
          </w:p>
        </w:tc>
        <w:tc>
          <w:tcPr>
            <w:tcW w:type="dxa" w:w="5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Backup management: backup status, restore, schedule</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Official</w:t>
            </w:r>
          </w:p>
        </w:tc>
      </w:tr>
    </w:tbl>
    <w:p>
      <w:pPr>
        <w:pBdr>
          <w:bottom w:val="single" w:color="1A56DB" w:sz="6" w:space="1"/>
        </w:pBdr>
        <w:spacing w:after="200" w:before="200"/>
      </w:pPr>
    </w:p>
    <w:p>
      <w:pPr>
        <w:pStyle w:val="Heading1"/>
      </w:pPr>
      <w: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tcPr>
          <w:p>
            <w:r>
              <w:rPr>
                <w:b/>
                <w:bCs/>
                <w:color w:val="FFFFFF"/>
                <w:sz w:val="20"/>
                <w:szCs w:val="20"/>
              </w:rPr>
              <w:t xml:space="preserve">Metric</w:t>
            </w:r>
          </w:p>
        </w:tc>
        <w:tc>
          <w:tcPr>
            <w:tcW w:type="dxa" w:w="468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tcPr>
          <w:p>
            <w:r>
              <w:rPr>
                <w:b/>
                <w:bCs/>
                <w:color w:val="FFFFFF"/>
                <w:sz w:val="20"/>
                <w:szCs w:val="20"/>
              </w:rPr>
              <w:t xml:space="preserve">Target</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kubectl compatibility</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100% passthrough for all commands</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Context switch time</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Under 200ms</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Health command latency</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Under 2 seconds for 500-pod cluster</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AI investigation latency</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Under 60 seconds (p95)</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Weekly downloads</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5,000+ within 6 months of launch</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Plugin marketplace installs</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1,000+ per month within 6 months</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TUI frame rate</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60fps with 500+ pods displayed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026"/>
      </w:tabs>
    </w:pPr>
    <w:r>
      <w:rPr>
        <w:color w:val="9CA3AF"/>
        <w:sz w:val="16"/>
        <w:szCs w:val="16"/>
      </w:rPr>
      <w:t xml:space="preserve">© 2026 Kubilitics Inc.  |  All Rights Reserved</w:t>
    </w:r>
    <w:r>
      <w:rPr>
        <w:color w:val="9CA3AF"/>
        <w:sz w:val="16"/>
        <w:szCs w:val="16"/>
      </w:rPr>
      <w:t xml:space="preserve">	Page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4"/>
      </w:pBdr>
      <w:tabs>
        <w:tab w:val="right" w:pos="9026"/>
      </w:tabs>
    </w:pPr>
    <w:r>
      <w:rPr>
        <w:rFonts w:ascii="Arial" w:cs="Arial" w:eastAsia="Arial" w:hAnsi="Arial"/>
        <w:color w:val="9CA3AF"/>
        <w:sz w:val="16"/>
        <w:szCs w:val="16"/>
      </w:rPr>
      <w:t xml:space="preserve">KUBILITICS  |  kcli PRD</w:t>
    </w:r>
    <w:r>
      <w:rPr>
        <w:color w:val="9CA3AF"/>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6D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40A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2026-03-11T20:15:10.108Z</dcterms:created>
  <dcterms:modified xsi:type="dcterms:W3CDTF">2026-03-11T20:15:10.108Z</dcterms:modified>
</cp:coreProperties>
</file>

<file path=docProps/custom.xml><?xml version="1.0" encoding="utf-8"?>
<Properties xmlns="http://schemas.openxmlformats.org/officeDocument/2006/custom-properties" xmlns:vt="http://schemas.openxmlformats.org/officeDocument/2006/docPropsVTypes"/>
</file>