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275"/>
        <w:gridCol w:w="426"/>
        <w:gridCol w:w="2976"/>
        <w:gridCol w:w="2981"/>
        <w:gridCol w:w="421"/>
      </w:tblGrid>
      <w:tr w:rsidR="009D233C" w:rsidRPr="006A2195" w:rsidTr="009D233C">
        <w:trPr>
          <w:trHeight w:val="263"/>
          <w:tblHeader/>
          <w:jc w:val="center"/>
        </w:trPr>
        <w:tc>
          <w:tcPr>
            <w:tcW w:w="421" w:type="dxa"/>
            <w:shd w:val="clear" w:color="auto" w:fill="D9D9D9"/>
            <w:vAlign w:val="center"/>
          </w:tcPr>
          <w:p w:rsidR="009D233C" w:rsidRPr="006A2195" w:rsidRDefault="009D233C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9D233C" w:rsidRPr="006A2195" w:rsidRDefault="009D233C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漏洞名称（漏洞编号）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9D233C" w:rsidRPr="006A2195" w:rsidRDefault="009D233C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风险等级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9D233C" w:rsidRPr="006A2195" w:rsidRDefault="009D233C" w:rsidP="00682493">
            <w:pPr>
              <w:widowControl/>
              <w:adjustRightInd w:val="0"/>
              <w:snapToGrid w:val="0"/>
              <w:jc w:val="center"/>
              <w:rPr>
                <w:rFonts w:hint="eastAsia"/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关联资产</w:t>
            </w:r>
            <w:r>
              <w:rPr>
                <w:rFonts w:hint="eastAsia"/>
                <w:b/>
                <w:color w:val="000000" w:themeColor="text1"/>
                <w:kern w:val="0"/>
                <w:szCs w:val="21"/>
              </w:rPr>
              <w:t>（整改前）</w:t>
            </w:r>
          </w:p>
        </w:tc>
        <w:tc>
          <w:tcPr>
            <w:tcW w:w="2981" w:type="dxa"/>
            <w:shd w:val="clear" w:color="auto" w:fill="D9D9D9"/>
            <w:vAlign w:val="center"/>
          </w:tcPr>
          <w:p w:rsidR="009D233C" w:rsidRPr="006A2195" w:rsidRDefault="009D233C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Cs w:val="21"/>
              </w:rPr>
              <w:t>关联资产（整改后）</w:t>
            </w:r>
          </w:p>
        </w:tc>
        <w:tc>
          <w:tcPr>
            <w:tcW w:w="421" w:type="dxa"/>
            <w:shd w:val="clear" w:color="auto" w:fill="D9D9D9"/>
          </w:tcPr>
          <w:p w:rsidR="009D233C" w:rsidRDefault="009D233C" w:rsidP="00682493">
            <w:pPr>
              <w:widowControl/>
              <w:adjustRightInd w:val="0"/>
              <w:snapToGrid w:val="0"/>
              <w:jc w:val="center"/>
              <w:rPr>
                <w:rFonts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Cs w:val="21"/>
              </w:rPr>
              <w:t>整改情况</w:t>
            </w:r>
            <w:bookmarkStart w:id="0" w:name="_GoBack"/>
            <w:bookmarkEnd w:id="0"/>
          </w:p>
        </w:tc>
      </w:tr>
    </w:tbl>
    <w:p w:rsidR="00174024" w:rsidRDefault="00174024"/>
    <w:sectPr w:rsidR="0017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496" w:rsidRDefault="00DE7496" w:rsidP="00DE7496">
      <w:r>
        <w:separator/>
      </w:r>
    </w:p>
  </w:endnote>
  <w:endnote w:type="continuationSeparator" w:id="0">
    <w:p w:rsidR="00DE7496" w:rsidRDefault="00DE7496" w:rsidP="00D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496" w:rsidRDefault="00DE7496" w:rsidP="00DE7496">
      <w:r>
        <w:separator/>
      </w:r>
    </w:p>
  </w:footnote>
  <w:footnote w:type="continuationSeparator" w:id="0">
    <w:p w:rsidR="00DE7496" w:rsidRDefault="00DE7496" w:rsidP="00DE7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ED"/>
    <w:rsid w:val="00010BED"/>
    <w:rsid w:val="000514C9"/>
    <w:rsid w:val="00174024"/>
    <w:rsid w:val="00682493"/>
    <w:rsid w:val="00835FC8"/>
    <w:rsid w:val="008C39EF"/>
    <w:rsid w:val="009D233C"/>
    <w:rsid w:val="00D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C5645"/>
  <w15:chartTrackingRefBased/>
  <w15:docId w15:val="{709C7F9E-5AC4-4479-99D8-6C7CA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张志航</cp:lastModifiedBy>
  <cp:revision>6</cp:revision>
  <dcterms:created xsi:type="dcterms:W3CDTF">2020-12-24T01:25:00Z</dcterms:created>
  <dcterms:modified xsi:type="dcterms:W3CDTF">2021-07-13T07:51:00Z</dcterms:modified>
</cp:coreProperties>
</file>