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76218" w14:textId="77777777" w:rsidR="00B02827" w:rsidRDefault="00B02827" w:rsidP="007316B0">
      <w:pPr>
        <w:jc w:val="center"/>
        <w:rPr>
          <w:rFonts w:asciiTheme="majorEastAsia" w:eastAsiaTheme="majorEastAsia" w:hAnsiTheme="majorEastAsia"/>
          <w:b/>
          <w:sz w:val="24"/>
          <w:szCs w:val="21"/>
        </w:rPr>
      </w:pPr>
    </w:p>
    <w:p w14:paraId="1F0A43B4" w14:textId="6D94B958" w:rsidR="007316B0" w:rsidRPr="000D20A2" w:rsidRDefault="009A2D89" w:rsidP="007316B0">
      <w:pPr>
        <w:jc w:val="center"/>
        <w:rPr>
          <w:rFonts w:asciiTheme="majorEastAsia" w:eastAsiaTheme="majorEastAsia" w:hAnsiTheme="majorEastAsia"/>
          <w:b/>
          <w:sz w:val="24"/>
          <w:szCs w:val="21"/>
        </w:rPr>
      </w:pPr>
      <w:r w:rsidRPr="000D20A2">
        <w:rPr>
          <w:rFonts w:asciiTheme="majorEastAsia" w:eastAsiaTheme="majorEastAsia" w:hAnsiTheme="majorEastAsia" w:hint="eastAsia"/>
          <w:b/>
          <w:sz w:val="24"/>
          <w:szCs w:val="21"/>
        </w:rPr>
        <w:t>再生医療等提供計画に記載された再生医療等と</w:t>
      </w:r>
    </w:p>
    <w:p w14:paraId="67D40789" w14:textId="77777777" w:rsidR="009A2D89" w:rsidRPr="000D20A2" w:rsidRDefault="009A2D89" w:rsidP="007316B0">
      <w:pPr>
        <w:jc w:val="center"/>
        <w:rPr>
          <w:rFonts w:asciiTheme="majorEastAsia" w:eastAsiaTheme="majorEastAsia" w:hAnsiTheme="majorEastAsia"/>
          <w:b/>
          <w:sz w:val="24"/>
          <w:szCs w:val="21"/>
        </w:rPr>
      </w:pPr>
      <w:r w:rsidRPr="000D20A2">
        <w:rPr>
          <w:rFonts w:asciiTheme="majorEastAsia" w:eastAsiaTheme="majorEastAsia" w:hAnsiTheme="majorEastAsia" w:hint="eastAsia"/>
          <w:b/>
          <w:sz w:val="24"/>
          <w:szCs w:val="21"/>
        </w:rPr>
        <w:t>同種又は類似の再生医療等に関する国内外の実施状況</w:t>
      </w:r>
    </w:p>
    <w:p w14:paraId="4C3206FC" w14:textId="77777777" w:rsidR="009A2D89" w:rsidRPr="000D20A2" w:rsidRDefault="009A2D89"/>
    <w:p w14:paraId="4362E30B" w14:textId="7E258939" w:rsidR="00B02827" w:rsidRDefault="004B68E0" w:rsidP="00076314">
      <w:pPr>
        <w:ind w:firstLineChars="100" w:firstLine="200"/>
      </w:pPr>
      <w:r w:rsidRPr="000D20A2">
        <w:rPr>
          <w:rFonts w:hint="eastAsia"/>
        </w:rPr>
        <w:t>多血小板血漿</w:t>
      </w:r>
      <w:r w:rsidR="00F73802" w:rsidRPr="000D20A2">
        <w:t>（</w:t>
      </w:r>
      <w:r w:rsidR="00F73802" w:rsidRPr="000D20A2">
        <w:t>platelet-rich plasma</w:t>
      </w:r>
      <w:r w:rsidR="00F73802" w:rsidRPr="000D20A2">
        <w:rPr>
          <w:rFonts w:hint="eastAsia"/>
        </w:rPr>
        <w:t>）</w:t>
      </w:r>
      <w:r w:rsidR="003A2DDB" w:rsidRPr="000D20A2">
        <w:rPr>
          <w:rFonts w:hint="eastAsia"/>
        </w:rPr>
        <w:t>（以下「</w:t>
      </w:r>
      <w:r w:rsidR="003A2DDB" w:rsidRPr="000D20A2">
        <w:rPr>
          <w:rFonts w:hint="eastAsia"/>
        </w:rPr>
        <w:t>PRP</w:t>
      </w:r>
      <w:r w:rsidR="003A2DDB" w:rsidRPr="000D20A2">
        <w:rPr>
          <w:rFonts w:hint="eastAsia"/>
        </w:rPr>
        <w:t>」）</w:t>
      </w:r>
      <w:r w:rsidRPr="000D20A2">
        <w:rPr>
          <w:rFonts w:hint="eastAsia"/>
        </w:rPr>
        <w:t>による損傷部位の修復メカニズムは、濃縮血小板に含まれる様々な成長因子と血漿内の成長因子・糖蛋白がネットワークを形成して、損傷部位周囲の細胞を活性化させるものと考えられている</w:t>
      </w:r>
      <w:r w:rsidR="008A694D" w:rsidRPr="000D20A2">
        <w:rPr>
          <w:rFonts w:hint="eastAsia"/>
          <w:vertAlign w:val="superscript"/>
        </w:rPr>
        <w:t>1)</w:t>
      </w:r>
      <w:r w:rsidRPr="000D20A2">
        <w:rPr>
          <w:rFonts w:hint="eastAsia"/>
        </w:rPr>
        <w:t>。</w:t>
      </w:r>
    </w:p>
    <w:p w14:paraId="3642C0D2" w14:textId="6682CF98" w:rsidR="008A5908" w:rsidRPr="000D20A2" w:rsidRDefault="00B4616E" w:rsidP="00076314">
      <w:pPr>
        <w:ind w:firstLineChars="100" w:firstLine="200"/>
      </w:pPr>
      <w:r w:rsidRPr="000D20A2">
        <w:rPr>
          <w:rFonts w:hint="eastAsia"/>
        </w:rPr>
        <w:t>本</w:t>
      </w:r>
      <w:r w:rsidR="002E1CD9" w:rsidRPr="000D20A2">
        <w:rPr>
          <w:rFonts w:hint="eastAsia"/>
        </w:rPr>
        <w:t>再生医療等提供計画</w:t>
      </w:r>
      <w:r w:rsidR="00922AB6" w:rsidRPr="000D20A2">
        <w:rPr>
          <w:rFonts w:hint="eastAsia"/>
        </w:rPr>
        <w:t>と同種又は類似の再生医療等に関する</w:t>
      </w:r>
      <w:r w:rsidRPr="000D20A2">
        <w:rPr>
          <w:rFonts w:hint="eastAsia"/>
        </w:rPr>
        <w:t>臨床研究論文の一覧を以下に示す。</w:t>
      </w:r>
      <w:r w:rsidR="002E1CD9" w:rsidRPr="000D20A2">
        <w:rPr>
          <w:rFonts w:hint="eastAsia"/>
        </w:rPr>
        <w:t>これらの臨床報告では、本再生医療等提供計画と同様に</w:t>
      </w:r>
      <w:r w:rsidR="00B3336B">
        <w:rPr>
          <w:rFonts w:hint="eastAsia"/>
        </w:rPr>
        <w:t>、筋・腱</w:t>
      </w:r>
      <w:r w:rsidR="00792BB2">
        <w:rPr>
          <w:rFonts w:hint="eastAsia"/>
        </w:rPr>
        <w:t>・靭帯</w:t>
      </w:r>
      <w:r w:rsidR="00B3336B">
        <w:rPr>
          <w:rFonts w:hint="eastAsia"/>
        </w:rPr>
        <w:t>の</w:t>
      </w:r>
      <w:r w:rsidR="008A5908" w:rsidRPr="000D20A2">
        <w:rPr>
          <w:rFonts w:hint="eastAsia"/>
        </w:rPr>
        <w:t>損傷に対する</w:t>
      </w:r>
      <w:r w:rsidR="00B02827">
        <w:rPr>
          <w:rFonts w:hint="eastAsia"/>
        </w:rPr>
        <w:t>自家</w:t>
      </w:r>
      <w:r w:rsidR="003A2DDB" w:rsidRPr="000D20A2">
        <w:rPr>
          <w:rFonts w:hint="eastAsia"/>
        </w:rPr>
        <w:t>PRP</w:t>
      </w:r>
      <w:r w:rsidR="00DA65BB" w:rsidRPr="000D20A2">
        <w:rPr>
          <w:rFonts w:hint="eastAsia"/>
        </w:rPr>
        <w:t>を用いた</w:t>
      </w:r>
      <w:r w:rsidR="008A5908" w:rsidRPr="000D20A2">
        <w:rPr>
          <w:rFonts w:hint="eastAsia"/>
        </w:rPr>
        <w:t>治療の効果を検証している。</w:t>
      </w:r>
    </w:p>
    <w:p w14:paraId="39EC18DF" w14:textId="77777777" w:rsidR="008A5908" w:rsidRPr="000D20A2" w:rsidRDefault="008A5908"/>
    <w:p w14:paraId="31830206" w14:textId="77777777" w:rsidR="00306508" w:rsidRPr="000D20A2" w:rsidRDefault="00306508">
      <w:pPr>
        <w:rPr>
          <w:rFonts w:asciiTheme="majorEastAsia" w:eastAsiaTheme="majorEastAsia" w:hAnsiTheme="majorEastAsia"/>
          <w:b/>
        </w:rPr>
      </w:pPr>
      <w:r w:rsidRPr="000D20A2">
        <w:rPr>
          <w:rFonts w:asciiTheme="majorEastAsia" w:eastAsiaTheme="majorEastAsia" w:hAnsiTheme="majorEastAsia" w:hint="eastAsia"/>
          <w:b/>
        </w:rPr>
        <w:t>概要：</w:t>
      </w:r>
    </w:p>
    <w:tbl>
      <w:tblPr>
        <w:tblStyle w:val="a3"/>
        <w:tblW w:w="0" w:type="auto"/>
        <w:tblInd w:w="108" w:type="dxa"/>
        <w:tblLook w:val="04A0" w:firstRow="1" w:lastRow="0" w:firstColumn="1" w:lastColumn="0" w:noHBand="0" w:noVBand="1"/>
      </w:tblPr>
      <w:tblGrid>
        <w:gridCol w:w="709"/>
        <w:gridCol w:w="709"/>
        <w:gridCol w:w="1417"/>
        <w:gridCol w:w="1701"/>
        <w:gridCol w:w="851"/>
        <w:gridCol w:w="4252"/>
      </w:tblGrid>
      <w:tr w:rsidR="000D20A2" w:rsidRPr="000D20A2" w14:paraId="7750E5B9" w14:textId="77777777" w:rsidTr="00C80440">
        <w:tc>
          <w:tcPr>
            <w:tcW w:w="709" w:type="dxa"/>
            <w:vAlign w:val="center"/>
          </w:tcPr>
          <w:p w14:paraId="09F15FF3" w14:textId="77777777" w:rsidR="009A5447" w:rsidRPr="000D20A2" w:rsidRDefault="009A5447" w:rsidP="009A5447">
            <w:pPr>
              <w:snapToGrid w:val="0"/>
              <w:jc w:val="center"/>
            </w:pPr>
            <w:r w:rsidRPr="000D20A2">
              <w:rPr>
                <w:rFonts w:hint="eastAsia"/>
              </w:rPr>
              <w:t>国内</w:t>
            </w:r>
          </w:p>
          <w:p w14:paraId="0BFA907F" w14:textId="77777777" w:rsidR="009A5447" w:rsidRPr="000D20A2" w:rsidRDefault="009A5447" w:rsidP="009A5447">
            <w:pPr>
              <w:snapToGrid w:val="0"/>
              <w:jc w:val="center"/>
            </w:pPr>
            <w:r w:rsidRPr="000D20A2">
              <w:rPr>
                <w:rFonts w:hint="eastAsia"/>
              </w:rPr>
              <w:t>/</w:t>
            </w:r>
            <w:r w:rsidRPr="000D20A2">
              <w:rPr>
                <w:rFonts w:hint="eastAsia"/>
              </w:rPr>
              <w:t>海外</w:t>
            </w:r>
          </w:p>
        </w:tc>
        <w:tc>
          <w:tcPr>
            <w:tcW w:w="709" w:type="dxa"/>
            <w:vAlign w:val="center"/>
          </w:tcPr>
          <w:p w14:paraId="268619DA" w14:textId="77777777" w:rsidR="009A5447" w:rsidRPr="000D20A2" w:rsidRDefault="009A5447" w:rsidP="009A5447">
            <w:pPr>
              <w:snapToGrid w:val="0"/>
              <w:jc w:val="center"/>
            </w:pPr>
            <w:r w:rsidRPr="000D20A2">
              <w:rPr>
                <w:rFonts w:hint="eastAsia"/>
              </w:rPr>
              <w:t>文献番号</w:t>
            </w:r>
          </w:p>
        </w:tc>
        <w:tc>
          <w:tcPr>
            <w:tcW w:w="1417" w:type="dxa"/>
            <w:vAlign w:val="center"/>
          </w:tcPr>
          <w:p w14:paraId="019A7F24" w14:textId="77777777" w:rsidR="009A5447" w:rsidRPr="000D20A2" w:rsidRDefault="009A5447" w:rsidP="009A5447">
            <w:pPr>
              <w:snapToGrid w:val="0"/>
              <w:jc w:val="center"/>
            </w:pPr>
            <w:r w:rsidRPr="000D20A2">
              <w:rPr>
                <w:rFonts w:hint="eastAsia"/>
              </w:rPr>
              <w:t>試験デザイン</w:t>
            </w:r>
          </w:p>
        </w:tc>
        <w:tc>
          <w:tcPr>
            <w:tcW w:w="1701" w:type="dxa"/>
            <w:vAlign w:val="center"/>
          </w:tcPr>
          <w:p w14:paraId="1F0C2B5F" w14:textId="77777777" w:rsidR="009A5447" w:rsidRPr="000D20A2" w:rsidRDefault="009A5447" w:rsidP="009A5447">
            <w:pPr>
              <w:snapToGrid w:val="0"/>
              <w:jc w:val="center"/>
            </w:pPr>
            <w:r w:rsidRPr="000D20A2">
              <w:rPr>
                <w:rFonts w:hint="eastAsia"/>
              </w:rPr>
              <w:t>対象疾患</w:t>
            </w:r>
          </w:p>
        </w:tc>
        <w:tc>
          <w:tcPr>
            <w:tcW w:w="851" w:type="dxa"/>
            <w:vAlign w:val="center"/>
          </w:tcPr>
          <w:p w14:paraId="30E8A432" w14:textId="77777777" w:rsidR="009A5447" w:rsidRPr="000D20A2" w:rsidRDefault="009A5447" w:rsidP="009A5447">
            <w:pPr>
              <w:snapToGrid w:val="0"/>
              <w:jc w:val="center"/>
              <w:rPr>
                <w:spacing w:val="-18"/>
              </w:rPr>
            </w:pPr>
            <w:r w:rsidRPr="000D20A2">
              <w:rPr>
                <w:rFonts w:hint="eastAsia"/>
                <w:spacing w:val="-18"/>
              </w:rPr>
              <w:t>症例数</w:t>
            </w:r>
          </w:p>
        </w:tc>
        <w:tc>
          <w:tcPr>
            <w:tcW w:w="4252" w:type="dxa"/>
            <w:vAlign w:val="center"/>
          </w:tcPr>
          <w:p w14:paraId="67EFD87B" w14:textId="77777777" w:rsidR="009A5447" w:rsidRPr="000D20A2" w:rsidRDefault="009A5447" w:rsidP="009A5447">
            <w:pPr>
              <w:snapToGrid w:val="0"/>
              <w:jc w:val="center"/>
            </w:pPr>
            <w:r w:rsidRPr="000D20A2">
              <w:rPr>
                <w:rFonts w:hint="eastAsia"/>
              </w:rPr>
              <w:t>結果の概要</w:t>
            </w:r>
          </w:p>
        </w:tc>
      </w:tr>
      <w:tr w:rsidR="000D20A2" w:rsidRPr="000D20A2" w14:paraId="64F6AA02" w14:textId="77777777" w:rsidTr="00C80440">
        <w:tc>
          <w:tcPr>
            <w:tcW w:w="709" w:type="dxa"/>
            <w:vAlign w:val="center"/>
          </w:tcPr>
          <w:p w14:paraId="7589D61A" w14:textId="77777777" w:rsidR="002E1CD9" w:rsidRPr="000D20A2" w:rsidRDefault="008A5908" w:rsidP="00E43C8F">
            <w:pPr>
              <w:snapToGrid w:val="0"/>
            </w:pPr>
            <w:r w:rsidRPr="000D20A2">
              <w:rPr>
                <w:rFonts w:hint="eastAsia"/>
              </w:rPr>
              <w:t>国内</w:t>
            </w:r>
          </w:p>
        </w:tc>
        <w:tc>
          <w:tcPr>
            <w:tcW w:w="709" w:type="dxa"/>
            <w:vAlign w:val="center"/>
          </w:tcPr>
          <w:p w14:paraId="43E792DD" w14:textId="77777777" w:rsidR="002E1CD9" w:rsidRPr="000D20A2" w:rsidRDefault="000C2FE6" w:rsidP="00E43C8F">
            <w:pPr>
              <w:snapToGrid w:val="0"/>
              <w:jc w:val="center"/>
            </w:pPr>
            <w:r>
              <w:rPr>
                <w:rFonts w:hint="eastAsia"/>
              </w:rPr>
              <w:t>2</w:t>
            </w:r>
          </w:p>
        </w:tc>
        <w:tc>
          <w:tcPr>
            <w:tcW w:w="1417" w:type="dxa"/>
            <w:vAlign w:val="center"/>
          </w:tcPr>
          <w:p w14:paraId="25FA0606" w14:textId="77777777" w:rsidR="002E1CD9" w:rsidRPr="000D20A2" w:rsidRDefault="008A5908" w:rsidP="00E43C8F">
            <w:pPr>
              <w:snapToGrid w:val="0"/>
            </w:pPr>
            <w:r w:rsidRPr="000D20A2">
              <w:rPr>
                <w:rFonts w:hint="eastAsia"/>
              </w:rPr>
              <w:t>総説</w:t>
            </w:r>
          </w:p>
        </w:tc>
        <w:tc>
          <w:tcPr>
            <w:tcW w:w="1701" w:type="dxa"/>
            <w:vAlign w:val="center"/>
          </w:tcPr>
          <w:p w14:paraId="03C5D093" w14:textId="77777777" w:rsidR="002E1CD9" w:rsidRPr="000D20A2" w:rsidRDefault="004213B9" w:rsidP="00E43C8F">
            <w:pPr>
              <w:snapToGrid w:val="0"/>
            </w:pPr>
            <w:r>
              <w:rPr>
                <w:rFonts w:hint="eastAsia"/>
              </w:rPr>
              <w:t>筋損傷</w:t>
            </w:r>
          </w:p>
        </w:tc>
        <w:tc>
          <w:tcPr>
            <w:tcW w:w="851" w:type="dxa"/>
            <w:vAlign w:val="center"/>
          </w:tcPr>
          <w:p w14:paraId="56DF5A50" w14:textId="77777777" w:rsidR="002E1CD9" w:rsidRPr="000D20A2" w:rsidRDefault="008A5908" w:rsidP="00E43C8F">
            <w:pPr>
              <w:snapToGrid w:val="0"/>
              <w:jc w:val="center"/>
            </w:pPr>
            <w:r w:rsidRPr="000D20A2">
              <w:rPr>
                <w:rFonts w:hint="eastAsia"/>
              </w:rPr>
              <w:t>－</w:t>
            </w:r>
          </w:p>
        </w:tc>
        <w:tc>
          <w:tcPr>
            <w:tcW w:w="4252" w:type="dxa"/>
            <w:vAlign w:val="center"/>
          </w:tcPr>
          <w:p w14:paraId="519890C5" w14:textId="77777777" w:rsidR="002E1CD9" w:rsidRPr="000D20A2" w:rsidRDefault="00B3336B">
            <w:r>
              <w:rPr>
                <w:rFonts w:hint="eastAsia"/>
              </w:rPr>
              <w:t>近年</w:t>
            </w:r>
            <w:r>
              <w:rPr>
                <w:rFonts w:hint="eastAsia"/>
              </w:rPr>
              <w:t>PRP</w:t>
            </w:r>
            <w:r>
              <w:rPr>
                <w:rFonts w:hint="eastAsia"/>
              </w:rPr>
              <w:t>により生体の治癒過程を促進する可能性が指摘されるにつれ，</w:t>
            </w:r>
            <w:r>
              <w:rPr>
                <w:rFonts w:hint="eastAsia"/>
              </w:rPr>
              <w:t xml:space="preserve"> </w:t>
            </w:r>
            <w:r>
              <w:rPr>
                <w:rFonts w:hint="eastAsia"/>
              </w:rPr>
              <w:t>筋損傷治療への応用の期待も高まっている。これまでに</w:t>
            </w:r>
            <w:r>
              <w:rPr>
                <w:rFonts w:hint="eastAsia"/>
              </w:rPr>
              <w:t>PRP</w:t>
            </w:r>
            <w:r>
              <w:rPr>
                <w:rFonts w:hint="eastAsia"/>
              </w:rPr>
              <w:t>と筋損傷に関して報告されている基礎的・臨床的研究を調査し今後の課題について検討したが，</w:t>
            </w:r>
            <w:r>
              <w:rPr>
                <w:rFonts w:hint="eastAsia"/>
              </w:rPr>
              <w:t xml:space="preserve">PRP </w:t>
            </w:r>
            <w:r>
              <w:rPr>
                <w:rFonts w:hint="eastAsia"/>
              </w:rPr>
              <w:t>は筋損傷に対して治癒過程に何らかの良い影響を与える可能性は十分にあるものの，未だエビデンスが確立しておらず，</w:t>
            </w:r>
            <w:r>
              <w:rPr>
                <w:rFonts w:hint="eastAsia"/>
              </w:rPr>
              <w:t xml:space="preserve"> </w:t>
            </w:r>
            <w:r>
              <w:rPr>
                <w:rFonts w:hint="eastAsia"/>
              </w:rPr>
              <w:t>さらなる基礎，臨床研究か待たれる。現状では</w:t>
            </w:r>
            <w:r>
              <w:rPr>
                <w:rFonts w:hint="eastAsia"/>
              </w:rPr>
              <w:t>PRP</w:t>
            </w:r>
            <w:r>
              <w:rPr>
                <w:rFonts w:hint="eastAsia"/>
              </w:rPr>
              <w:t>に含まれる筋に影響を与えるすべての</w:t>
            </w:r>
            <w:r>
              <w:rPr>
                <w:rFonts w:hint="eastAsia"/>
              </w:rPr>
              <w:t>growth factor</w:t>
            </w:r>
            <w:r>
              <w:rPr>
                <w:rFonts w:hint="eastAsia"/>
              </w:rPr>
              <w:t>を特定することは困難ではあるが，</w:t>
            </w:r>
            <w:r>
              <w:rPr>
                <w:rFonts w:hint="eastAsia"/>
              </w:rPr>
              <w:t xml:space="preserve"> </w:t>
            </w:r>
            <w:r>
              <w:rPr>
                <w:rFonts w:hint="eastAsia"/>
              </w:rPr>
              <w:t>筋組織にとっては有害である</w:t>
            </w:r>
            <w:r>
              <w:rPr>
                <w:rFonts w:hint="eastAsia"/>
              </w:rPr>
              <w:t>TGF-</w:t>
            </w:r>
            <w:r>
              <w:rPr>
                <w:rFonts w:hint="eastAsia"/>
              </w:rPr>
              <w:t>β１を中和することで骨格筋損傷に対する</w:t>
            </w:r>
            <w:r>
              <w:rPr>
                <w:rFonts w:hint="eastAsia"/>
              </w:rPr>
              <w:t>PRP</w:t>
            </w:r>
            <w:r>
              <w:rPr>
                <w:rFonts w:hint="eastAsia"/>
              </w:rPr>
              <w:t>の効果を改善する可能性がある。</w:t>
            </w:r>
          </w:p>
        </w:tc>
      </w:tr>
      <w:tr w:rsidR="000D20A2" w:rsidRPr="000D20A2" w14:paraId="01E5067A" w14:textId="77777777" w:rsidTr="00C80440">
        <w:tc>
          <w:tcPr>
            <w:tcW w:w="709" w:type="dxa"/>
            <w:vAlign w:val="center"/>
          </w:tcPr>
          <w:p w14:paraId="65E503C3" w14:textId="77777777" w:rsidR="00261B5E" w:rsidRPr="000D20A2" w:rsidRDefault="009B1723" w:rsidP="00E43C8F">
            <w:pPr>
              <w:snapToGrid w:val="0"/>
            </w:pPr>
            <w:r w:rsidRPr="000D20A2">
              <w:rPr>
                <w:rFonts w:hint="eastAsia"/>
              </w:rPr>
              <w:t>国内</w:t>
            </w:r>
          </w:p>
        </w:tc>
        <w:tc>
          <w:tcPr>
            <w:tcW w:w="709" w:type="dxa"/>
            <w:vAlign w:val="center"/>
          </w:tcPr>
          <w:p w14:paraId="1DCE4568" w14:textId="77777777" w:rsidR="00261B5E" w:rsidRPr="000D20A2" w:rsidRDefault="000C2FE6" w:rsidP="00E43C8F">
            <w:pPr>
              <w:snapToGrid w:val="0"/>
              <w:jc w:val="center"/>
            </w:pPr>
            <w:r>
              <w:rPr>
                <w:rFonts w:hint="eastAsia"/>
              </w:rPr>
              <w:t>3</w:t>
            </w:r>
          </w:p>
        </w:tc>
        <w:tc>
          <w:tcPr>
            <w:tcW w:w="1417" w:type="dxa"/>
            <w:vAlign w:val="center"/>
          </w:tcPr>
          <w:p w14:paraId="0D495A09" w14:textId="77777777" w:rsidR="00261B5E" w:rsidRPr="000D20A2" w:rsidRDefault="00261B5E" w:rsidP="00E43C8F">
            <w:pPr>
              <w:snapToGrid w:val="0"/>
            </w:pPr>
            <w:r w:rsidRPr="000D20A2">
              <w:rPr>
                <w:rFonts w:hint="eastAsia"/>
              </w:rPr>
              <w:t>総説</w:t>
            </w:r>
          </w:p>
        </w:tc>
        <w:tc>
          <w:tcPr>
            <w:tcW w:w="1701" w:type="dxa"/>
            <w:vAlign w:val="center"/>
          </w:tcPr>
          <w:p w14:paraId="520FC809" w14:textId="77777777" w:rsidR="00261B5E" w:rsidRPr="000D20A2" w:rsidRDefault="009B1723" w:rsidP="00E43C8F">
            <w:pPr>
              <w:snapToGrid w:val="0"/>
            </w:pPr>
            <w:r w:rsidRPr="000D20A2">
              <w:rPr>
                <w:rFonts w:hint="eastAsia"/>
              </w:rPr>
              <w:t>スポーツ</w:t>
            </w:r>
            <w:r w:rsidR="00B3336B">
              <w:rPr>
                <w:rFonts w:hint="eastAsia"/>
              </w:rPr>
              <w:t>傷害</w:t>
            </w:r>
          </w:p>
        </w:tc>
        <w:tc>
          <w:tcPr>
            <w:tcW w:w="851" w:type="dxa"/>
            <w:vAlign w:val="center"/>
          </w:tcPr>
          <w:p w14:paraId="4279E706" w14:textId="77777777" w:rsidR="00261B5E" w:rsidRPr="000D20A2" w:rsidRDefault="009B1723" w:rsidP="00E43C8F">
            <w:pPr>
              <w:snapToGrid w:val="0"/>
              <w:jc w:val="center"/>
            </w:pPr>
            <w:r w:rsidRPr="000D20A2">
              <w:rPr>
                <w:rFonts w:hint="eastAsia"/>
              </w:rPr>
              <w:t>－</w:t>
            </w:r>
          </w:p>
        </w:tc>
        <w:tc>
          <w:tcPr>
            <w:tcW w:w="4252" w:type="dxa"/>
            <w:vAlign w:val="center"/>
          </w:tcPr>
          <w:p w14:paraId="59A09E48" w14:textId="77777777" w:rsidR="00261B5E" w:rsidRPr="000D20A2" w:rsidRDefault="00DE7FC5" w:rsidP="009D4707">
            <w:r w:rsidRPr="000D20A2">
              <w:rPr>
                <w:rFonts w:hint="eastAsia"/>
              </w:rPr>
              <w:t>慢性的な</w:t>
            </w:r>
            <w:r w:rsidR="00D14CC4" w:rsidRPr="000D20A2">
              <w:rPr>
                <w:rFonts w:hint="eastAsia"/>
              </w:rPr>
              <w:t>腱付着部症に対する</w:t>
            </w:r>
            <w:r w:rsidR="00D14CC4" w:rsidRPr="000D20A2">
              <w:rPr>
                <w:rFonts w:hint="eastAsia"/>
              </w:rPr>
              <w:t>PRP</w:t>
            </w:r>
            <w:r w:rsidR="00D14CC4" w:rsidRPr="000D20A2">
              <w:rPr>
                <w:rFonts w:hint="eastAsia"/>
              </w:rPr>
              <w:t>治療の一定の効果は認められるものの</w:t>
            </w:r>
            <w:r w:rsidR="004678D7" w:rsidRPr="000D20A2">
              <w:rPr>
                <w:rFonts w:hint="eastAsia"/>
              </w:rPr>
              <w:t>安定はしていない。</w:t>
            </w:r>
            <w:r w:rsidR="004678D7" w:rsidRPr="000D20A2">
              <w:rPr>
                <w:rFonts w:hint="eastAsia"/>
              </w:rPr>
              <w:t>PRP</w:t>
            </w:r>
            <w:r w:rsidR="004678D7" w:rsidRPr="000D20A2">
              <w:rPr>
                <w:rFonts w:hint="eastAsia"/>
              </w:rPr>
              <w:t>の種類等、治療方法の影響を考慮する必要がある。急性外傷に対する</w:t>
            </w:r>
            <w:r w:rsidR="009D4707" w:rsidRPr="000D20A2">
              <w:rPr>
                <w:rFonts w:hint="eastAsia"/>
              </w:rPr>
              <w:t>治癒期間短縮</w:t>
            </w:r>
            <w:r w:rsidR="004678D7" w:rsidRPr="000D20A2">
              <w:rPr>
                <w:rFonts w:hint="eastAsia"/>
              </w:rPr>
              <w:t>効果も多く報告されているが、この場合、</w:t>
            </w:r>
            <w:r w:rsidR="004678D7" w:rsidRPr="000D20A2">
              <w:rPr>
                <w:rFonts w:hint="eastAsia"/>
              </w:rPr>
              <w:t>PRP</w:t>
            </w:r>
            <w:r w:rsidR="004678D7" w:rsidRPr="000D20A2">
              <w:rPr>
                <w:rFonts w:hint="eastAsia"/>
              </w:rPr>
              <w:t>に含まれる白血球による二次組織損傷を避ける必要があるかもしれない。</w:t>
            </w:r>
          </w:p>
        </w:tc>
      </w:tr>
      <w:tr w:rsidR="00437E5B" w:rsidRPr="000D20A2" w14:paraId="3D8B25FB" w14:textId="77777777" w:rsidTr="00C80440">
        <w:tc>
          <w:tcPr>
            <w:tcW w:w="709" w:type="dxa"/>
            <w:vAlign w:val="center"/>
          </w:tcPr>
          <w:p w14:paraId="318F559F" w14:textId="2741672D" w:rsidR="00437E5B" w:rsidRPr="000D20A2" w:rsidRDefault="00437E5B" w:rsidP="00E43C8F">
            <w:pPr>
              <w:snapToGrid w:val="0"/>
            </w:pPr>
            <w:r w:rsidRPr="000D20A2">
              <w:rPr>
                <w:rFonts w:hint="eastAsia"/>
              </w:rPr>
              <w:t>国内</w:t>
            </w:r>
          </w:p>
        </w:tc>
        <w:tc>
          <w:tcPr>
            <w:tcW w:w="709" w:type="dxa"/>
            <w:vAlign w:val="center"/>
          </w:tcPr>
          <w:p w14:paraId="62D48D7A" w14:textId="2843E1B5" w:rsidR="00437E5B" w:rsidRDefault="00437E5B" w:rsidP="00E43C8F">
            <w:pPr>
              <w:snapToGrid w:val="0"/>
              <w:jc w:val="center"/>
            </w:pPr>
            <w:r>
              <w:rPr>
                <w:rFonts w:hint="eastAsia"/>
              </w:rPr>
              <w:t>4</w:t>
            </w:r>
          </w:p>
        </w:tc>
        <w:tc>
          <w:tcPr>
            <w:tcW w:w="1417" w:type="dxa"/>
            <w:vAlign w:val="center"/>
          </w:tcPr>
          <w:p w14:paraId="0F445D8F" w14:textId="498551F3" w:rsidR="00437E5B" w:rsidRPr="000D20A2" w:rsidRDefault="00437E5B" w:rsidP="00E43C8F">
            <w:pPr>
              <w:snapToGrid w:val="0"/>
            </w:pPr>
            <w:r w:rsidRPr="000D20A2">
              <w:rPr>
                <w:rFonts w:hint="eastAsia"/>
              </w:rPr>
              <w:t>総説</w:t>
            </w:r>
          </w:p>
        </w:tc>
        <w:tc>
          <w:tcPr>
            <w:tcW w:w="1701" w:type="dxa"/>
            <w:vAlign w:val="center"/>
          </w:tcPr>
          <w:p w14:paraId="4CC6016D" w14:textId="6AE88583" w:rsidR="00437E5B" w:rsidRPr="000D20A2" w:rsidRDefault="00437E5B" w:rsidP="00E43C8F">
            <w:pPr>
              <w:snapToGrid w:val="0"/>
            </w:pPr>
            <w:r w:rsidRPr="000D20A2">
              <w:rPr>
                <w:rFonts w:hint="eastAsia"/>
              </w:rPr>
              <w:t>前十字靭帯損傷</w:t>
            </w:r>
          </w:p>
        </w:tc>
        <w:tc>
          <w:tcPr>
            <w:tcW w:w="851" w:type="dxa"/>
            <w:vAlign w:val="center"/>
          </w:tcPr>
          <w:p w14:paraId="6331A191" w14:textId="306C2C0B" w:rsidR="00437E5B" w:rsidRPr="000D20A2" w:rsidRDefault="00437E5B" w:rsidP="00E43C8F">
            <w:pPr>
              <w:snapToGrid w:val="0"/>
              <w:jc w:val="center"/>
            </w:pPr>
            <w:r w:rsidRPr="000D20A2">
              <w:rPr>
                <w:rFonts w:hint="eastAsia"/>
              </w:rPr>
              <w:t>－</w:t>
            </w:r>
          </w:p>
        </w:tc>
        <w:tc>
          <w:tcPr>
            <w:tcW w:w="4252" w:type="dxa"/>
            <w:vAlign w:val="center"/>
          </w:tcPr>
          <w:p w14:paraId="021011E5" w14:textId="70B4F357" w:rsidR="00437E5B" w:rsidRPr="000D20A2" w:rsidRDefault="00437E5B" w:rsidP="009D4707">
            <w:r w:rsidRPr="000D20A2">
              <w:rPr>
                <w:rFonts w:hint="eastAsia"/>
              </w:rPr>
              <w:t>靭帯に対する</w:t>
            </w:r>
            <w:r w:rsidRPr="000D20A2">
              <w:rPr>
                <w:rFonts w:hint="eastAsia"/>
              </w:rPr>
              <w:t>PRP</w:t>
            </w:r>
            <w:r w:rsidRPr="000D20A2">
              <w:rPr>
                <w:rFonts w:hint="eastAsia"/>
              </w:rPr>
              <w:t>治療の研究は、前十字靭帯中心に行われている。これまでの基礎および臨床研究の結果を総括すると、</w:t>
            </w:r>
            <w:r w:rsidRPr="000D20A2">
              <w:rPr>
                <w:rFonts w:hint="eastAsia"/>
              </w:rPr>
              <w:t>PRP</w:t>
            </w:r>
            <w:r w:rsidRPr="000D20A2">
              <w:rPr>
                <w:rFonts w:hint="eastAsia"/>
              </w:rPr>
              <w:t>は前十字靭帯再建術において</w:t>
            </w:r>
            <w:r>
              <w:rPr>
                <w:rFonts w:hint="eastAsia"/>
              </w:rPr>
              <w:t>、</w:t>
            </w:r>
            <w:r w:rsidRPr="000D20A2">
              <w:rPr>
                <w:rFonts w:hint="eastAsia"/>
              </w:rPr>
              <w:t>注入された腱の成熟を促進する可能性がある。</w:t>
            </w:r>
          </w:p>
        </w:tc>
      </w:tr>
    </w:tbl>
    <w:p w14:paraId="4A363363" w14:textId="77777777" w:rsidR="009A5447" w:rsidRDefault="009A5447"/>
    <w:p w14:paraId="1C5E383B" w14:textId="77777777" w:rsidR="004637F7" w:rsidRDefault="000C2FE6">
      <w:r>
        <w:rPr>
          <w:rFonts w:hint="eastAsia"/>
        </w:rPr>
        <w:t>2</w:t>
      </w:r>
      <w:r w:rsidR="004637F7">
        <w:rPr>
          <w:rFonts w:hint="eastAsia"/>
        </w:rPr>
        <w:t xml:space="preserve">. </w:t>
      </w:r>
      <w:r w:rsidR="004637F7">
        <w:rPr>
          <w:rFonts w:hint="eastAsia"/>
        </w:rPr>
        <w:t>筋損傷に対する</w:t>
      </w:r>
      <w:r w:rsidR="004637F7">
        <w:rPr>
          <w:rFonts w:hint="eastAsia"/>
        </w:rPr>
        <w:t>PRP</w:t>
      </w:r>
      <w:r w:rsidR="004637F7">
        <w:rPr>
          <w:rFonts w:hint="eastAsia"/>
        </w:rPr>
        <w:t>治療</w:t>
      </w:r>
    </w:p>
    <w:p w14:paraId="65A0030D" w14:textId="77777777" w:rsidR="00B3336B" w:rsidRDefault="004637F7" w:rsidP="00B3336B">
      <w:r>
        <w:rPr>
          <w:rFonts w:hint="eastAsia"/>
        </w:rPr>
        <w:t xml:space="preserve">　</w:t>
      </w:r>
      <w:r w:rsidR="00B3336B">
        <w:rPr>
          <w:rFonts w:hint="eastAsia"/>
        </w:rPr>
        <w:t>筋損傷はスポーツ外傷において最も頻度の高い損傷であ</w:t>
      </w:r>
      <w:r w:rsidR="000C2FE6">
        <w:rPr>
          <w:rFonts w:hint="eastAsia"/>
        </w:rPr>
        <w:t>り、</w:t>
      </w:r>
      <w:r w:rsidR="00A457B3">
        <w:rPr>
          <w:rFonts w:hint="eastAsia"/>
        </w:rPr>
        <w:t>従来から</w:t>
      </w:r>
      <w:r w:rsidR="00A457B3">
        <w:rPr>
          <w:rFonts w:hint="eastAsia"/>
        </w:rPr>
        <w:t>RICE</w:t>
      </w:r>
      <w:r w:rsidR="00B3336B">
        <w:rPr>
          <w:rFonts w:hint="eastAsia"/>
        </w:rPr>
        <w:t>治療</w:t>
      </w:r>
      <w:r w:rsidR="000C2FE6">
        <w:rPr>
          <w:rFonts w:hint="eastAsia"/>
        </w:rPr>
        <w:t>が行われているが、治療までに長期間かかることから競技者にとっては競技活動への復帰に長時間を要することが問題になっている。</w:t>
      </w:r>
      <w:r w:rsidR="004816DA">
        <w:rPr>
          <w:rFonts w:hint="eastAsia"/>
        </w:rPr>
        <w:t>このような状況から従来からの治療に代わる新たな治療への要望は強く、近年</w:t>
      </w:r>
      <w:r w:rsidR="004816DA">
        <w:rPr>
          <w:rFonts w:hint="eastAsia"/>
        </w:rPr>
        <w:t>PRP</w:t>
      </w:r>
      <w:r w:rsidR="004816DA">
        <w:rPr>
          <w:rFonts w:hint="eastAsia"/>
        </w:rPr>
        <w:t>療法に注目が</w:t>
      </w:r>
      <w:r w:rsidR="00F97CAB">
        <w:rPr>
          <w:rFonts w:hint="eastAsia"/>
        </w:rPr>
        <w:t>集まるにつれ、スポーツ外傷の分野でも筋損傷後の治癒促進、早期復帰を期待され、</w:t>
      </w:r>
      <w:r w:rsidR="00F97CAB">
        <w:rPr>
          <w:rFonts w:hint="eastAsia"/>
        </w:rPr>
        <w:t>PRP</w:t>
      </w:r>
      <w:r w:rsidR="00F97CAB">
        <w:rPr>
          <w:rFonts w:hint="eastAsia"/>
        </w:rPr>
        <w:t>を用いた治療への期待が高まっている。</w:t>
      </w:r>
    </w:p>
    <w:p w14:paraId="4FBA2DE9" w14:textId="77777777" w:rsidR="00A457B3" w:rsidRDefault="00A457B3">
      <w:r>
        <w:rPr>
          <w:rFonts w:hint="eastAsia"/>
        </w:rPr>
        <w:t>【方法】</w:t>
      </w:r>
    </w:p>
    <w:p w14:paraId="34801924" w14:textId="77777777" w:rsidR="00A457B3" w:rsidRDefault="00F97CAB">
      <w:r>
        <w:rPr>
          <w:rFonts w:hint="eastAsia"/>
        </w:rPr>
        <w:t>これまでに</w:t>
      </w:r>
      <w:r>
        <w:rPr>
          <w:rFonts w:hint="eastAsia"/>
        </w:rPr>
        <w:t>PRP</w:t>
      </w:r>
      <w:r>
        <w:rPr>
          <w:rFonts w:hint="eastAsia"/>
        </w:rPr>
        <w:t>と筋損傷に関して報告されている基礎的・臨床的研究を調べ、今後の課題について検討した。</w:t>
      </w:r>
    </w:p>
    <w:p w14:paraId="31513739" w14:textId="77777777" w:rsidR="00A457B3" w:rsidRDefault="00A457B3">
      <w:r>
        <w:rPr>
          <w:rFonts w:hint="eastAsia"/>
        </w:rPr>
        <w:t>【結果】</w:t>
      </w:r>
    </w:p>
    <w:p w14:paraId="13C04194" w14:textId="77777777" w:rsidR="00A457B3" w:rsidRDefault="00F97CAB">
      <w:r>
        <w:rPr>
          <w:rFonts w:hint="eastAsia"/>
        </w:rPr>
        <w:t>＜臨床研究＞</w:t>
      </w:r>
    </w:p>
    <w:p w14:paraId="51A08343" w14:textId="77777777" w:rsidR="00F97CAB" w:rsidRDefault="00F97CAB">
      <w:r>
        <w:rPr>
          <w:rFonts w:hint="eastAsia"/>
        </w:rPr>
        <w:t>・</w:t>
      </w:r>
      <w:r>
        <w:rPr>
          <w:rFonts w:hint="eastAsia"/>
        </w:rPr>
        <w:t>Wright-Carpenter</w:t>
      </w:r>
      <w:r>
        <w:rPr>
          <w:rFonts w:hint="eastAsia"/>
        </w:rPr>
        <w:t>らは、</w:t>
      </w:r>
      <w:r>
        <w:rPr>
          <w:rFonts w:hint="eastAsia"/>
        </w:rPr>
        <w:t>17</w:t>
      </w:r>
      <w:r>
        <w:rPr>
          <w:rFonts w:hint="eastAsia"/>
        </w:rPr>
        <w:t>名の</w:t>
      </w:r>
      <w:r>
        <w:rPr>
          <w:rFonts w:hint="eastAsia"/>
        </w:rPr>
        <w:t>MRI</w:t>
      </w:r>
      <w:r>
        <w:rPr>
          <w:rFonts w:hint="eastAsia"/>
        </w:rPr>
        <w:t>で</w:t>
      </w:r>
      <w:r>
        <w:rPr>
          <w:rFonts w:hint="eastAsia"/>
        </w:rPr>
        <w:t>grade2</w:t>
      </w:r>
      <w:r>
        <w:rPr>
          <w:rFonts w:hint="eastAsia"/>
        </w:rPr>
        <w:t>と診断された筋挫傷を受傷したスポーツ選手に対し、</w:t>
      </w:r>
      <w:r>
        <w:rPr>
          <w:rFonts w:hint="eastAsia"/>
        </w:rPr>
        <w:t>PRP</w:t>
      </w:r>
      <w:r>
        <w:rPr>
          <w:rFonts w:hint="eastAsia"/>
        </w:rPr>
        <w:t>を注射し検討したところ、</w:t>
      </w:r>
      <w:r>
        <w:rPr>
          <w:rFonts w:hint="eastAsia"/>
        </w:rPr>
        <w:t>PRP</w:t>
      </w:r>
      <w:r>
        <w:rPr>
          <w:rFonts w:hint="eastAsia"/>
        </w:rPr>
        <w:t>治療群の方が約</w:t>
      </w:r>
      <w:r>
        <w:rPr>
          <w:rFonts w:hint="eastAsia"/>
        </w:rPr>
        <w:t>8</w:t>
      </w:r>
      <w:r>
        <w:rPr>
          <w:rFonts w:hint="eastAsia"/>
        </w:rPr>
        <w:t>日競技復帰が早く、受傷後約</w:t>
      </w:r>
      <w:r>
        <w:rPr>
          <w:rFonts w:hint="eastAsia"/>
        </w:rPr>
        <w:t>2</w:t>
      </w:r>
      <w:r>
        <w:rPr>
          <w:rFonts w:hint="eastAsia"/>
        </w:rPr>
        <w:t>週間で撮影された</w:t>
      </w:r>
      <w:r>
        <w:rPr>
          <w:rFonts w:hint="eastAsia"/>
        </w:rPr>
        <w:t>MRI</w:t>
      </w:r>
      <w:r>
        <w:rPr>
          <w:rFonts w:hint="eastAsia"/>
        </w:rPr>
        <w:t>でも</w:t>
      </w:r>
      <w:r>
        <w:rPr>
          <w:rFonts w:hint="eastAsia"/>
        </w:rPr>
        <w:t>PRP</w:t>
      </w:r>
      <w:r>
        <w:rPr>
          <w:rFonts w:hint="eastAsia"/>
        </w:rPr>
        <w:t>群で腫脹や血腫の範囲が少なく、早期に改善したと報告している。</w:t>
      </w:r>
    </w:p>
    <w:p w14:paraId="15D87989" w14:textId="77777777" w:rsidR="00F97CAB" w:rsidRDefault="00F97CAB">
      <w:r>
        <w:rPr>
          <w:rFonts w:hint="eastAsia"/>
        </w:rPr>
        <w:t>・</w:t>
      </w:r>
      <w:r>
        <w:rPr>
          <w:rFonts w:hint="eastAsia"/>
        </w:rPr>
        <w:t>Sanchez</w:t>
      </w:r>
      <w:r>
        <w:rPr>
          <w:rFonts w:hint="eastAsia"/>
        </w:rPr>
        <w:t>らは、程度も部位も異なる筋損傷を受傷したプロサッカー選手</w:t>
      </w:r>
      <w:r>
        <w:rPr>
          <w:rFonts w:hint="eastAsia"/>
        </w:rPr>
        <w:t>21</w:t>
      </w:r>
      <w:r>
        <w:rPr>
          <w:rFonts w:hint="eastAsia"/>
        </w:rPr>
        <w:t>例に対し、</w:t>
      </w:r>
      <w:r>
        <w:rPr>
          <w:rFonts w:hint="eastAsia"/>
        </w:rPr>
        <w:t>PRP</w:t>
      </w:r>
      <w:r>
        <w:rPr>
          <w:rFonts w:hint="eastAsia"/>
        </w:rPr>
        <w:t>を使用したところ、予想された治療期間を半分に短縮したことを報告している。</w:t>
      </w:r>
    </w:p>
    <w:p w14:paraId="2CBB283B" w14:textId="77777777" w:rsidR="00A457B3" w:rsidRDefault="00F97CAB">
      <w:r>
        <w:rPr>
          <w:rFonts w:hint="eastAsia"/>
        </w:rPr>
        <w:t>・</w:t>
      </w:r>
      <w:r>
        <w:rPr>
          <w:rFonts w:hint="eastAsia"/>
        </w:rPr>
        <w:t>Wee</w:t>
      </w:r>
      <w:r>
        <w:rPr>
          <w:rFonts w:hint="eastAsia"/>
        </w:rPr>
        <w:t>らは、プロボディービルダーの長内転筋の捻挫例に対し、受傷後</w:t>
      </w:r>
      <w:r>
        <w:rPr>
          <w:rFonts w:hint="eastAsia"/>
        </w:rPr>
        <w:t>1</w:t>
      </w:r>
      <w:r>
        <w:rPr>
          <w:rFonts w:hint="eastAsia"/>
        </w:rPr>
        <w:t>週間に</w:t>
      </w:r>
      <w:r>
        <w:rPr>
          <w:rFonts w:hint="eastAsia"/>
        </w:rPr>
        <w:t>3</w:t>
      </w:r>
      <w:r>
        <w:rPr>
          <w:rFonts w:hint="eastAsia"/>
        </w:rPr>
        <w:t>回</w:t>
      </w:r>
      <w:r>
        <w:rPr>
          <w:rFonts w:hint="eastAsia"/>
        </w:rPr>
        <w:t>PRP</w:t>
      </w:r>
      <w:r>
        <w:rPr>
          <w:rFonts w:hint="eastAsia"/>
        </w:rPr>
        <w:t>を注射することにより、</w:t>
      </w:r>
      <w:r>
        <w:rPr>
          <w:rFonts w:hint="eastAsia"/>
        </w:rPr>
        <w:t>1</w:t>
      </w:r>
      <w:r>
        <w:rPr>
          <w:rFonts w:hint="eastAsia"/>
        </w:rPr>
        <w:t>週間で受傷前の活動レベルまで</w:t>
      </w:r>
      <w:r w:rsidR="00175A1F">
        <w:rPr>
          <w:rFonts w:hint="eastAsia"/>
        </w:rPr>
        <w:t>回復してことを報告している。</w:t>
      </w:r>
    </w:p>
    <w:p w14:paraId="49FEAF0A" w14:textId="76DD4FF3" w:rsidR="00A457B3" w:rsidRDefault="00175A1F">
      <w:r>
        <w:rPr>
          <w:rFonts w:hint="eastAsia"/>
        </w:rPr>
        <w:t>・</w:t>
      </w:r>
      <w:r>
        <w:rPr>
          <w:rFonts w:hint="eastAsia"/>
        </w:rPr>
        <w:t>Hamilton</w:t>
      </w:r>
      <w:r>
        <w:rPr>
          <w:rFonts w:hint="eastAsia"/>
        </w:rPr>
        <w:t>らは、</w:t>
      </w:r>
      <w:r>
        <w:rPr>
          <w:rFonts w:hint="eastAsia"/>
        </w:rPr>
        <w:t>grade2</w:t>
      </w:r>
      <w:r>
        <w:rPr>
          <w:rFonts w:hint="eastAsia"/>
        </w:rPr>
        <w:t>の</w:t>
      </w:r>
      <w:r>
        <w:rPr>
          <w:rFonts w:hint="eastAsia"/>
        </w:rPr>
        <w:t>hamstrings</w:t>
      </w:r>
      <w:r>
        <w:rPr>
          <w:rFonts w:hint="eastAsia"/>
        </w:rPr>
        <w:t>の捻挫例に</w:t>
      </w:r>
      <w:r>
        <w:rPr>
          <w:rFonts w:hint="eastAsia"/>
        </w:rPr>
        <w:t>PRP</w:t>
      </w:r>
      <w:r>
        <w:rPr>
          <w:rFonts w:hint="eastAsia"/>
        </w:rPr>
        <w:t>を局所注射し、受傷後</w:t>
      </w:r>
      <w:r>
        <w:rPr>
          <w:rFonts w:hint="eastAsia"/>
        </w:rPr>
        <w:t>17</w:t>
      </w:r>
      <w:r>
        <w:rPr>
          <w:rFonts w:hint="eastAsia"/>
        </w:rPr>
        <w:t>日で疼痛もなく可動域も制限ない状態に回復したことを報告している。</w:t>
      </w:r>
    </w:p>
    <w:p w14:paraId="4A8DDF22" w14:textId="77777777" w:rsidR="00175A1F" w:rsidRDefault="00175A1F">
      <w:r>
        <w:rPr>
          <w:rFonts w:hint="eastAsia"/>
        </w:rPr>
        <w:t>＜総括と今後の課題＞</w:t>
      </w:r>
    </w:p>
    <w:p w14:paraId="3FB606A6" w14:textId="77777777" w:rsidR="00175A1F" w:rsidRPr="00175A1F" w:rsidRDefault="00175A1F">
      <w:r>
        <w:rPr>
          <w:rFonts w:hint="eastAsia"/>
        </w:rPr>
        <w:t>これまでの研究からは、</w:t>
      </w:r>
      <w:r>
        <w:rPr>
          <w:rFonts w:hint="eastAsia"/>
        </w:rPr>
        <w:t>PRP</w:t>
      </w:r>
      <w:r>
        <w:rPr>
          <w:rFonts w:hint="eastAsia"/>
        </w:rPr>
        <w:t>が筋損傷治癒を促進する報告はみられるものの、十分にデザインされた</w:t>
      </w:r>
      <w:r>
        <w:rPr>
          <w:rFonts w:hint="eastAsia"/>
        </w:rPr>
        <w:t xml:space="preserve">randomized control study </w:t>
      </w:r>
      <w:r>
        <w:rPr>
          <w:rFonts w:hint="eastAsia"/>
        </w:rPr>
        <w:t>の数は不十分であり、未だエビデンスが確立されているとは言い難い。加えて、筋損傷に対して</w:t>
      </w:r>
      <w:r>
        <w:rPr>
          <w:rFonts w:hint="eastAsia"/>
        </w:rPr>
        <w:t>PRP</w:t>
      </w:r>
      <w:r>
        <w:rPr>
          <w:rFonts w:hint="eastAsia"/>
        </w:rPr>
        <w:t>をどのようなタイミングで、どのぐらいの頻度で、どの程度の量を注射するのが効果的なのか不明であり、これらを一つずつ検証していく必要がある。</w:t>
      </w:r>
    </w:p>
    <w:p w14:paraId="4529EC57" w14:textId="77777777" w:rsidR="00A457B3" w:rsidRPr="00A457B3" w:rsidRDefault="00A457B3"/>
    <w:p w14:paraId="745C9DDE" w14:textId="77777777" w:rsidR="00F804D3" w:rsidRPr="000D20A2" w:rsidRDefault="000C2FE6" w:rsidP="00056FC2">
      <w:r>
        <w:rPr>
          <w:rFonts w:hint="eastAsia"/>
        </w:rPr>
        <w:t>3</w:t>
      </w:r>
      <w:r w:rsidR="004637F7">
        <w:rPr>
          <w:rFonts w:hint="eastAsia"/>
        </w:rPr>
        <w:t>.</w:t>
      </w:r>
      <w:r w:rsidR="00F804D3" w:rsidRPr="000D20A2">
        <w:rPr>
          <w:rFonts w:hint="eastAsia"/>
        </w:rPr>
        <w:t xml:space="preserve"> </w:t>
      </w:r>
      <w:r w:rsidR="00F804D3" w:rsidRPr="000D20A2">
        <w:rPr>
          <w:rFonts w:hint="eastAsia"/>
        </w:rPr>
        <w:t>スポーツ傷害疾患に対する</w:t>
      </w:r>
      <w:r w:rsidR="00F804D3" w:rsidRPr="000D20A2">
        <w:rPr>
          <w:rFonts w:hint="eastAsia"/>
        </w:rPr>
        <w:t>PRP</w:t>
      </w:r>
      <w:r w:rsidR="00F804D3" w:rsidRPr="000D20A2">
        <w:rPr>
          <w:rFonts w:hint="eastAsia"/>
        </w:rPr>
        <w:t>治療</w:t>
      </w:r>
    </w:p>
    <w:p w14:paraId="20214CCE" w14:textId="77777777" w:rsidR="00D14CC4" w:rsidRPr="000D20A2" w:rsidRDefault="00D14CC4" w:rsidP="00DE4200">
      <w:pPr>
        <w:ind w:firstLineChars="100" w:firstLine="200"/>
      </w:pPr>
      <w:r w:rsidRPr="000D20A2">
        <w:rPr>
          <w:rFonts w:hint="eastAsia"/>
        </w:rPr>
        <w:t>スポーツ医学の進歩は低侵襲手術による早期復帰を可能としたが、近年は組織の再生を早めて早期復帰を目指す治療法や変性組織を再生させる治療法が注目を浴びている。</w:t>
      </w:r>
      <w:r w:rsidR="003A2DDB" w:rsidRPr="000D20A2">
        <w:rPr>
          <w:rFonts w:hint="eastAsia"/>
        </w:rPr>
        <w:t>PRP</w:t>
      </w:r>
      <w:r w:rsidRPr="000D20A2">
        <w:rPr>
          <w:rFonts w:hint="eastAsia"/>
        </w:rPr>
        <w:t>治療はその１つで、海外から多くの報告がされており、今後国内でも広まっていく可能性がある。</w:t>
      </w:r>
    </w:p>
    <w:p w14:paraId="388C37C1" w14:textId="77777777" w:rsidR="00F804D3" w:rsidRPr="000D20A2" w:rsidRDefault="00F804D3" w:rsidP="00056FC2">
      <w:r w:rsidRPr="000D20A2">
        <w:rPr>
          <w:rFonts w:hint="eastAsia"/>
        </w:rPr>
        <w:t>【方法】</w:t>
      </w:r>
    </w:p>
    <w:p w14:paraId="7643B470" w14:textId="28EEC8DD" w:rsidR="009B1723" w:rsidRPr="000D20A2" w:rsidRDefault="009B1723" w:rsidP="009B1723">
      <w:pPr>
        <w:ind w:firstLineChars="100" w:firstLine="200"/>
      </w:pPr>
      <w:r w:rsidRPr="000D20A2">
        <w:rPr>
          <w:rFonts w:hint="eastAsia"/>
        </w:rPr>
        <w:t>スポーツ</w:t>
      </w:r>
      <w:r w:rsidR="00131A8E">
        <w:rPr>
          <w:rFonts w:hint="eastAsia"/>
        </w:rPr>
        <w:t>傷</w:t>
      </w:r>
      <w:r w:rsidRPr="000D20A2">
        <w:rPr>
          <w:rFonts w:hint="eastAsia"/>
        </w:rPr>
        <w:t>害</w:t>
      </w:r>
      <w:r w:rsidR="00D14CC4" w:rsidRPr="000D20A2">
        <w:rPr>
          <w:rFonts w:hint="eastAsia"/>
        </w:rPr>
        <w:t>に対する</w:t>
      </w:r>
      <w:r w:rsidRPr="000D20A2">
        <w:rPr>
          <w:rFonts w:hint="eastAsia"/>
        </w:rPr>
        <w:t>自己</w:t>
      </w:r>
      <w:r w:rsidRPr="000D20A2">
        <w:rPr>
          <w:rFonts w:hint="eastAsia"/>
        </w:rPr>
        <w:t>PRP</w:t>
      </w:r>
      <w:r w:rsidRPr="000D20A2">
        <w:rPr>
          <w:rFonts w:hint="eastAsia"/>
        </w:rPr>
        <w:t>治療の報告から、</w:t>
      </w:r>
      <w:r w:rsidR="00D14CC4" w:rsidRPr="000D20A2">
        <w:rPr>
          <w:rFonts w:hint="eastAsia"/>
        </w:rPr>
        <w:t>スポーツ</w:t>
      </w:r>
      <w:r w:rsidR="00CE5E12">
        <w:rPr>
          <w:rFonts w:hint="eastAsia"/>
        </w:rPr>
        <w:t>傷</w:t>
      </w:r>
      <w:r w:rsidR="00D14CC4" w:rsidRPr="000D20A2">
        <w:rPr>
          <w:rFonts w:hint="eastAsia"/>
        </w:rPr>
        <w:t>害に対する自己</w:t>
      </w:r>
      <w:r w:rsidR="00D14CC4" w:rsidRPr="000D20A2">
        <w:rPr>
          <w:rFonts w:hint="eastAsia"/>
        </w:rPr>
        <w:t>PRP</w:t>
      </w:r>
      <w:r w:rsidR="00D14CC4" w:rsidRPr="000D20A2">
        <w:rPr>
          <w:rFonts w:hint="eastAsia"/>
        </w:rPr>
        <w:t>治療の効果について総括した。</w:t>
      </w:r>
    </w:p>
    <w:p w14:paraId="1E6E17EA" w14:textId="77777777" w:rsidR="00F804D3" w:rsidRPr="000D20A2" w:rsidRDefault="00F804D3" w:rsidP="00056FC2">
      <w:r w:rsidRPr="000D20A2">
        <w:rPr>
          <w:rFonts w:hint="eastAsia"/>
        </w:rPr>
        <w:t>【結果】</w:t>
      </w:r>
    </w:p>
    <w:p w14:paraId="00981CCA" w14:textId="2C996961" w:rsidR="00AD7796" w:rsidRPr="000D20A2" w:rsidRDefault="00AD7796" w:rsidP="00056FC2">
      <w:r w:rsidRPr="000D20A2">
        <w:rPr>
          <w:rFonts w:hint="eastAsia"/>
        </w:rPr>
        <w:t>＜慢性</w:t>
      </w:r>
      <w:r w:rsidR="00CE5E12">
        <w:rPr>
          <w:rFonts w:hint="eastAsia"/>
        </w:rPr>
        <w:t>傷</w:t>
      </w:r>
      <w:r w:rsidRPr="000D20A2">
        <w:rPr>
          <w:rFonts w:hint="eastAsia"/>
        </w:rPr>
        <w:t>害の治療＞</w:t>
      </w:r>
    </w:p>
    <w:p w14:paraId="0420ED2D" w14:textId="235109B3" w:rsidR="00792BB2" w:rsidRDefault="00DE7FC5" w:rsidP="00437E5B">
      <w:pPr>
        <w:ind w:firstLineChars="100" w:firstLine="200"/>
      </w:pPr>
      <w:r w:rsidRPr="000D20A2">
        <w:rPr>
          <w:rFonts w:hint="eastAsia"/>
        </w:rPr>
        <w:t>PRP</w:t>
      </w:r>
      <w:r w:rsidRPr="000D20A2">
        <w:rPr>
          <w:rFonts w:hint="eastAsia"/>
        </w:rPr>
        <w:t>治療が難治性の腱付着部症の治療に多く使用されている。アキレス腱症への</w:t>
      </w:r>
      <w:r w:rsidRPr="000D20A2">
        <w:rPr>
          <w:rFonts w:hint="eastAsia"/>
        </w:rPr>
        <w:t>PRP</w:t>
      </w:r>
      <w:r w:rsidRPr="000D20A2">
        <w:rPr>
          <w:rFonts w:hint="eastAsia"/>
        </w:rPr>
        <w:t>治療で、</w:t>
      </w:r>
      <w:r w:rsidRPr="000D20A2">
        <w:rPr>
          <w:rFonts w:hint="eastAsia"/>
        </w:rPr>
        <w:t>9</w:t>
      </w:r>
      <w:r w:rsidRPr="000D20A2">
        <w:rPr>
          <w:rFonts w:hint="eastAsia"/>
        </w:rPr>
        <w:t>例の有効臨床報告がある一方、</w:t>
      </w:r>
      <w:r w:rsidRPr="000D20A2">
        <w:rPr>
          <w:rFonts w:hint="eastAsia"/>
        </w:rPr>
        <w:t>1</w:t>
      </w:r>
      <w:r w:rsidRPr="000D20A2">
        <w:rPr>
          <w:rFonts w:hint="eastAsia"/>
        </w:rPr>
        <w:t>件の比較対照試験では、対照群と比較して有意差は認められなかった。膝蓋腱炎に対する</w:t>
      </w:r>
      <w:r w:rsidRPr="000D20A2">
        <w:rPr>
          <w:rFonts w:hint="eastAsia"/>
        </w:rPr>
        <w:t>PRP</w:t>
      </w:r>
      <w:r w:rsidRPr="000D20A2">
        <w:rPr>
          <w:rFonts w:hint="eastAsia"/>
        </w:rPr>
        <w:t>治療の効果は、</w:t>
      </w:r>
      <w:r w:rsidRPr="000D20A2">
        <w:rPr>
          <w:rFonts w:hint="eastAsia"/>
        </w:rPr>
        <w:t>10</w:t>
      </w:r>
      <w:r w:rsidRPr="000D20A2">
        <w:rPr>
          <w:rFonts w:hint="eastAsia"/>
        </w:rPr>
        <w:t>例の症例報告で、すべて有効性が確認されている。また、比較対照試験において、治療</w:t>
      </w:r>
      <w:r w:rsidR="00AD7796" w:rsidRPr="000D20A2">
        <w:rPr>
          <w:rFonts w:hint="eastAsia"/>
        </w:rPr>
        <w:t>後</w:t>
      </w:r>
      <w:r w:rsidR="00AD7796" w:rsidRPr="000D20A2">
        <w:rPr>
          <w:rFonts w:hint="eastAsia"/>
        </w:rPr>
        <w:t>12</w:t>
      </w:r>
      <w:r w:rsidR="00AD7796" w:rsidRPr="000D20A2">
        <w:rPr>
          <w:rFonts w:hint="eastAsia"/>
        </w:rPr>
        <w:t>週で有効性が確認されたが、</w:t>
      </w:r>
      <w:r w:rsidR="00AD7796" w:rsidRPr="000D20A2">
        <w:rPr>
          <w:rFonts w:hint="eastAsia"/>
        </w:rPr>
        <w:t>24</w:t>
      </w:r>
      <w:r w:rsidR="00AD7796" w:rsidRPr="000D20A2">
        <w:rPr>
          <w:rFonts w:hint="eastAsia"/>
        </w:rPr>
        <w:t>週では差がなくなったとの報告があった。肘外上顆炎では、一部有効例の報告があった。</w:t>
      </w:r>
    </w:p>
    <w:p w14:paraId="7E377D2F" w14:textId="77777777" w:rsidR="00792BB2" w:rsidRDefault="00792BB2" w:rsidP="00E4352C">
      <w:r>
        <w:rPr>
          <w:rFonts w:hint="eastAsia"/>
        </w:rPr>
        <w:t>＜急性外傷の治療＞</w:t>
      </w:r>
    </w:p>
    <w:p w14:paraId="31CA69DD" w14:textId="77777777" w:rsidR="00792BB2" w:rsidRDefault="00792BB2" w:rsidP="00792BB2">
      <w:pPr>
        <w:ind w:firstLineChars="100" w:firstLine="200"/>
      </w:pPr>
      <w:r>
        <w:rPr>
          <w:rFonts w:hint="eastAsia"/>
        </w:rPr>
        <w:t>急性外傷の治療に関して、</w:t>
      </w:r>
      <w:r w:rsidRPr="000D20A2">
        <w:rPr>
          <w:rFonts w:hint="eastAsia"/>
        </w:rPr>
        <w:t>スポーツ中の急性外傷で頻度が高い軟部組織損傷は</w:t>
      </w:r>
      <w:r w:rsidR="00F13740">
        <w:rPr>
          <w:rFonts w:hint="eastAsia"/>
        </w:rPr>
        <w:t>、通常保存療法によって</w:t>
      </w:r>
      <w:r w:rsidRPr="000D20A2">
        <w:rPr>
          <w:rFonts w:hint="eastAsia"/>
        </w:rPr>
        <w:t>治癒するものの、治療には一定の期間がかかり、さらに治癒組織は正常より質的に劣ることが知られている。筆者らは、スポーツ選手の膝</w:t>
      </w:r>
      <w:r w:rsidRPr="000D20A2">
        <w:rPr>
          <w:rFonts w:hint="eastAsia"/>
        </w:rPr>
        <w:t>MCL</w:t>
      </w:r>
      <w:r w:rsidRPr="000D20A2">
        <w:rPr>
          <w:rFonts w:hint="eastAsia"/>
        </w:rPr>
        <w:t>損傷につき、</w:t>
      </w:r>
      <w:r w:rsidRPr="000D20A2">
        <w:rPr>
          <w:rFonts w:hint="eastAsia"/>
        </w:rPr>
        <w:t>4</w:t>
      </w:r>
      <w:r w:rsidRPr="000D20A2">
        <w:rPr>
          <w:rFonts w:hint="eastAsia"/>
        </w:rPr>
        <w:t>例の治療効果として、全員が</w:t>
      </w:r>
      <w:r w:rsidRPr="000D20A2">
        <w:rPr>
          <w:rFonts w:hint="eastAsia"/>
        </w:rPr>
        <w:t>6</w:t>
      </w:r>
      <w:r w:rsidRPr="000D20A2">
        <w:rPr>
          <w:rFonts w:hint="eastAsia"/>
        </w:rPr>
        <w:t>週間以内に競技に復帰したと報告している。その他、</w:t>
      </w:r>
      <w:r w:rsidRPr="000D20A2">
        <w:rPr>
          <w:rFonts w:hint="eastAsia"/>
        </w:rPr>
        <w:t>34</w:t>
      </w:r>
      <w:r w:rsidRPr="000D20A2">
        <w:rPr>
          <w:rFonts w:hint="eastAsia"/>
        </w:rPr>
        <w:t>例の肘</w:t>
      </w:r>
      <w:r w:rsidRPr="000D20A2">
        <w:rPr>
          <w:rFonts w:hint="eastAsia"/>
        </w:rPr>
        <w:t>MCL</w:t>
      </w:r>
      <w:r w:rsidRPr="000D20A2">
        <w:rPr>
          <w:rFonts w:hint="eastAsia"/>
        </w:rPr>
        <w:t>部分断裂に対する効果として、</w:t>
      </w:r>
      <w:r w:rsidRPr="000D20A2">
        <w:rPr>
          <w:rFonts w:hint="eastAsia"/>
        </w:rPr>
        <w:t>88%</w:t>
      </w:r>
      <w:r w:rsidRPr="000D20A2">
        <w:rPr>
          <w:rFonts w:hint="eastAsia"/>
        </w:rPr>
        <w:t>が平均</w:t>
      </w:r>
      <w:r w:rsidRPr="000D20A2">
        <w:rPr>
          <w:rFonts w:hint="eastAsia"/>
        </w:rPr>
        <w:t>12</w:t>
      </w:r>
      <w:r w:rsidRPr="000D20A2">
        <w:rPr>
          <w:rFonts w:hint="eastAsia"/>
        </w:rPr>
        <w:t>週で復帰したとの報告がある。筋損傷についても、治癒までの期間が短縮されたとの報告があった。</w:t>
      </w:r>
    </w:p>
    <w:p w14:paraId="3D4C0B71" w14:textId="77777777" w:rsidR="00792BB2" w:rsidRPr="000D20A2" w:rsidRDefault="00792BB2" w:rsidP="00792BB2">
      <w:r w:rsidRPr="000D20A2">
        <w:rPr>
          <w:rFonts w:hint="eastAsia"/>
        </w:rPr>
        <w:t>【結論】</w:t>
      </w:r>
    </w:p>
    <w:p w14:paraId="295FC4D2" w14:textId="5C547F18" w:rsidR="00792BB2" w:rsidRPr="000D20A2" w:rsidRDefault="00792BB2" w:rsidP="00792BB2">
      <w:pPr>
        <w:ind w:firstLineChars="100" w:firstLine="200"/>
      </w:pPr>
      <w:r w:rsidRPr="000D20A2">
        <w:rPr>
          <w:rFonts w:hint="eastAsia"/>
        </w:rPr>
        <w:t>スポーツ</w:t>
      </w:r>
      <w:r w:rsidR="00B40FE8">
        <w:rPr>
          <w:rFonts w:hint="eastAsia"/>
        </w:rPr>
        <w:t>傷</w:t>
      </w:r>
      <w:r w:rsidRPr="000D20A2">
        <w:rPr>
          <w:rFonts w:hint="eastAsia"/>
        </w:rPr>
        <w:t>害疾患に対して</w:t>
      </w:r>
      <w:r w:rsidRPr="000D20A2">
        <w:rPr>
          <w:rFonts w:hint="eastAsia"/>
        </w:rPr>
        <w:t>PRP</w:t>
      </w:r>
      <w:r w:rsidRPr="000D20A2">
        <w:rPr>
          <w:rFonts w:hint="eastAsia"/>
        </w:rPr>
        <w:t>治療が有効であるという多くの報告があり、</w:t>
      </w:r>
      <w:r w:rsidRPr="000D20A2">
        <w:rPr>
          <w:rFonts w:hint="eastAsia"/>
        </w:rPr>
        <w:t>PRP</w:t>
      </w:r>
      <w:r w:rsidRPr="000D20A2">
        <w:rPr>
          <w:rFonts w:hint="eastAsia"/>
        </w:rPr>
        <w:t>は自己血を用いて作成するため、比較的容易かつ安全に治療を行うことが可能であるものの、その調製方法・成分・効果など多様なため、使用する</w:t>
      </w:r>
      <w:r w:rsidRPr="000D20A2">
        <w:rPr>
          <w:rFonts w:hint="eastAsia"/>
        </w:rPr>
        <w:t>PRP</w:t>
      </w:r>
      <w:r w:rsidRPr="000D20A2">
        <w:rPr>
          <w:rFonts w:hint="eastAsia"/>
        </w:rPr>
        <w:t>の性質を理解したうえで今後のエビデンスの蓄積が望まれる。</w:t>
      </w:r>
    </w:p>
    <w:p w14:paraId="5A0E6CCD" w14:textId="307FA31C" w:rsidR="00306508" w:rsidRDefault="00306508" w:rsidP="00056FC2"/>
    <w:p w14:paraId="5FD79256" w14:textId="1653EDBF" w:rsidR="00437E5B" w:rsidRPr="000D20A2" w:rsidRDefault="00437E5B" w:rsidP="00437E5B">
      <w:pPr>
        <w:rPr>
          <w:rFonts w:asciiTheme="majorHAnsi" w:eastAsiaTheme="majorEastAsia" w:hAnsiTheme="majorHAnsi" w:cstheme="majorHAnsi"/>
        </w:rPr>
      </w:pPr>
      <w:r>
        <w:rPr>
          <w:rFonts w:asciiTheme="majorHAnsi" w:eastAsiaTheme="majorEastAsia" w:hAnsiTheme="majorHAnsi" w:cstheme="majorHAnsi" w:hint="eastAsia"/>
        </w:rPr>
        <w:t>4</w:t>
      </w:r>
      <w:r w:rsidRPr="000D20A2">
        <w:rPr>
          <w:rFonts w:asciiTheme="majorHAnsi" w:eastAsiaTheme="majorEastAsia" w:hAnsiTheme="majorHAnsi" w:cstheme="majorHAnsi"/>
        </w:rPr>
        <w:t xml:space="preserve">. </w:t>
      </w:r>
      <w:r w:rsidRPr="000D20A2">
        <w:rPr>
          <w:rFonts w:asciiTheme="majorHAnsi" w:eastAsiaTheme="majorEastAsia" w:hAnsiTheme="majorHAnsi" w:cstheme="majorHAnsi"/>
        </w:rPr>
        <w:t>靭帯および再建靭帯に対する</w:t>
      </w:r>
      <w:r w:rsidRPr="000D20A2">
        <w:rPr>
          <w:rFonts w:asciiTheme="majorHAnsi" w:eastAsiaTheme="majorEastAsia" w:hAnsiTheme="majorHAnsi" w:cstheme="majorHAnsi" w:hint="eastAsia"/>
        </w:rPr>
        <w:t>PRP</w:t>
      </w:r>
      <w:r w:rsidRPr="000D20A2">
        <w:rPr>
          <w:rFonts w:asciiTheme="majorHAnsi" w:eastAsiaTheme="majorEastAsia" w:hAnsiTheme="majorHAnsi" w:cstheme="majorHAnsi"/>
        </w:rPr>
        <w:t>の基礎と臨床の現状</w:t>
      </w:r>
    </w:p>
    <w:p w14:paraId="6C15D35E" w14:textId="77777777" w:rsidR="00437E5B" w:rsidRPr="000D20A2" w:rsidRDefault="00437E5B" w:rsidP="00437E5B">
      <w:pPr>
        <w:ind w:firstLineChars="100" w:firstLine="200"/>
      </w:pPr>
      <w:r w:rsidRPr="000D20A2">
        <w:rPr>
          <w:rFonts w:hint="eastAsia"/>
        </w:rPr>
        <w:t>PRP</w:t>
      </w:r>
      <w:r w:rsidRPr="000D20A2">
        <w:rPr>
          <w:rFonts w:hint="eastAsia"/>
        </w:rPr>
        <w:t>を使った治療の研究は腱に対する研究が多くなされているが、同様な組織である靭帯組織に対する治癒促進作用もあるのではないかと期待されている。</w:t>
      </w:r>
    </w:p>
    <w:p w14:paraId="1C5AAD18" w14:textId="77777777" w:rsidR="00437E5B" w:rsidRPr="000D20A2" w:rsidRDefault="00437E5B" w:rsidP="00437E5B">
      <w:r w:rsidRPr="000D20A2">
        <w:rPr>
          <w:rFonts w:hint="eastAsia"/>
        </w:rPr>
        <w:t>【方法】</w:t>
      </w:r>
    </w:p>
    <w:p w14:paraId="5DAF3394" w14:textId="77777777" w:rsidR="00437E5B" w:rsidRPr="000D20A2" w:rsidRDefault="00437E5B" w:rsidP="00437E5B">
      <w:pPr>
        <w:ind w:firstLineChars="100" w:firstLine="200"/>
      </w:pPr>
      <w:r w:rsidRPr="000D20A2">
        <w:rPr>
          <w:rFonts w:hint="eastAsia"/>
        </w:rPr>
        <w:t>前十字靭帯を中心に行われている自己</w:t>
      </w:r>
      <w:r w:rsidRPr="000D20A2">
        <w:rPr>
          <w:rFonts w:hint="eastAsia"/>
        </w:rPr>
        <w:t>PRP</w:t>
      </w:r>
      <w:r w:rsidRPr="000D20A2">
        <w:rPr>
          <w:rFonts w:hint="eastAsia"/>
        </w:rPr>
        <w:t>治療の報告から、</w:t>
      </w:r>
      <w:r>
        <w:rPr>
          <w:rFonts w:hint="eastAsia"/>
        </w:rPr>
        <w:t>前十字</w:t>
      </w:r>
      <w:r w:rsidRPr="000D20A2">
        <w:rPr>
          <w:rFonts w:hint="eastAsia"/>
        </w:rPr>
        <w:t>靭帯</w:t>
      </w:r>
      <w:r>
        <w:rPr>
          <w:rFonts w:hint="eastAsia"/>
        </w:rPr>
        <w:t>及び再建</w:t>
      </w:r>
      <w:r w:rsidRPr="000D20A2">
        <w:rPr>
          <w:rFonts w:hint="eastAsia"/>
        </w:rPr>
        <w:t>靭帯に対する自己</w:t>
      </w:r>
      <w:r w:rsidRPr="000D20A2">
        <w:rPr>
          <w:rFonts w:hint="eastAsia"/>
        </w:rPr>
        <w:t>PRP</w:t>
      </w:r>
      <w:r w:rsidRPr="000D20A2">
        <w:rPr>
          <w:rFonts w:hint="eastAsia"/>
        </w:rPr>
        <w:t>治療の効果について総括した。</w:t>
      </w:r>
    </w:p>
    <w:p w14:paraId="255AA802" w14:textId="77777777" w:rsidR="00437E5B" w:rsidRPr="000D20A2" w:rsidRDefault="00437E5B" w:rsidP="00437E5B">
      <w:r w:rsidRPr="000D20A2">
        <w:rPr>
          <w:rFonts w:hint="eastAsia"/>
        </w:rPr>
        <w:t>【結果】</w:t>
      </w:r>
    </w:p>
    <w:p w14:paraId="21EC1624" w14:textId="77777777" w:rsidR="00437E5B" w:rsidRPr="000D20A2" w:rsidRDefault="00437E5B" w:rsidP="00437E5B">
      <w:pPr>
        <w:ind w:firstLineChars="100" w:firstLine="200"/>
      </w:pPr>
      <w:r w:rsidRPr="000D20A2">
        <w:rPr>
          <w:rFonts w:hint="eastAsia"/>
        </w:rPr>
        <w:t>PRP</w:t>
      </w:r>
      <w:r w:rsidRPr="000D20A2">
        <w:rPr>
          <w:rFonts w:hint="eastAsia"/>
        </w:rPr>
        <w:t>を注入された腱の成熟（靭帯化）に対する効果について</w:t>
      </w:r>
      <w:r w:rsidRPr="000D20A2">
        <w:rPr>
          <w:rFonts w:hint="eastAsia"/>
        </w:rPr>
        <w:t>MRI</w:t>
      </w:r>
      <w:r w:rsidRPr="000D20A2">
        <w:rPr>
          <w:rFonts w:hint="eastAsia"/>
        </w:rPr>
        <w:t>を用いて検証した</w:t>
      </w:r>
      <w:r w:rsidRPr="000D20A2">
        <w:rPr>
          <w:rFonts w:hint="eastAsia"/>
        </w:rPr>
        <w:t>5</w:t>
      </w:r>
      <w:r w:rsidRPr="000D20A2">
        <w:rPr>
          <w:rFonts w:hint="eastAsia"/>
        </w:rPr>
        <w:t>報告中</w:t>
      </w:r>
      <w:r w:rsidRPr="000D20A2">
        <w:rPr>
          <w:rFonts w:hint="eastAsia"/>
        </w:rPr>
        <w:t>3</w:t>
      </w:r>
      <w:r w:rsidRPr="000D20A2">
        <w:rPr>
          <w:rFonts w:hint="eastAsia"/>
        </w:rPr>
        <w:t>報告で注入された腱の成熟促進効果</w:t>
      </w:r>
      <w:r>
        <w:rPr>
          <w:rFonts w:hint="eastAsia"/>
        </w:rPr>
        <w:t>又はその傾向</w:t>
      </w:r>
      <w:r w:rsidRPr="000D20A2">
        <w:rPr>
          <w:rFonts w:hint="eastAsia"/>
        </w:rPr>
        <w:t>が認められている。また、関節鏡スコア</w:t>
      </w:r>
      <w:r>
        <w:rPr>
          <w:rFonts w:hint="eastAsia"/>
        </w:rPr>
        <w:t>が</w:t>
      </w:r>
      <w:r w:rsidRPr="000D20A2">
        <w:rPr>
          <w:rFonts w:hint="eastAsia"/>
        </w:rPr>
        <w:t>PRP</w:t>
      </w:r>
      <w:r w:rsidRPr="000D20A2">
        <w:rPr>
          <w:rFonts w:hint="eastAsia"/>
        </w:rPr>
        <w:t>注入群</w:t>
      </w:r>
      <w:r>
        <w:rPr>
          <w:rFonts w:hint="eastAsia"/>
        </w:rPr>
        <w:t>で</w:t>
      </w:r>
      <w:r w:rsidRPr="000D20A2">
        <w:rPr>
          <w:rFonts w:hint="eastAsia"/>
        </w:rPr>
        <w:t>有意</w:t>
      </w:r>
      <w:r>
        <w:rPr>
          <w:rFonts w:hint="eastAsia"/>
        </w:rPr>
        <w:t>差はないものの</w:t>
      </w:r>
      <w:r w:rsidRPr="000D20A2">
        <w:rPr>
          <w:rFonts w:hint="eastAsia"/>
        </w:rPr>
        <w:t>高い傾向にあ</w:t>
      </w:r>
      <w:r>
        <w:rPr>
          <w:rFonts w:hint="eastAsia"/>
        </w:rPr>
        <w:t>ったという報告や</w:t>
      </w:r>
      <w:r w:rsidRPr="000D20A2">
        <w:rPr>
          <w:rFonts w:hint="eastAsia"/>
        </w:rPr>
        <w:t>、バイオプシーによる病理組織学的評価においては、</w:t>
      </w:r>
      <w:r w:rsidRPr="000D20A2">
        <w:rPr>
          <w:rFonts w:hint="eastAsia"/>
        </w:rPr>
        <w:t>PRP</w:t>
      </w:r>
      <w:r w:rsidRPr="000D20A2">
        <w:rPr>
          <w:rFonts w:hint="eastAsia"/>
        </w:rPr>
        <w:t>注入群で</w:t>
      </w:r>
      <w:r>
        <w:rPr>
          <w:rFonts w:hint="eastAsia"/>
        </w:rPr>
        <w:t>有意</w:t>
      </w:r>
      <w:r w:rsidRPr="000D20A2">
        <w:rPr>
          <w:rFonts w:hint="eastAsia"/>
        </w:rPr>
        <w:t>に成熟しており、注入された腱が結合組織で</w:t>
      </w:r>
      <w:r>
        <w:rPr>
          <w:rFonts w:hint="eastAsia"/>
        </w:rPr>
        <w:t>覆</w:t>
      </w:r>
      <w:r w:rsidRPr="000D20A2">
        <w:rPr>
          <w:rFonts w:hint="eastAsia"/>
        </w:rPr>
        <w:t>われている例も</w:t>
      </w:r>
      <w:r>
        <w:rPr>
          <w:rFonts w:hint="eastAsia"/>
        </w:rPr>
        <w:t>有意</w:t>
      </w:r>
      <w:r w:rsidRPr="000D20A2">
        <w:rPr>
          <w:rFonts w:hint="eastAsia"/>
        </w:rPr>
        <w:t>に多かったと</w:t>
      </w:r>
      <w:r>
        <w:rPr>
          <w:rFonts w:hint="eastAsia"/>
        </w:rPr>
        <w:t>いう</w:t>
      </w:r>
      <w:r w:rsidRPr="000D20A2">
        <w:rPr>
          <w:rFonts w:hint="eastAsia"/>
        </w:rPr>
        <w:t>報告</w:t>
      </w:r>
      <w:r>
        <w:rPr>
          <w:rFonts w:hint="eastAsia"/>
        </w:rPr>
        <w:t>も</w:t>
      </w:r>
      <w:r w:rsidRPr="000D20A2">
        <w:rPr>
          <w:rFonts w:hint="eastAsia"/>
        </w:rPr>
        <w:t>されている。</w:t>
      </w:r>
    </w:p>
    <w:p w14:paraId="791A2C81" w14:textId="77777777" w:rsidR="00437E5B" w:rsidRPr="000D20A2" w:rsidRDefault="00437E5B" w:rsidP="00437E5B">
      <w:r w:rsidRPr="000D20A2">
        <w:rPr>
          <w:rFonts w:hint="eastAsia"/>
        </w:rPr>
        <w:t>【結論】</w:t>
      </w:r>
    </w:p>
    <w:p w14:paraId="7C2A515D" w14:textId="77777777" w:rsidR="00437E5B" w:rsidRPr="000D20A2" w:rsidRDefault="00437E5B" w:rsidP="00437E5B">
      <w:pPr>
        <w:ind w:firstLineChars="100" w:firstLine="200"/>
      </w:pPr>
      <w:r w:rsidRPr="000D20A2">
        <w:rPr>
          <w:rFonts w:hint="eastAsia"/>
        </w:rPr>
        <w:t>前十字靭帯再建術に対する</w:t>
      </w:r>
      <w:r w:rsidRPr="000D20A2">
        <w:rPr>
          <w:rFonts w:hint="eastAsia"/>
        </w:rPr>
        <w:t>PRP</w:t>
      </w:r>
      <w:r w:rsidRPr="000D20A2">
        <w:rPr>
          <w:rFonts w:hint="eastAsia"/>
        </w:rPr>
        <w:t>の効果については、高いエビデンスレベルの文献では証明されていない。しかし、これまでの報告をまとめると注入された腱の成熟を早める効果がありそうである。術後</w:t>
      </w:r>
      <w:r w:rsidRPr="000D20A2">
        <w:rPr>
          <w:rFonts w:hint="eastAsia"/>
        </w:rPr>
        <w:t>6</w:t>
      </w:r>
      <w:r w:rsidRPr="000D20A2">
        <w:rPr>
          <w:rFonts w:hint="eastAsia"/>
        </w:rPr>
        <w:t>ヶ月以降では差がないとする報告が多いため、術後</w:t>
      </w:r>
      <w:r w:rsidRPr="000D20A2">
        <w:rPr>
          <w:rFonts w:hint="eastAsia"/>
        </w:rPr>
        <w:t>6</w:t>
      </w:r>
      <w:r w:rsidRPr="000D20A2">
        <w:rPr>
          <w:rFonts w:hint="eastAsia"/>
        </w:rPr>
        <w:t>ヶ月までの詳細な観察により効果が明らかになるかもしれない。骨孔と注入された腱の固着に関しては、現時点では効果があるとは言えない。近年、長期フォローアップでの骨孔の拡大に関しても関心が高まっており、より長期の成績を比較する必要がある。</w:t>
      </w:r>
    </w:p>
    <w:p w14:paraId="2BA12365" w14:textId="77777777" w:rsidR="00437E5B" w:rsidRPr="00437E5B" w:rsidRDefault="00437E5B" w:rsidP="00056FC2"/>
    <w:p w14:paraId="7670DD5F" w14:textId="77777777" w:rsidR="00A557C9" w:rsidRDefault="00A557C9" w:rsidP="00056FC2">
      <w:pPr>
        <w:rPr>
          <w:rFonts w:asciiTheme="majorEastAsia" w:eastAsiaTheme="majorEastAsia" w:hAnsiTheme="majorEastAsia"/>
          <w:b/>
        </w:rPr>
      </w:pPr>
      <w:r w:rsidRPr="000D20A2">
        <w:rPr>
          <w:rFonts w:asciiTheme="majorEastAsia" w:eastAsiaTheme="majorEastAsia" w:hAnsiTheme="majorEastAsia" w:hint="eastAsia"/>
          <w:b/>
        </w:rPr>
        <w:t>引用文献：</w:t>
      </w:r>
    </w:p>
    <w:p w14:paraId="62E96ABD" w14:textId="77777777" w:rsidR="00A46DDB" w:rsidRPr="000D20A2" w:rsidRDefault="00A46DDB" w:rsidP="00A46DDB">
      <w:pPr>
        <w:ind w:left="200" w:hangingChars="100" w:hanging="200"/>
      </w:pPr>
      <w:r w:rsidRPr="000D20A2">
        <w:rPr>
          <w:rFonts w:hint="eastAsia"/>
        </w:rPr>
        <w:t xml:space="preserve">1. </w:t>
      </w:r>
      <w:r w:rsidRPr="000D20A2">
        <w:rPr>
          <w:rFonts w:hint="eastAsia"/>
        </w:rPr>
        <w:t>井上：本邦における</w:t>
      </w:r>
      <w:r w:rsidRPr="000D20A2">
        <w:rPr>
          <w:rFonts w:hint="eastAsia"/>
        </w:rPr>
        <w:t>PRP</w:t>
      </w:r>
      <w:r w:rsidRPr="000D20A2">
        <w:rPr>
          <w:rFonts w:hint="eastAsia"/>
        </w:rPr>
        <w:t>臨床治療の問題点と実際．</w:t>
      </w:r>
      <w:r w:rsidRPr="000D20A2">
        <w:rPr>
          <w:rFonts w:hint="eastAsia"/>
          <w:i/>
        </w:rPr>
        <w:t>整・災外</w:t>
      </w:r>
      <w:r w:rsidRPr="000D20A2">
        <w:rPr>
          <w:rFonts w:hint="eastAsia"/>
        </w:rPr>
        <w:t xml:space="preserve">　</w:t>
      </w:r>
      <w:r w:rsidRPr="000D20A2">
        <w:rPr>
          <w:rFonts w:hint="eastAsia"/>
          <w:b/>
        </w:rPr>
        <w:t>117</w:t>
      </w:r>
      <w:r w:rsidRPr="000D20A2">
        <w:rPr>
          <w:rFonts w:hint="eastAsia"/>
        </w:rPr>
        <w:t>：</w:t>
      </w:r>
      <w:r w:rsidRPr="000D20A2">
        <w:rPr>
          <w:rFonts w:hint="eastAsia"/>
        </w:rPr>
        <w:t>1017-1025</w:t>
      </w:r>
      <w:r w:rsidRPr="000D20A2">
        <w:rPr>
          <w:rFonts w:hint="eastAsia"/>
        </w:rPr>
        <w:t>（</w:t>
      </w:r>
      <w:r w:rsidRPr="000D20A2">
        <w:rPr>
          <w:rFonts w:hint="eastAsia"/>
        </w:rPr>
        <w:t>2014</w:t>
      </w:r>
      <w:r w:rsidRPr="000D20A2">
        <w:rPr>
          <w:rFonts w:hint="eastAsia"/>
        </w:rPr>
        <w:t>）</w:t>
      </w:r>
    </w:p>
    <w:p w14:paraId="2FB0BDC9" w14:textId="77777777" w:rsidR="00701E45" w:rsidRDefault="00A46DDB" w:rsidP="00701E45">
      <w:pPr>
        <w:ind w:left="300" w:hangingChars="150" w:hanging="300"/>
      </w:pPr>
      <w:r>
        <w:rPr>
          <w:rFonts w:hint="eastAsia"/>
        </w:rPr>
        <w:t>2</w:t>
      </w:r>
      <w:r w:rsidR="008A694D" w:rsidRPr="000D20A2">
        <w:rPr>
          <w:rFonts w:hint="eastAsia"/>
        </w:rPr>
        <w:t>.</w:t>
      </w:r>
      <w:r w:rsidR="00701E45">
        <w:rPr>
          <w:rFonts w:hint="eastAsia"/>
        </w:rPr>
        <w:t xml:space="preserve"> </w:t>
      </w:r>
      <w:r w:rsidR="004637F7">
        <w:rPr>
          <w:rFonts w:hint="eastAsia"/>
        </w:rPr>
        <w:t>寺田　聡史</w:t>
      </w:r>
      <w:r w:rsidR="007E2693" w:rsidRPr="000D20A2">
        <w:rPr>
          <w:rFonts w:hint="eastAsia"/>
        </w:rPr>
        <w:t>：整形外科領域における</w:t>
      </w:r>
      <w:r w:rsidR="007E2693" w:rsidRPr="000D20A2">
        <w:rPr>
          <w:rFonts w:hint="eastAsia"/>
        </w:rPr>
        <w:t>platelet-rich plasma</w:t>
      </w:r>
      <w:r w:rsidR="007E2693" w:rsidRPr="000D20A2">
        <w:rPr>
          <w:rFonts w:hint="eastAsia"/>
        </w:rPr>
        <w:t>療法．</w:t>
      </w:r>
      <w:r w:rsidR="004637F7">
        <w:rPr>
          <w:rFonts w:hint="eastAsia"/>
        </w:rPr>
        <w:t>筋損傷に対する</w:t>
      </w:r>
      <w:r w:rsidR="004637F7">
        <w:rPr>
          <w:rFonts w:hint="eastAsia"/>
        </w:rPr>
        <w:t>PRP</w:t>
      </w:r>
      <w:r w:rsidR="004637F7">
        <w:rPr>
          <w:rFonts w:hint="eastAsia"/>
        </w:rPr>
        <w:t>療法</w:t>
      </w:r>
      <w:r w:rsidR="007E2693" w:rsidRPr="000D20A2">
        <w:rPr>
          <w:rFonts w:hint="eastAsia"/>
        </w:rPr>
        <w:t>．</w:t>
      </w:r>
      <w:r w:rsidR="007E2693" w:rsidRPr="000D20A2">
        <w:rPr>
          <w:rFonts w:hint="eastAsia"/>
          <w:i/>
        </w:rPr>
        <w:t>整・災外</w:t>
      </w:r>
      <w:r w:rsidR="007E2693" w:rsidRPr="000D20A2">
        <w:rPr>
          <w:rFonts w:hint="eastAsia"/>
        </w:rPr>
        <w:t xml:space="preserve">　</w:t>
      </w:r>
    </w:p>
    <w:p w14:paraId="2A6D9BCA" w14:textId="77777777" w:rsidR="00D75757" w:rsidRPr="000D20A2" w:rsidRDefault="007E2693" w:rsidP="00701E45">
      <w:pPr>
        <w:ind w:leftChars="150" w:left="300"/>
      </w:pPr>
      <w:r w:rsidRPr="000D20A2">
        <w:rPr>
          <w:rFonts w:hint="eastAsia"/>
          <w:b/>
        </w:rPr>
        <w:t>57</w:t>
      </w:r>
      <w:r w:rsidRPr="000D20A2">
        <w:rPr>
          <w:rFonts w:hint="eastAsia"/>
        </w:rPr>
        <w:t>：</w:t>
      </w:r>
      <w:r w:rsidRPr="000D20A2">
        <w:rPr>
          <w:rFonts w:hint="eastAsia"/>
        </w:rPr>
        <w:t>9</w:t>
      </w:r>
      <w:r w:rsidR="004637F7">
        <w:rPr>
          <w:rFonts w:hint="eastAsia"/>
        </w:rPr>
        <w:t>71</w:t>
      </w:r>
      <w:r w:rsidRPr="000D20A2">
        <w:rPr>
          <w:rFonts w:hint="eastAsia"/>
        </w:rPr>
        <w:t>-9</w:t>
      </w:r>
      <w:r w:rsidR="004637F7">
        <w:rPr>
          <w:rFonts w:hint="eastAsia"/>
        </w:rPr>
        <w:t>75</w:t>
      </w:r>
      <w:r w:rsidRPr="000D20A2">
        <w:rPr>
          <w:rFonts w:hint="eastAsia"/>
        </w:rPr>
        <w:t>（</w:t>
      </w:r>
      <w:r w:rsidRPr="000D20A2">
        <w:rPr>
          <w:rFonts w:hint="eastAsia"/>
        </w:rPr>
        <w:t>2014</w:t>
      </w:r>
      <w:r w:rsidRPr="000D20A2">
        <w:rPr>
          <w:rFonts w:hint="eastAsia"/>
        </w:rPr>
        <w:t>）</w:t>
      </w:r>
    </w:p>
    <w:p w14:paraId="49FE7112" w14:textId="6D8DFFB2" w:rsidR="00261B5E" w:rsidRDefault="00A46DDB" w:rsidP="00D82466">
      <w:pPr>
        <w:ind w:left="200" w:hangingChars="100" w:hanging="200"/>
      </w:pPr>
      <w:r>
        <w:rPr>
          <w:rFonts w:hint="eastAsia"/>
        </w:rPr>
        <w:t>3</w:t>
      </w:r>
      <w:r w:rsidR="00261B5E" w:rsidRPr="000D20A2">
        <w:rPr>
          <w:rFonts w:hint="eastAsia"/>
        </w:rPr>
        <w:t xml:space="preserve">. </w:t>
      </w:r>
      <w:r w:rsidR="00261B5E" w:rsidRPr="000D20A2">
        <w:rPr>
          <w:rFonts w:hint="eastAsia"/>
        </w:rPr>
        <w:t>金森ら：スポーツ傷害疾患に対する</w:t>
      </w:r>
      <w:r w:rsidR="00261B5E" w:rsidRPr="000D20A2">
        <w:rPr>
          <w:rFonts w:hint="eastAsia"/>
        </w:rPr>
        <w:t>PRP</w:t>
      </w:r>
      <w:r w:rsidR="00261B5E" w:rsidRPr="000D20A2">
        <w:rPr>
          <w:rFonts w:hint="eastAsia"/>
        </w:rPr>
        <w:t>治療．</w:t>
      </w:r>
      <w:r w:rsidR="00261B5E" w:rsidRPr="000D20A2">
        <w:rPr>
          <w:rFonts w:hint="eastAsia"/>
          <w:i/>
        </w:rPr>
        <w:t>関節外科</w:t>
      </w:r>
      <w:r w:rsidR="00261B5E" w:rsidRPr="000D20A2">
        <w:rPr>
          <w:rFonts w:hint="eastAsia"/>
        </w:rPr>
        <w:t xml:space="preserve">　</w:t>
      </w:r>
      <w:r w:rsidR="00261B5E" w:rsidRPr="000D20A2">
        <w:rPr>
          <w:rFonts w:hint="eastAsia"/>
          <w:b/>
        </w:rPr>
        <w:t>34</w:t>
      </w:r>
      <w:r w:rsidR="00261B5E" w:rsidRPr="000D20A2">
        <w:rPr>
          <w:rFonts w:hint="eastAsia"/>
        </w:rPr>
        <w:t>：</w:t>
      </w:r>
      <w:r w:rsidR="00261B5E" w:rsidRPr="000D20A2">
        <w:rPr>
          <w:rFonts w:hint="eastAsia"/>
        </w:rPr>
        <w:t>79-84</w:t>
      </w:r>
      <w:r w:rsidR="00261B5E" w:rsidRPr="000D20A2">
        <w:rPr>
          <w:rFonts w:hint="eastAsia"/>
        </w:rPr>
        <w:t>（</w:t>
      </w:r>
      <w:r w:rsidR="00261B5E" w:rsidRPr="000D20A2">
        <w:rPr>
          <w:rFonts w:hint="eastAsia"/>
        </w:rPr>
        <w:t>2015</w:t>
      </w:r>
      <w:r w:rsidR="00261B5E" w:rsidRPr="000D20A2">
        <w:rPr>
          <w:rFonts w:hint="eastAsia"/>
        </w:rPr>
        <w:t>）</w:t>
      </w:r>
    </w:p>
    <w:p w14:paraId="72EBF6EA" w14:textId="4090320F" w:rsidR="00437E5B" w:rsidRPr="000D20A2" w:rsidRDefault="00437E5B" w:rsidP="00437E5B">
      <w:pPr>
        <w:ind w:left="200" w:hangingChars="100" w:hanging="200"/>
      </w:pPr>
      <w:r>
        <w:rPr>
          <w:rFonts w:hint="eastAsia"/>
        </w:rPr>
        <w:t>4</w:t>
      </w:r>
      <w:r w:rsidRPr="000D20A2">
        <w:rPr>
          <w:rFonts w:hint="eastAsia"/>
        </w:rPr>
        <w:t xml:space="preserve">. </w:t>
      </w:r>
      <w:r w:rsidRPr="000D20A2">
        <w:rPr>
          <w:rFonts w:hint="eastAsia"/>
        </w:rPr>
        <w:t>飯尾ら：整形外科領域における</w:t>
      </w:r>
      <w:r w:rsidRPr="000D20A2">
        <w:rPr>
          <w:rFonts w:hint="eastAsia"/>
        </w:rPr>
        <w:t>platelet-rich plasma</w:t>
      </w:r>
      <w:r w:rsidRPr="000D20A2">
        <w:rPr>
          <w:rFonts w:hint="eastAsia"/>
        </w:rPr>
        <w:t>療法．靭帯および再建靭帯に対する多血小板血漿の基礎と臨床の現状．</w:t>
      </w:r>
      <w:r w:rsidRPr="000D20A2">
        <w:rPr>
          <w:rFonts w:hint="eastAsia"/>
          <w:i/>
        </w:rPr>
        <w:t>整・災外</w:t>
      </w:r>
      <w:r w:rsidRPr="000D20A2">
        <w:rPr>
          <w:rFonts w:hint="eastAsia"/>
        </w:rPr>
        <w:t xml:space="preserve">　</w:t>
      </w:r>
      <w:r w:rsidRPr="000D20A2">
        <w:rPr>
          <w:rFonts w:hint="eastAsia"/>
          <w:b/>
        </w:rPr>
        <w:t>57</w:t>
      </w:r>
      <w:r w:rsidRPr="000D20A2">
        <w:rPr>
          <w:rFonts w:hint="eastAsia"/>
        </w:rPr>
        <w:t>：</w:t>
      </w:r>
      <w:r w:rsidRPr="000D20A2">
        <w:rPr>
          <w:rFonts w:hint="eastAsia"/>
        </w:rPr>
        <w:t>985-992</w:t>
      </w:r>
      <w:r w:rsidRPr="000D20A2">
        <w:rPr>
          <w:rFonts w:hint="eastAsia"/>
        </w:rPr>
        <w:t>（</w:t>
      </w:r>
      <w:r w:rsidRPr="000D20A2">
        <w:rPr>
          <w:rFonts w:hint="eastAsia"/>
        </w:rPr>
        <w:t>2014</w:t>
      </w:r>
      <w:r w:rsidRPr="000D20A2">
        <w:rPr>
          <w:rFonts w:hint="eastAsia"/>
        </w:rPr>
        <w:t>）</w:t>
      </w:r>
    </w:p>
    <w:p w14:paraId="7B97357D" w14:textId="77777777" w:rsidR="00437E5B" w:rsidRPr="00437E5B" w:rsidRDefault="00437E5B" w:rsidP="00D82466">
      <w:pPr>
        <w:ind w:left="200" w:hangingChars="100" w:hanging="200"/>
      </w:pPr>
    </w:p>
    <w:sectPr w:rsidR="00437E5B" w:rsidRPr="00437E5B" w:rsidSect="00EE7F20">
      <w:footerReference w:type="default" r:id="rId10"/>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2D5A4" w14:textId="77777777" w:rsidR="002124CE" w:rsidRDefault="002124CE" w:rsidP="00F155FA">
      <w:r>
        <w:separator/>
      </w:r>
    </w:p>
  </w:endnote>
  <w:endnote w:type="continuationSeparator" w:id="0">
    <w:p w14:paraId="5B4BB8E0" w14:textId="77777777" w:rsidR="002124CE" w:rsidRDefault="002124CE" w:rsidP="00F15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133532"/>
      <w:docPartObj>
        <w:docPartGallery w:val="Page Numbers (Bottom of Page)"/>
        <w:docPartUnique/>
      </w:docPartObj>
    </w:sdtPr>
    <w:sdtEndPr/>
    <w:sdtContent>
      <w:sdt>
        <w:sdtPr>
          <w:id w:val="-1669238322"/>
          <w:docPartObj>
            <w:docPartGallery w:val="Page Numbers (Top of Page)"/>
            <w:docPartUnique/>
          </w:docPartObj>
        </w:sdtPr>
        <w:sdtEndPr/>
        <w:sdtContent>
          <w:p w14:paraId="5C6BDE63" w14:textId="77777777" w:rsidR="004719A3" w:rsidRPr="003A2DDB" w:rsidRDefault="004719A3">
            <w:pPr>
              <w:pStyle w:val="a6"/>
              <w:jc w:val="center"/>
            </w:pPr>
            <w:r w:rsidRPr="003A2DDB">
              <w:rPr>
                <w:bCs/>
                <w:sz w:val="24"/>
                <w:szCs w:val="24"/>
              </w:rPr>
              <w:fldChar w:fldCharType="begin"/>
            </w:r>
            <w:r w:rsidRPr="003A2DDB">
              <w:rPr>
                <w:bCs/>
              </w:rPr>
              <w:instrText>PAGE</w:instrText>
            </w:r>
            <w:r w:rsidRPr="003A2DDB">
              <w:rPr>
                <w:bCs/>
                <w:sz w:val="24"/>
                <w:szCs w:val="24"/>
              </w:rPr>
              <w:fldChar w:fldCharType="separate"/>
            </w:r>
            <w:r w:rsidR="00527A2B">
              <w:rPr>
                <w:bCs/>
                <w:noProof/>
              </w:rPr>
              <w:t>1</w:t>
            </w:r>
            <w:r w:rsidRPr="003A2DDB">
              <w:rPr>
                <w:bCs/>
                <w:sz w:val="24"/>
                <w:szCs w:val="24"/>
              </w:rPr>
              <w:fldChar w:fldCharType="end"/>
            </w:r>
            <w:r>
              <w:rPr>
                <w:lang w:val="ja-JP"/>
              </w:rPr>
              <w:t>/</w:t>
            </w:r>
            <w:r w:rsidRPr="003A2DDB">
              <w:rPr>
                <w:bCs/>
                <w:sz w:val="24"/>
                <w:szCs w:val="24"/>
              </w:rPr>
              <w:fldChar w:fldCharType="begin"/>
            </w:r>
            <w:r w:rsidRPr="003A2DDB">
              <w:rPr>
                <w:bCs/>
              </w:rPr>
              <w:instrText>NUMPAGES</w:instrText>
            </w:r>
            <w:r w:rsidRPr="003A2DDB">
              <w:rPr>
                <w:bCs/>
                <w:sz w:val="24"/>
                <w:szCs w:val="24"/>
              </w:rPr>
              <w:fldChar w:fldCharType="separate"/>
            </w:r>
            <w:r w:rsidR="00527A2B">
              <w:rPr>
                <w:bCs/>
                <w:noProof/>
              </w:rPr>
              <w:t>3</w:t>
            </w:r>
            <w:r w:rsidRPr="003A2DDB">
              <w:rPr>
                <w:bCs/>
                <w:sz w:val="24"/>
                <w:szCs w:val="24"/>
              </w:rPr>
              <w:fldChar w:fldCharType="end"/>
            </w:r>
          </w:p>
        </w:sdtContent>
      </w:sdt>
    </w:sdtContent>
  </w:sdt>
  <w:p w14:paraId="313F51C2" w14:textId="77777777" w:rsidR="004719A3" w:rsidRDefault="004719A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7777C" w14:textId="77777777" w:rsidR="002124CE" w:rsidRDefault="002124CE" w:rsidP="00F155FA">
      <w:r>
        <w:separator/>
      </w:r>
    </w:p>
  </w:footnote>
  <w:footnote w:type="continuationSeparator" w:id="0">
    <w:p w14:paraId="072DDAC1" w14:textId="77777777" w:rsidR="002124CE" w:rsidRDefault="002124CE" w:rsidP="00F155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bordersDoNotSurroundHeader/>
  <w:bordersDoNotSurroundFooter/>
  <w:defaultTabStop w:val="840"/>
  <w:drawingGridHorizontalSpacing w:val="10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D89"/>
    <w:rsid w:val="000024F3"/>
    <w:rsid w:val="000025C1"/>
    <w:rsid w:val="00004BB9"/>
    <w:rsid w:val="00006638"/>
    <w:rsid w:val="00007755"/>
    <w:rsid w:val="00007F89"/>
    <w:rsid w:val="000103A8"/>
    <w:rsid w:val="00010D46"/>
    <w:rsid w:val="000116D5"/>
    <w:rsid w:val="00011A0E"/>
    <w:rsid w:val="00014273"/>
    <w:rsid w:val="000152AD"/>
    <w:rsid w:val="00022A62"/>
    <w:rsid w:val="00024AB4"/>
    <w:rsid w:val="00025E19"/>
    <w:rsid w:val="00026F82"/>
    <w:rsid w:val="00033A16"/>
    <w:rsid w:val="000369F4"/>
    <w:rsid w:val="00040201"/>
    <w:rsid w:val="00040AF4"/>
    <w:rsid w:val="00040B1F"/>
    <w:rsid w:val="000426E7"/>
    <w:rsid w:val="0004296A"/>
    <w:rsid w:val="00043647"/>
    <w:rsid w:val="000459F0"/>
    <w:rsid w:val="0004637C"/>
    <w:rsid w:val="00050E21"/>
    <w:rsid w:val="00053D0B"/>
    <w:rsid w:val="000543D7"/>
    <w:rsid w:val="00056FC2"/>
    <w:rsid w:val="00057576"/>
    <w:rsid w:val="00060E8F"/>
    <w:rsid w:val="000619C0"/>
    <w:rsid w:val="00063F8D"/>
    <w:rsid w:val="000705E1"/>
    <w:rsid w:val="00070F77"/>
    <w:rsid w:val="000756BE"/>
    <w:rsid w:val="00075CAF"/>
    <w:rsid w:val="00076314"/>
    <w:rsid w:val="0008120F"/>
    <w:rsid w:val="00085A9C"/>
    <w:rsid w:val="00086115"/>
    <w:rsid w:val="0009235F"/>
    <w:rsid w:val="00096BA8"/>
    <w:rsid w:val="00097833"/>
    <w:rsid w:val="000A163B"/>
    <w:rsid w:val="000A1713"/>
    <w:rsid w:val="000A6D4D"/>
    <w:rsid w:val="000B6101"/>
    <w:rsid w:val="000C13EE"/>
    <w:rsid w:val="000C2FE6"/>
    <w:rsid w:val="000C46E5"/>
    <w:rsid w:val="000C70FE"/>
    <w:rsid w:val="000D010E"/>
    <w:rsid w:val="000D20A2"/>
    <w:rsid w:val="000D3B59"/>
    <w:rsid w:val="000D3E77"/>
    <w:rsid w:val="000D3EF8"/>
    <w:rsid w:val="000E2C11"/>
    <w:rsid w:val="000E368C"/>
    <w:rsid w:val="000E43E5"/>
    <w:rsid w:val="000F0F80"/>
    <w:rsid w:val="000F2589"/>
    <w:rsid w:val="000F3879"/>
    <w:rsid w:val="000F4612"/>
    <w:rsid w:val="000F6178"/>
    <w:rsid w:val="00100FF6"/>
    <w:rsid w:val="0010223B"/>
    <w:rsid w:val="0010416C"/>
    <w:rsid w:val="00105345"/>
    <w:rsid w:val="00106837"/>
    <w:rsid w:val="001109BD"/>
    <w:rsid w:val="0011197E"/>
    <w:rsid w:val="00111CE5"/>
    <w:rsid w:val="00112F75"/>
    <w:rsid w:val="00121C1C"/>
    <w:rsid w:val="00123C9E"/>
    <w:rsid w:val="00130AF2"/>
    <w:rsid w:val="00131A8E"/>
    <w:rsid w:val="00142151"/>
    <w:rsid w:val="00142FA3"/>
    <w:rsid w:val="0015260D"/>
    <w:rsid w:val="001547EF"/>
    <w:rsid w:val="00160442"/>
    <w:rsid w:val="00163551"/>
    <w:rsid w:val="001640DD"/>
    <w:rsid w:val="00165AEF"/>
    <w:rsid w:val="00166D81"/>
    <w:rsid w:val="00167370"/>
    <w:rsid w:val="001710EB"/>
    <w:rsid w:val="00175A1F"/>
    <w:rsid w:val="00176A8A"/>
    <w:rsid w:val="00180E4E"/>
    <w:rsid w:val="00183708"/>
    <w:rsid w:val="0019023D"/>
    <w:rsid w:val="0019496E"/>
    <w:rsid w:val="001957F0"/>
    <w:rsid w:val="00197C5F"/>
    <w:rsid w:val="001A0445"/>
    <w:rsid w:val="001A1358"/>
    <w:rsid w:val="001A15AC"/>
    <w:rsid w:val="001A3397"/>
    <w:rsid w:val="001A3EC7"/>
    <w:rsid w:val="001A41A2"/>
    <w:rsid w:val="001A41E0"/>
    <w:rsid w:val="001A4914"/>
    <w:rsid w:val="001A58F7"/>
    <w:rsid w:val="001A5E61"/>
    <w:rsid w:val="001A6012"/>
    <w:rsid w:val="001A6FC7"/>
    <w:rsid w:val="001A754F"/>
    <w:rsid w:val="001B58E2"/>
    <w:rsid w:val="001B667E"/>
    <w:rsid w:val="001C3B95"/>
    <w:rsid w:val="001C6A51"/>
    <w:rsid w:val="001D3A4A"/>
    <w:rsid w:val="001E00D4"/>
    <w:rsid w:val="001E3B68"/>
    <w:rsid w:val="001E3BE1"/>
    <w:rsid w:val="001E4087"/>
    <w:rsid w:val="001E456E"/>
    <w:rsid w:val="001F1B11"/>
    <w:rsid w:val="001F2C42"/>
    <w:rsid w:val="001F3C07"/>
    <w:rsid w:val="001F5C77"/>
    <w:rsid w:val="00200A26"/>
    <w:rsid w:val="002068BB"/>
    <w:rsid w:val="002124CE"/>
    <w:rsid w:val="002163F4"/>
    <w:rsid w:val="002209BA"/>
    <w:rsid w:val="0022213C"/>
    <w:rsid w:val="002239DD"/>
    <w:rsid w:val="00223DD0"/>
    <w:rsid w:val="00226EB1"/>
    <w:rsid w:val="00227DDE"/>
    <w:rsid w:val="0023046F"/>
    <w:rsid w:val="00230C87"/>
    <w:rsid w:val="00232EBF"/>
    <w:rsid w:val="00236213"/>
    <w:rsid w:val="0023643B"/>
    <w:rsid w:val="0024066A"/>
    <w:rsid w:val="00241678"/>
    <w:rsid w:val="002436BD"/>
    <w:rsid w:val="0024524B"/>
    <w:rsid w:val="002453B4"/>
    <w:rsid w:val="0024688C"/>
    <w:rsid w:val="00251970"/>
    <w:rsid w:val="00253396"/>
    <w:rsid w:val="0025340B"/>
    <w:rsid w:val="0025414D"/>
    <w:rsid w:val="00254571"/>
    <w:rsid w:val="00254796"/>
    <w:rsid w:val="00254DB3"/>
    <w:rsid w:val="00255443"/>
    <w:rsid w:val="002611FD"/>
    <w:rsid w:val="00261B5E"/>
    <w:rsid w:val="00263F32"/>
    <w:rsid w:val="00267729"/>
    <w:rsid w:val="00267BB1"/>
    <w:rsid w:val="002702E3"/>
    <w:rsid w:val="00282410"/>
    <w:rsid w:val="00283219"/>
    <w:rsid w:val="00285955"/>
    <w:rsid w:val="0028667E"/>
    <w:rsid w:val="00286E96"/>
    <w:rsid w:val="0029147F"/>
    <w:rsid w:val="00291F64"/>
    <w:rsid w:val="002962BB"/>
    <w:rsid w:val="002A39A9"/>
    <w:rsid w:val="002B43B1"/>
    <w:rsid w:val="002B60A3"/>
    <w:rsid w:val="002B778B"/>
    <w:rsid w:val="002C21B7"/>
    <w:rsid w:val="002C3770"/>
    <w:rsid w:val="002C4D9F"/>
    <w:rsid w:val="002C6C13"/>
    <w:rsid w:val="002D0B3C"/>
    <w:rsid w:val="002D4926"/>
    <w:rsid w:val="002D758F"/>
    <w:rsid w:val="002E1CD9"/>
    <w:rsid w:val="002E452E"/>
    <w:rsid w:val="002E6A49"/>
    <w:rsid w:val="002F0146"/>
    <w:rsid w:val="002F13D3"/>
    <w:rsid w:val="002F1C2F"/>
    <w:rsid w:val="002F2535"/>
    <w:rsid w:val="002F519B"/>
    <w:rsid w:val="002F5FEE"/>
    <w:rsid w:val="002F6010"/>
    <w:rsid w:val="003020FE"/>
    <w:rsid w:val="00302222"/>
    <w:rsid w:val="003046D6"/>
    <w:rsid w:val="003046EC"/>
    <w:rsid w:val="00305236"/>
    <w:rsid w:val="00306508"/>
    <w:rsid w:val="003121A0"/>
    <w:rsid w:val="00314159"/>
    <w:rsid w:val="00316935"/>
    <w:rsid w:val="00325E2A"/>
    <w:rsid w:val="00334EB2"/>
    <w:rsid w:val="0034215C"/>
    <w:rsid w:val="00342934"/>
    <w:rsid w:val="00345282"/>
    <w:rsid w:val="0034664A"/>
    <w:rsid w:val="00347757"/>
    <w:rsid w:val="003537A1"/>
    <w:rsid w:val="003544CF"/>
    <w:rsid w:val="00355E9F"/>
    <w:rsid w:val="003569E2"/>
    <w:rsid w:val="00357DF9"/>
    <w:rsid w:val="00361220"/>
    <w:rsid w:val="00361811"/>
    <w:rsid w:val="0036220A"/>
    <w:rsid w:val="00362754"/>
    <w:rsid w:val="0036350F"/>
    <w:rsid w:val="0036484A"/>
    <w:rsid w:val="0036600A"/>
    <w:rsid w:val="003669D8"/>
    <w:rsid w:val="003725EC"/>
    <w:rsid w:val="00373296"/>
    <w:rsid w:val="00375705"/>
    <w:rsid w:val="00381244"/>
    <w:rsid w:val="00384DD6"/>
    <w:rsid w:val="0038789E"/>
    <w:rsid w:val="00390D88"/>
    <w:rsid w:val="00395F72"/>
    <w:rsid w:val="00397049"/>
    <w:rsid w:val="003971DC"/>
    <w:rsid w:val="00397375"/>
    <w:rsid w:val="003976B4"/>
    <w:rsid w:val="00397902"/>
    <w:rsid w:val="003A25F1"/>
    <w:rsid w:val="003A2DDB"/>
    <w:rsid w:val="003A5915"/>
    <w:rsid w:val="003A6063"/>
    <w:rsid w:val="003A6992"/>
    <w:rsid w:val="003B474B"/>
    <w:rsid w:val="003B4B2D"/>
    <w:rsid w:val="003B67CF"/>
    <w:rsid w:val="003C0E70"/>
    <w:rsid w:val="003C2CEB"/>
    <w:rsid w:val="003C3417"/>
    <w:rsid w:val="003C3912"/>
    <w:rsid w:val="003D05A5"/>
    <w:rsid w:val="003D150D"/>
    <w:rsid w:val="003D2759"/>
    <w:rsid w:val="003D49BD"/>
    <w:rsid w:val="003D646F"/>
    <w:rsid w:val="003E02C3"/>
    <w:rsid w:val="003E21E2"/>
    <w:rsid w:val="003E3D6F"/>
    <w:rsid w:val="003E4D83"/>
    <w:rsid w:val="003E5AED"/>
    <w:rsid w:val="003E77FB"/>
    <w:rsid w:val="003F0277"/>
    <w:rsid w:val="003F2C06"/>
    <w:rsid w:val="003F72DC"/>
    <w:rsid w:val="003F7788"/>
    <w:rsid w:val="0040127F"/>
    <w:rsid w:val="004013C8"/>
    <w:rsid w:val="004013DE"/>
    <w:rsid w:val="00403D0B"/>
    <w:rsid w:val="0040413D"/>
    <w:rsid w:val="00404AF3"/>
    <w:rsid w:val="0041060A"/>
    <w:rsid w:val="004108F3"/>
    <w:rsid w:val="00410F25"/>
    <w:rsid w:val="00413B7A"/>
    <w:rsid w:val="00415264"/>
    <w:rsid w:val="00415DB6"/>
    <w:rsid w:val="00416C29"/>
    <w:rsid w:val="00417D9A"/>
    <w:rsid w:val="004213B9"/>
    <w:rsid w:val="00423F0A"/>
    <w:rsid w:val="00427646"/>
    <w:rsid w:val="00431C48"/>
    <w:rsid w:val="0043423F"/>
    <w:rsid w:val="00435AC1"/>
    <w:rsid w:val="00437E5B"/>
    <w:rsid w:val="00442E3C"/>
    <w:rsid w:val="0044547A"/>
    <w:rsid w:val="00446896"/>
    <w:rsid w:val="004471FD"/>
    <w:rsid w:val="00450FC5"/>
    <w:rsid w:val="00452111"/>
    <w:rsid w:val="00452E93"/>
    <w:rsid w:val="004547FF"/>
    <w:rsid w:val="00457A6D"/>
    <w:rsid w:val="00457EDA"/>
    <w:rsid w:val="00457EEE"/>
    <w:rsid w:val="00460970"/>
    <w:rsid w:val="004614B0"/>
    <w:rsid w:val="00461EC0"/>
    <w:rsid w:val="004637F7"/>
    <w:rsid w:val="00466AA1"/>
    <w:rsid w:val="004678D7"/>
    <w:rsid w:val="0047002F"/>
    <w:rsid w:val="004719A3"/>
    <w:rsid w:val="00471AF0"/>
    <w:rsid w:val="00471B9F"/>
    <w:rsid w:val="00472F83"/>
    <w:rsid w:val="004816DA"/>
    <w:rsid w:val="004846B7"/>
    <w:rsid w:val="00486899"/>
    <w:rsid w:val="0049004D"/>
    <w:rsid w:val="00491C84"/>
    <w:rsid w:val="0049288F"/>
    <w:rsid w:val="00493BDA"/>
    <w:rsid w:val="004960BD"/>
    <w:rsid w:val="00496629"/>
    <w:rsid w:val="004973E8"/>
    <w:rsid w:val="004A00E8"/>
    <w:rsid w:val="004A1273"/>
    <w:rsid w:val="004A2506"/>
    <w:rsid w:val="004A5F9B"/>
    <w:rsid w:val="004A6934"/>
    <w:rsid w:val="004B0121"/>
    <w:rsid w:val="004B3E08"/>
    <w:rsid w:val="004B4D95"/>
    <w:rsid w:val="004B68E0"/>
    <w:rsid w:val="004C3ED5"/>
    <w:rsid w:val="004D5579"/>
    <w:rsid w:val="004E0DC4"/>
    <w:rsid w:val="004E1D6A"/>
    <w:rsid w:val="004E32CB"/>
    <w:rsid w:val="004E35A3"/>
    <w:rsid w:val="004F51C8"/>
    <w:rsid w:val="00513E61"/>
    <w:rsid w:val="00514CCA"/>
    <w:rsid w:val="00515107"/>
    <w:rsid w:val="005158BB"/>
    <w:rsid w:val="0051606E"/>
    <w:rsid w:val="00517750"/>
    <w:rsid w:val="005215C5"/>
    <w:rsid w:val="00523D82"/>
    <w:rsid w:val="00527A2B"/>
    <w:rsid w:val="00527C11"/>
    <w:rsid w:val="00533917"/>
    <w:rsid w:val="0053652F"/>
    <w:rsid w:val="00537322"/>
    <w:rsid w:val="00542342"/>
    <w:rsid w:val="005446E1"/>
    <w:rsid w:val="00547C4F"/>
    <w:rsid w:val="005507F1"/>
    <w:rsid w:val="00551ED2"/>
    <w:rsid w:val="00553AAC"/>
    <w:rsid w:val="0055490F"/>
    <w:rsid w:val="005626CB"/>
    <w:rsid w:val="00567E53"/>
    <w:rsid w:val="0057222E"/>
    <w:rsid w:val="0057580E"/>
    <w:rsid w:val="0057620F"/>
    <w:rsid w:val="00580331"/>
    <w:rsid w:val="0058066F"/>
    <w:rsid w:val="005838FF"/>
    <w:rsid w:val="005879ED"/>
    <w:rsid w:val="00592109"/>
    <w:rsid w:val="00592FBA"/>
    <w:rsid w:val="00593F34"/>
    <w:rsid w:val="005A2D2C"/>
    <w:rsid w:val="005A2EE5"/>
    <w:rsid w:val="005A7DE8"/>
    <w:rsid w:val="005C059E"/>
    <w:rsid w:val="005C24CD"/>
    <w:rsid w:val="005D582B"/>
    <w:rsid w:val="005E3254"/>
    <w:rsid w:val="005E385C"/>
    <w:rsid w:val="005F5BBE"/>
    <w:rsid w:val="005F67AC"/>
    <w:rsid w:val="005F762D"/>
    <w:rsid w:val="00600AFD"/>
    <w:rsid w:val="006030B2"/>
    <w:rsid w:val="00607FD3"/>
    <w:rsid w:val="00613342"/>
    <w:rsid w:val="00620147"/>
    <w:rsid w:val="00622DB1"/>
    <w:rsid w:val="00631112"/>
    <w:rsid w:val="006319DF"/>
    <w:rsid w:val="00635804"/>
    <w:rsid w:val="0063737D"/>
    <w:rsid w:val="006423C7"/>
    <w:rsid w:val="00642FC2"/>
    <w:rsid w:val="006444DB"/>
    <w:rsid w:val="006509DE"/>
    <w:rsid w:val="006530FF"/>
    <w:rsid w:val="006541BF"/>
    <w:rsid w:val="00654700"/>
    <w:rsid w:val="00664AE8"/>
    <w:rsid w:val="0066608B"/>
    <w:rsid w:val="006678C5"/>
    <w:rsid w:val="006864A7"/>
    <w:rsid w:val="0069328F"/>
    <w:rsid w:val="00696848"/>
    <w:rsid w:val="006A33AF"/>
    <w:rsid w:val="006A409C"/>
    <w:rsid w:val="006A44DE"/>
    <w:rsid w:val="006A4AED"/>
    <w:rsid w:val="006A4C94"/>
    <w:rsid w:val="006A67E7"/>
    <w:rsid w:val="006A752F"/>
    <w:rsid w:val="006A7A99"/>
    <w:rsid w:val="006B719F"/>
    <w:rsid w:val="006C7158"/>
    <w:rsid w:val="006D426C"/>
    <w:rsid w:val="006D5876"/>
    <w:rsid w:val="006E05CA"/>
    <w:rsid w:val="006E7CD4"/>
    <w:rsid w:val="006E7E73"/>
    <w:rsid w:val="006F034F"/>
    <w:rsid w:val="006F393B"/>
    <w:rsid w:val="006F452C"/>
    <w:rsid w:val="00701E45"/>
    <w:rsid w:val="00706F2B"/>
    <w:rsid w:val="00714E9C"/>
    <w:rsid w:val="007164BC"/>
    <w:rsid w:val="00717241"/>
    <w:rsid w:val="00722B26"/>
    <w:rsid w:val="00723109"/>
    <w:rsid w:val="0072590D"/>
    <w:rsid w:val="007316B0"/>
    <w:rsid w:val="00732D26"/>
    <w:rsid w:val="007470AD"/>
    <w:rsid w:val="00747953"/>
    <w:rsid w:val="00750BC5"/>
    <w:rsid w:val="00751837"/>
    <w:rsid w:val="007559DD"/>
    <w:rsid w:val="00756F60"/>
    <w:rsid w:val="00763DD5"/>
    <w:rsid w:val="0076409D"/>
    <w:rsid w:val="00764166"/>
    <w:rsid w:val="00765ADE"/>
    <w:rsid w:val="00767F72"/>
    <w:rsid w:val="007707E0"/>
    <w:rsid w:val="007731A3"/>
    <w:rsid w:val="00773CFC"/>
    <w:rsid w:val="007762B9"/>
    <w:rsid w:val="007773E1"/>
    <w:rsid w:val="00777CE8"/>
    <w:rsid w:val="00782533"/>
    <w:rsid w:val="00782ABC"/>
    <w:rsid w:val="007834C3"/>
    <w:rsid w:val="0078471A"/>
    <w:rsid w:val="00786058"/>
    <w:rsid w:val="00786252"/>
    <w:rsid w:val="00790555"/>
    <w:rsid w:val="00792005"/>
    <w:rsid w:val="00792BB2"/>
    <w:rsid w:val="00792E53"/>
    <w:rsid w:val="0079715E"/>
    <w:rsid w:val="007B0BA5"/>
    <w:rsid w:val="007B2449"/>
    <w:rsid w:val="007C03DA"/>
    <w:rsid w:val="007C3089"/>
    <w:rsid w:val="007C3C04"/>
    <w:rsid w:val="007C7E21"/>
    <w:rsid w:val="007D392F"/>
    <w:rsid w:val="007D4782"/>
    <w:rsid w:val="007E2693"/>
    <w:rsid w:val="007E39AB"/>
    <w:rsid w:val="007E5480"/>
    <w:rsid w:val="007E655C"/>
    <w:rsid w:val="007E6B00"/>
    <w:rsid w:val="007F1B10"/>
    <w:rsid w:val="007F2D82"/>
    <w:rsid w:val="007F3454"/>
    <w:rsid w:val="007F5D8F"/>
    <w:rsid w:val="007F74C7"/>
    <w:rsid w:val="007F76AA"/>
    <w:rsid w:val="007F783F"/>
    <w:rsid w:val="00801F07"/>
    <w:rsid w:val="0080268B"/>
    <w:rsid w:val="008043E5"/>
    <w:rsid w:val="00804F2B"/>
    <w:rsid w:val="00806ACB"/>
    <w:rsid w:val="00812AF5"/>
    <w:rsid w:val="008130B7"/>
    <w:rsid w:val="0081586D"/>
    <w:rsid w:val="00821FB6"/>
    <w:rsid w:val="008226A1"/>
    <w:rsid w:val="00823A76"/>
    <w:rsid w:val="00825165"/>
    <w:rsid w:val="00825A16"/>
    <w:rsid w:val="00826550"/>
    <w:rsid w:val="00826896"/>
    <w:rsid w:val="00827A79"/>
    <w:rsid w:val="00830FB9"/>
    <w:rsid w:val="008328CA"/>
    <w:rsid w:val="0084122F"/>
    <w:rsid w:val="00850345"/>
    <w:rsid w:val="008509A6"/>
    <w:rsid w:val="00852BC0"/>
    <w:rsid w:val="00854441"/>
    <w:rsid w:val="0085666A"/>
    <w:rsid w:val="008644CD"/>
    <w:rsid w:val="0086513A"/>
    <w:rsid w:val="00866F15"/>
    <w:rsid w:val="0087076E"/>
    <w:rsid w:val="00877417"/>
    <w:rsid w:val="00883E07"/>
    <w:rsid w:val="00883EC0"/>
    <w:rsid w:val="00890C16"/>
    <w:rsid w:val="00891760"/>
    <w:rsid w:val="00892DB5"/>
    <w:rsid w:val="00892ECE"/>
    <w:rsid w:val="008A072C"/>
    <w:rsid w:val="008A2CC3"/>
    <w:rsid w:val="008A5908"/>
    <w:rsid w:val="008A694D"/>
    <w:rsid w:val="008A6E63"/>
    <w:rsid w:val="008B4125"/>
    <w:rsid w:val="008B5DF4"/>
    <w:rsid w:val="008B6418"/>
    <w:rsid w:val="008B6FD7"/>
    <w:rsid w:val="008C0795"/>
    <w:rsid w:val="008C3B5A"/>
    <w:rsid w:val="008C57D7"/>
    <w:rsid w:val="008C7AD3"/>
    <w:rsid w:val="008D0D98"/>
    <w:rsid w:val="008E25E4"/>
    <w:rsid w:val="008E389E"/>
    <w:rsid w:val="008E6BF8"/>
    <w:rsid w:val="008E7E6E"/>
    <w:rsid w:val="008F0D3C"/>
    <w:rsid w:val="008F1221"/>
    <w:rsid w:val="009041B5"/>
    <w:rsid w:val="00905E0B"/>
    <w:rsid w:val="00910787"/>
    <w:rsid w:val="00913840"/>
    <w:rsid w:val="0091542F"/>
    <w:rsid w:val="009164AE"/>
    <w:rsid w:val="00916FD3"/>
    <w:rsid w:val="00917C7C"/>
    <w:rsid w:val="009225EE"/>
    <w:rsid w:val="00922AB6"/>
    <w:rsid w:val="00926E75"/>
    <w:rsid w:val="0092744E"/>
    <w:rsid w:val="00930AD9"/>
    <w:rsid w:val="00932E1B"/>
    <w:rsid w:val="00940C1C"/>
    <w:rsid w:val="00944AFE"/>
    <w:rsid w:val="0094553E"/>
    <w:rsid w:val="00952F08"/>
    <w:rsid w:val="0095466F"/>
    <w:rsid w:val="00955C23"/>
    <w:rsid w:val="00955F3D"/>
    <w:rsid w:val="00956CEC"/>
    <w:rsid w:val="00957DAB"/>
    <w:rsid w:val="00966C03"/>
    <w:rsid w:val="00970031"/>
    <w:rsid w:val="00971481"/>
    <w:rsid w:val="0097191D"/>
    <w:rsid w:val="00974A78"/>
    <w:rsid w:val="00981183"/>
    <w:rsid w:val="00982933"/>
    <w:rsid w:val="0098506F"/>
    <w:rsid w:val="00986FD9"/>
    <w:rsid w:val="009872DB"/>
    <w:rsid w:val="00991625"/>
    <w:rsid w:val="00991819"/>
    <w:rsid w:val="00991A02"/>
    <w:rsid w:val="00991CD7"/>
    <w:rsid w:val="0099370C"/>
    <w:rsid w:val="00994B57"/>
    <w:rsid w:val="009A106F"/>
    <w:rsid w:val="009A2B91"/>
    <w:rsid w:val="009A2D89"/>
    <w:rsid w:val="009A4DFE"/>
    <w:rsid w:val="009A51FB"/>
    <w:rsid w:val="009A5447"/>
    <w:rsid w:val="009A6DB1"/>
    <w:rsid w:val="009B1723"/>
    <w:rsid w:val="009B18F8"/>
    <w:rsid w:val="009B1A4B"/>
    <w:rsid w:val="009B3740"/>
    <w:rsid w:val="009B5CBB"/>
    <w:rsid w:val="009B7256"/>
    <w:rsid w:val="009C1F80"/>
    <w:rsid w:val="009C61F4"/>
    <w:rsid w:val="009D109F"/>
    <w:rsid w:val="009D28DF"/>
    <w:rsid w:val="009D3706"/>
    <w:rsid w:val="009D3C7E"/>
    <w:rsid w:val="009D43A2"/>
    <w:rsid w:val="009D4707"/>
    <w:rsid w:val="009D4BD7"/>
    <w:rsid w:val="009D622C"/>
    <w:rsid w:val="009D7B5C"/>
    <w:rsid w:val="009E171F"/>
    <w:rsid w:val="009E3A9F"/>
    <w:rsid w:val="009F4407"/>
    <w:rsid w:val="00A00FF2"/>
    <w:rsid w:val="00A016A7"/>
    <w:rsid w:val="00A02004"/>
    <w:rsid w:val="00A03E57"/>
    <w:rsid w:val="00A04A25"/>
    <w:rsid w:val="00A07C15"/>
    <w:rsid w:val="00A100C5"/>
    <w:rsid w:val="00A11339"/>
    <w:rsid w:val="00A15D52"/>
    <w:rsid w:val="00A15F69"/>
    <w:rsid w:val="00A15F92"/>
    <w:rsid w:val="00A27094"/>
    <w:rsid w:val="00A27B25"/>
    <w:rsid w:val="00A3266A"/>
    <w:rsid w:val="00A43E73"/>
    <w:rsid w:val="00A43F3C"/>
    <w:rsid w:val="00A457B3"/>
    <w:rsid w:val="00A46DDB"/>
    <w:rsid w:val="00A517BB"/>
    <w:rsid w:val="00A54D00"/>
    <w:rsid w:val="00A557C9"/>
    <w:rsid w:val="00A57104"/>
    <w:rsid w:val="00A67689"/>
    <w:rsid w:val="00A725A2"/>
    <w:rsid w:val="00A72D8D"/>
    <w:rsid w:val="00A75C7E"/>
    <w:rsid w:val="00A82FBA"/>
    <w:rsid w:val="00A836B2"/>
    <w:rsid w:val="00A83BCF"/>
    <w:rsid w:val="00A91356"/>
    <w:rsid w:val="00A938EE"/>
    <w:rsid w:val="00A943FE"/>
    <w:rsid w:val="00A9440C"/>
    <w:rsid w:val="00AA1463"/>
    <w:rsid w:val="00AA228F"/>
    <w:rsid w:val="00AA39EC"/>
    <w:rsid w:val="00AA4CBC"/>
    <w:rsid w:val="00AA51B3"/>
    <w:rsid w:val="00AA6C1C"/>
    <w:rsid w:val="00AB06FC"/>
    <w:rsid w:val="00AB1259"/>
    <w:rsid w:val="00AB2CED"/>
    <w:rsid w:val="00AB4633"/>
    <w:rsid w:val="00AC47C2"/>
    <w:rsid w:val="00AD1B25"/>
    <w:rsid w:val="00AD7796"/>
    <w:rsid w:val="00AE1601"/>
    <w:rsid w:val="00AE1EB9"/>
    <w:rsid w:val="00AE4976"/>
    <w:rsid w:val="00AE5C90"/>
    <w:rsid w:val="00AF27E0"/>
    <w:rsid w:val="00AF35F1"/>
    <w:rsid w:val="00AF471E"/>
    <w:rsid w:val="00AF75A9"/>
    <w:rsid w:val="00B02827"/>
    <w:rsid w:val="00B05AEE"/>
    <w:rsid w:val="00B065A3"/>
    <w:rsid w:val="00B06C6C"/>
    <w:rsid w:val="00B0787F"/>
    <w:rsid w:val="00B116DC"/>
    <w:rsid w:val="00B172CB"/>
    <w:rsid w:val="00B213FB"/>
    <w:rsid w:val="00B2347D"/>
    <w:rsid w:val="00B23D28"/>
    <w:rsid w:val="00B23E0C"/>
    <w:rsid w:val="00B27AD6"/>
    <w:rsid w:val="00B3301B"/>
    <w:rsid w:val="00B3336B"/>
    <w:rsid w:val="00B34EF5"/>
    <w:rsid w:val="00B3643F"/>
    <w:rsid w:val="00B377E8"/>
    <w:rsid w:val="00B404D8"/>
    <w:rsid w:val="00B40FE8"/>
    <w:rsid w:val="00B443AE"/>
    <w:rsid w:val="00B4616E"/>
    <w:rsid w:val="00B46C1F"/>
    <w:rsid w:val="00B470CC"/>
    <w:rsid w:val="00B478D4"/>
    <w:rsid w:val="00B47B08"/>
    <w:rsid w:val="00B50408"/>
    <w:rsid w:val="00B555E4"/>
    <w:rsid w:val="00B55D1C"/>
    <w:rsid w:val="00B56D3C"/>
    <w:rsid w:val="00B571D3"/>
    <w:rsid w:val="00B57BB4"/>
    <w:rsid w:val="00B632A0"/>
    <w:rsid w:val="00B63C9D"/>
    <w:rsid w:val="00B649DE"/>
    <w:rsid w:val="00B73FED"/>
    <w:rsid w:val="00B74502"/>
    <w:rsid w:val="00B7557D"/>
    <w:rsid w:val="00B76AB0"/>
    <w:rsid w:val="00B77741"/>
    <w:rsid w:val="00B8050D"/>
    <w:rsid w:val="00B81544"/>
    <w:rsid w:val="00B82A7F"/>
    <w:rsid w:val="00B851F2"/>
    <w:rsid w:val="00B86A8D"/>
    <w:rsid w:val="00B87B06"/>
    <w:rsid w:val="00B9224B"/>
    <w:rsid w:val="00B92475"/>
    <w:rsid w:val="00B92C13"/>
    <w:rsid w:val="00B9310D"/>
    <w:rsid w:val="00B96E26"/>
    <w:rsid w:val="00BA0409"/>
    <w:rsid w:val="00BA54DD"/>
    <w:rsid w:val="00BA7883"/>
    <w:rsid w:val="00BA795C"/>
    <w:rsid w:val="00BB155E"/>
    <w:rsid w:val="00BB1BD2"/>
    <w:rsid w:val="00BC17F3"/>
    <w:rsid w:val="00BC59D3"/>
    <w:rsid w:val="00BC71E8"/>
    <w:rsid w:val="00BC737E"/>
    <w:rsid w:val="00BD1143"/>
    <w:rsid w:val="00BD1A0E"/>
    <w:rsid w:val="00BD3A27"/>
    <w:rsid w:val="00BE0D3C"/>
    <w:rsid w:val="00BE75CD"/>
    <w:rsid w:val="00BF18AD"/>
    <w:rsid w:val="00BF5E57"/>
    <w:rsid w:val="00BF6ACF"/>
    <w:rsid w:val="00C00F9D"/>
    <w:rsid w:val="00C019B3"/>
    <w:rsid w:val="00C02B58"/>
    <w:rsid w:val="00C132E8"/>
    <w:rsid w:val="00C1461C"/>
    <w:rsid w:val="00C15126"/>
    <w:rsid w:val="00C179C1"/>
    <w:rsid w:val="00C20B5A"/>
    <w:rsid w:val="00C2166C"/>
    <w:rsid w:val="00C21DA0"/>
    <w:rsid w:val="00C22B58"/>
    <w:rsid w:val="00C301DC"/>
    <w:rsid w:val="00C317DA"/>
    <w:rsid w:val="00C3317D"/>
    <w:rsid w:val="00C335AE"/>
    <w:rsid w:val="00C467B0"/>
    <w:rsid w:val="00C50920"/>
    <w:rsid w:val="00C54DC3"/>
    <w:rsid w:val="00C57DDB"/>
    <w:rsid w:val="00C60BF0"/>
    <w:rsid w:val="00C61101"/>
    <w:rsid w:val="00C62AFE"/>
    <w:rsid w:val="00C63055"/>
    <w:rsid w:val="00C6710B"/>
    <w:rsid w:val="00C67BE9"/>
    <w:rsid w:val="00C70AC4"/>
    <w:rsid w:val="00C70F46"/>
    <w:rsid w:val="00C714FD"/>
    <w:rsid w:val="00C73430"/>
    <w:rsid w:val="00C763B9"/>
    <w:rsid w:val="00C80440"/>
    <w:rsid w:val="00C8064C"/>
    <w:rsid w:val="00C83D94"/>
    <w:rsid w:val="00C84F38"/>
    <w:rsid w:val="00C90273"/>
    <w:rsid w:val="00C91F8B"/>
    <w:rsid w:val="00C92E8B"/>
    <w:rsid w:val="00C93709"/>
    <w:rsid w:val="00C977A1"/>
    <w:rsid w:val="00CA0D96"/>
    <w:rsid w:val="00CA0EBB"/>
    <w:rsid w:val="00CA788F"/>
    <w:rsid w:val="00CA7AA2"/>
    <w:rsid w:val="00CB1856"/>
    <w:rsid w:val="00CB1EEA"/>
    <w:rsid w:val="00CB20C2"/>
    <w:rsid w:val="00CB3332"/>
    <w:rsid w:val="00CB6A3C"/>
    <w:rsid w:val="00CC05B6"/>
    <w:rsid w:val="00CC371C"/>
    <w:rsid w:val="00CC79B3"/>
    <w:rsid w:val="00CD08EF"/>
    <w:rsid w:val="00CD2B18"/>
    <w:rsid w:val="00CD5570"/>
    <w:rsid w:val="00CD68F2"/>
    <w:rsid w:val="00CD7F53"/>
    <w:rsid w:val="00CE070C"/>
    <w:rsid w:val="00CE2F43"/>
    <w:rsid w:val="00CE3DC7"/>
    <w:rsid w:val="00CE4575"/>
    <w:rsid w:val="00CE4F5D"/>
    <w:rsid w:val="00CE4FB2"/>
    <w:rsid w:val="00CE5E12"/>
    <w:rsid w:val="00CE7C9C"/>
    <w:rsid w:val="00CF14D6"/>
    <w:rsid w:val="00CF223D"/>
    <w:rsid w:val="00CF4735"/>
    <w:rsid w:val="00CF4F73"/>
    <w:rsid w:val="00CF543E"/>
    <w:rsid w:val="00D0103A"/>
    <w:rsid w:val="00D029F3"/>
    <w:rsid w:val="00D0375C"/>
    <w:rsid w:val="00D0795E"/>
    <w:rsid w:val="00D07DB5"/>
    <w:rsid w:val="00D1024B"/>
    <w:rsid w:val="00D10271"/>
    <w:rsid w:val="00D12589"/>
    <w:rsid w:val="00D14CC4"/>
    <w:rsid w:val="00D153B0"/>
    <w:rsid w:val="00D15DBE"/>
    <w:rsid w:val="00D15E15"/>
    <w:rsid w:val="00D22BE1"/>
    <w:rsid w:val="00D253A2"/>
    <w:rsid w:val="00D25602"/>
    <w:rsid w:val="00D26AE1"/>
    <w:rsid w:val="00D27B59"/>
    <w:rsid w:val="00D27C31"/>
    <w:rsid w:val="00D32C5D"/>
    <w:rsid w:val="00D35130"/>
    <w:rsid w:val="00D35FA0"/>
    <w:rsid w:val="00D37253"/>
    <w:rsid w:val="00D41E4E"/>
    <w:rsid w:val="00D44A8E"/>
    <w:rsid w:val="00D45B0A"/>
    <w:rsid w:val="00D513C3"/>
    <w:rsid w:val="00D5339E"/>
    <w:rsid w:val="00D5344D"/>
    <w:rsid w:val="00D53617"/>
    <w:rsid w:val="00D54A5C"/>
    <w:rsid w:val="00D56969"/>
    <w:rsid w:val="00D6030F"/>
    <w:rsid w:val="00D60D35"/>
    <w:rsid w:val="00D61FC1"/>
    <w:rsid w:val="00D73E5E"/>
    <w:rsid w:val="00D75757"/>
    <w:rsid w:val="00D7577D"/>
    <w:rsid w:val="00D76F3E"/>
    <w:rsid w:val="00D82466"/>
    <w:rsid w:val="00D8307D"/>
    <w:rsid w:val="00D8396C"/>
    <w:rsid w:val="00D86C80"/>
    <w:rsid w:val="00D87116"/>
    <w:rsid w:val="00D90109"/>
    <w:rsid w:val="00D91ADA"/>
    <w:rsid w:val="00D91DA5"/>
    <w:rsid w:val="00D9228B"/>
    <w:rsid w:val="00D92D93"/>
    <w:rsid w:val="00DA03E0"/>
    <w:rsid w:val="00DA65BB"/>
    <w:rsid w:val="00DB038B"/>
    <w:rsid w:val="00DB3848"/>
    <w:rsid w:val="00DB4E3E"/>
    <w:rsid w:val="00DB5607"/>
    <w:rsid w:val="00DB5AB2"/>
    <w:rsid w:val="00DC1986"/>
    <w:rsid w:val="00DC3F33"/>
    <w:rsid w:val="00DC55B3"/>
    <w:rsid w:val="00DC7976"/>
    <w:rsid w:val="00DD1DD3"/>
    <w:rsid w:val="00DD2A1B"/>
    <w:rsid w:val="00DD5A18"/>
    <w:rsid w:val="00DE322B"/>
    <w:rsid w:val="00DE4200"/>
    <w:rsid w:val="00DE751A"/>
    <w:rsid w:val="00DE7FC5"/>
    <w:rsid w:val="00DF11EB"/>
    <w:rsid w:val="00DF146B"/>
    <w:rsid w:val="00DF2A80"/>
    <w:rsid w:val="00DF48B0"/>
    <w:rsid w:val="00DF4EFF"/>
    <w:rsid w:val="00DF5027"/>
    <w:rsid w:val="00E0003C"/>
    <w:rsid w:val="00E00532"/>
    <w:rsid w:val="00E0260F"/>
    <w:rsid w:val="00E0306F"/>
    <w:rsid w:val="00E0519A"/>
    <w:rsid w:val="00E07FC1"/>
    <w:rsid w:val="00E115BD"/>
    <w:rsid w:val="00E11BDD"/>
    <w:rsid w:val="00E1470B"/>
    <w:rsid w:val="00E16F59"/>
    <w:rsid w:val="00E17874"/>
    <w:rsid w:val="00E17B9D"/>
    <w:rsid w:val="00E17E6F"/>
    <w:rsid w:val="00E202FA"/>
    <w:rsid w:val="00E21DA2"/>
    <w:rsid w:val="00E256BD"/>
    <w:rsid w:val="00E317DC"/>
    <w:rsid w:val="00E32B0A"/>
    <w:rsid w:val="00E3385A"/>
    <w:rsid w:val="00E35A76"/>
    <w:rsid w:val="00E4352C"/>
    <w:rsid w:val="00E43C8F"/>
    <w:rsid w:val="00E44524"/>
    <w:rsid w:val="00E461B4"/>
    <w:rsid w:val="00E61A99"/>
    <w:rsid w:val="00E86B3C"/>
    <w:rsid w:val="00E8790C"/>
    <w:rsid w:val="00E87E6A"/>
    <w:rsid w:val="00E9032C"/>
    <w:rsid w:val="00E91A0F"/>
    <w:rsid w:val="00E92E86"/>
    <w:rsid w:val="00E948C2"/>
    <w:rsid w:val="00EA0BB8"/>
    <w:rsid w:val="00EA2F2B"/>
    <w:rsid w:val="00EA43FB"/>
    <w:rsid w:val="00EA61C0"/>
    <w:rsid w:val="00EA6281"/>
    <w:rsid w:val="00EA6EF6"/>
    <w:rsid w:val="00EB2A14"/>
    <w:rsid w:val="00EB2C1B"/>
    <w:rsid w:val="00EC0146"/>
    <w:rsid w:val="00EC1B99"/>
    <w:rsid w:val="00EC2AFB"/>
    <w:rsid w:val="00EC47D5"/>
    <w:rsid w:val="00EC598C"/>
    <w:rsid w:val="00EC59A8"/>
    <w:rsid w:val="00ED02FC"/>
    <w:rsid w:val="00ED480D"/>
    <w:rsid w:val="00EE1C5D"/>
    <w:rsid w:val="00EE1FA8"/>
    <w:rsid w:val="00EE6CDA"/>
    <w:rsid w:val="00EE7F20"/>
    <w:rsid w:val="00EF0764"/>
    <w:rsid w:val="00EF0BAB"/>
    <w:rsid w:val="00F00B4E"/>
    <w:rsid w:val="00F03FAB"/>
    <w:rsid w:val="00F11094"/>
    <w:rsid w:val="00F13740"/>
    <w:rsid w:val="00F14BF4"/>
    <w:rsid w:val="00F155FA"/>
    <w:rsid w:val="00F16534"/>
    <w:rsid w:val="00F21D96"/>
    <w:rsid w:val="00F24F4C"/>
    <w:rsid w:val="00F3497B"/>
    <w:rsid w:val="00F355DF"/>
    <w:rsid w:val="00F41C29"/>
    <w:rsid w:val="00F424FB"/>
    <w:rsid w:val="00F438AC"/>
    <w:rsid w:val="00F44686"/>
    <w:rsid w:val="00F45329"/>
    <w:rsid w:val="00F45438"/>
    <w:rsid w:val="00F53914"/>
    <w:rsid w:val="00F540C6"/>
    <w:rsid w:val="00F55637"/>
    <w:rsid w:val="00F56FAF"/>
    <w:rsid w:val="00F60C3F"/>
    <w:rsid w:val="00F62AC3"/>
    <w:rsid w:val="00F62DBB"/>
    <w:rsid w:val="00F635D9"/>
    <w:rsid w:val="00F6361F"/>
    <w:rsid w:val="00F6497E"/>
    <w:rsid w:val="00F71980"/>
    <w:rsid w:val="00F71EC6"/>
    <w:rsid w:val="00F73802"/>
    <w:rsid w:val="00F73FD5"/>
    <w:rsid w:val="00F74044"/>
    <w:rsid w:val="00F804D3"/>
    <w:rsid w:val="00F80E91"/>
    <w:rsid w:val="00F81F8E"/>
    <w:rsid w:val="00F82709"/>
    <w:rsid w:val="00F84799"/>
    <w:rsid w:val="00F85339"/>
    <w:rsid w:val="00F9029E"/>
    <w:rsid w:val="00F97CAB"/>
    <w:rsid w:val="00F97E78"/>
    <w:rsid w:val="00FA1319"/>
    <w:rsid w:val="00FA238A"/>
    <w:rsid w:val="00FA5123"/>
    <w:rsid w:val="00FA6967"/>
    <w:rsid w:val="00FB4601"/>
    <w:rsid w:val="00FB6252"/>
    <w:rsid w:val="00FC39EB"/>
    <w:rsid w:val="00FC4BB7"/>
    <w:rsid w:val="00FC6232"/>
    <w:rsid w:val="00FD6AB5"/>
    <w:rsid w:val="00FD7256"/>
    <w:rsid w:val="00FE0328"/>
    <w:rsid w:val="00FE0491"/>
    <w:rsid w:val="00FF0235"/>
    <w:rsid w:val="00FF4BC3"/>
    <w:rsid w:val="00FF5DE0"/>
    <w:rsid w:val="00FF7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61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ＭＳ 明朝" w:hAnsi="Times New Roman" w:cs="Times New Roman"/>
        <w:kern w:val="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A5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155FA"/>
    <w:pPr>
      <w:tabs>
        <w:tab w:val="center" w:pos="4252"/>
        <w:tab w:val="right" w:pos="8504"/>
      </w:tabs>
      <w:snapToGrid w:val="0"/>
    </w:pPr>
  </w:style>
  <w:style w:type="character" w:customStyle="1" w:styleId="a5">
    <w:name w:val="ヘッダー (文字)"/>
    <w:basedOn w:val="a0"/>
    <w:link w:val="a4"/>
    <w:uiPriority w:val="99"/>
    <w:rsid w:val="00F155FA"/>
  </w:style>
  <w:style w:type="paragraph" w:styleId="a6">
    <w:name w:val="footer"/>
    <w:basedOn w:val="a"/>
    <w:link w:val="a7"/>
    <w:uiPriority w:val="99"/>
    <w:unhideWhenUsed/>
    <w:rsid w:val="00F155FA"/>
    <w:pPr>
      <w:tabs>
        <w:tab w:val="center" w:pos="4252"/>
        <w:tab w:val="right" w:pos="8504"/>
      </w:tabs>
      <w:snapToGrid w:val="0"/>
    </w:pPr>
  </w:style>
  <w:style w:type="character" w:customStyle="1" w:styleId="a7">
    <w:name w:val="フッター (文字)"/>
    <w:basedOn w:val="a0"/>
    <w:link w:val="a6"/>
    <w:uiPriority w:val="99"/>
    <w:rsid w:val="00F155FA"/>
  </w:style>
  <w:style w:type="character" w:customStyle="1" w:styleId="notranslate">
    <w:name w:val="notranslate"/>
    <w:basedOn w:val="a0"/>
    <w:rsid w:val="0091542F"/>
  </w:style>
  <w:style w:type="character" w:customStyle="1" w:styleId="google-src-text1">
    <w:name w:val="google-src-text1"/>
    <w:basedOn w:val="a0"/>
    <w:rsid w:val="0091542F"/>
    <w:rPr>
      <w:vanish/>
      <w:webHidden w:val="0"/>
      <w:specVanish w:val="0"/>
    </w:rPr>
  </w:style>
  <w:style w:type="paragraph" w:styleId="Web">
    <w:name w:val="Normal (Web)"/>
    <w:basedOn w:val="a"/>
    <w:uiPriority w:val="99"/>
    <w:semiHidden/>
    <w:unhideWhenUsed/>
    <w:rsid w:val="006D426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8">
    <w:name w:val="Balloon Text"/>
    <w:basedOn w:val="a"/>
    <w:link w:val="a9"/>
    <w:uiPriority w:val="99"/>
    <w:semiHidden/>
    <w:unhideWhenUsed/>
    <w:rsid w:val="00D0375C"/>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D0375C"/>
    <w:rPr>
      <w:rFonts w:asciiTheme="majorHAnsi" w:eastAsiaTheme="majorEastAsia" w:hAnsiTheme="majorHAnsi" w:cstheme="majorBidi"/>
      <w:sz w:val="18"/>
      <w:szCs w:val="18"/>
    </w:rPr>
  </w:style>
  <w:style w:type="character" w:styleId="aa">
    <w:name w:val="annotation reference"/>
    <w:basedOn w:val="a0"/>
    <w:uiPriority w:val="99"/>
    <w:semiHidden/>
    <w:unhideWhenUsed/>
    <w:rsid w:val="005A2EE5"/>
    <w:rPr>
      <w:sz w:val="18"/>
      <w:szCs w:val="18"/>
    </w:rPr>
  </w:style>
  <w:style w:type="paragraph" w:styleId="ab">
    <w:name w:val="annotation text"/>
    <w:basedOn w:val="a"/>
    <w:link w:val="ac"/>
    <w:uiPriority w:val="99"/>
    <w:semiHidden/>
    <w:unhideWhenUsed/>
    <w:rsid w:val="005A2EE5"/>
    <w:pPr>
      <w:jc w:val="left"/>
    </w:pPr>
  </w:style>
  <w:style w:type="character" w:customStyle="1" w:styleId="ac">
    <w:name w:val="コメント文字列 (文字)"/>
    <w:basedOn w:val="a0"/>
    <w:link w:val="ab"/>
    <w:uiPriority w:val="99"/>
    <w:semiHidden/>
    <w:rsid w:val="005A2EE5"/>
  </w:style>
  <w:style w:type="paragraph" w:styleId="ad">
    <w:name w:val="annotation subject"/>
    <w:basedOn w:val="ab"/>
    <w:next w:val="ab"/>
    <w:link w:val="ae"/>
    <w:uiPriority w:val="99"/>
    <w:semiHidden/>
    <w:unhideWhenUsed/>
    <w:rsid w:val="005A2EE5"/>
    <w:rPr>
      <w:b/>
      <w:bCs/>
    </w:rPr>
  </w:style>
  <w:style w:type="character" w:customStyle="1" w:styleId="ae">
    <w:name w:val="コメント内容 (文字)"/>
    <w:basedOn w:val="ac"/>
    <w:link w:val="ad"/>
    <w:uiPriority w:val="99"/>
    <w:semiHidden/>
    <w:rsid w:val="005A2EE5"/>
    <w:rPr>
      <w:b/>
      <w:bCs/>
    </w:rPr>
  </w:style>
  <w:style w:type="paragraph" w:styleId="af">
    <w:name w:val="Revision"/>
    <w:hidden/>
    <w:uiPriority w:val="99"/>
    <w:semiHidden/>
    <w:rsid w:val="008B5DF4"/>
  </w:style>
  <w:style w:type="character" w:styleId="af0">
    <w:name w:val="Hyperlink"/>
    <w:basedOn w:val="a0"/>
    <w:uiPriority w:val="99"/>
    <w:unhideWhenUsed/>
    <w:rsid w:val="008A59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85A5D23D-B683-4DFC-8672-1C2CE08773A1}">
  <ds:schemaRefs>
    <ds:schemaRef ds:uri="http://schemas.microsoft.com/sharepoint/v3/contenttype/forms"/>
  </ds:schemaRefs>
</ds:datastoreItem>
</file>

<file path=customXml/itemProps2.xml><?xml version="1.0" encoding="utf-8"?>
<ds:datastoreItem xmlns:ds="http://schemas.openxmlformats.org/officeDocument/2006/customXml" ds:itemID="{12F13C32-54A7-40AC-9DFC-DF08DDC6B008}">
  <ds:schemaRefs>
    <ds:schemaRef ds:uri="http://schemas.openxmlformats.org/officeDocument/2006/bibliography"/>
  </ds:schemaRefs>
</ds:datastoreItem>
</file>

<file path=customXml/itemProps3.xml><?xml version="1.0" encoding="utf-8"?>
<ds:datastoreItem xmlns:ds="http://schemas.openxmlformats.org/officeDocument/2006/customXml" ds:itemID="{F0F28DCA-F0D4-48DD-A416-23585F88CB26}"/>
</file>

<file path=customXml/itemProps4.xml><?xml version="1.0" encoding="utf-8"?>
<ds:datastoreItem xmlns:ds="http://schemas.openxmlformats.org/officeDocument/2006/customXml" ds:itemID="{62A329BD-9475-4202-9F23-BF169725B1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517</Words>
  <Characters>2951</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2022-01-13T01:22:00Z</dcterms:created>
  <dcterms:modified xsi:type="dcterms:W3CDTF">2022-03-25T05:37:00Z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14505100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