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52B0D" w14:textId="4B7DA455" w:rsidR="00BB629A" w:rsidRPr="00BB629A" w:rsidRDefault="00000000" w:rsidP="00BB629A">
      <w:pPr>
        <w:rPr>
          <w:sz w:val="32"/>
          <w:szCs w:val="32"/>
          <w:lang w:val="en-PK"/>
        </w:rPr>
      </w:pPr>
      <w:proofErr w:type="spellStart"/>
      <w:r w:rsidRPr="00BB629A">
        <w:rPr>
          <w:b/>
          <w:bCs/>
          <w:sz w:val="32"/>
          <w:szCs w:val="32"/>
        </w:rPr>
        <w:t>GTmetrix</w:t>
      </w:r>
      <w:proofErr w:type="spellEnd"/>
      <w:r w:rsidRPr="00BB629A">
        <w:rPr>
          <w:b/>
          <w:bCs/>
          <w:sz w:val="32"/>
          <w:szCs w:val="32"/>
        </w:rPr>
        <w:t xml:space="preserve"> Performance Test Report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Project Name: Website Performance Testing</w:t>
      </w:r>
      <w:r w:rsidRPr="00BB629A">
        <w:rPr>
          <w:sz w:val="32"/>
          <w:szCs w:val="32"/>
        </w:rPr>
        <w:br/>
        <w:t>Tested By: Kubra Memon</w:t>
      </w:r>
      <w:r w:rsidRPr="00BB629A">
        <w:rPr>
          <w:sz w:val="32"/>
          <w:szCs w:val="32"/>
        </w:rPr>
        <w:br/>
        <w:t>Tool Used: GTmetrix</w:t>
      </w:r>
      <w:r w:rsidRPr="00BB629A">
        <w:rPr>
          <w:sz w:val="32"/>
          <w:szCs w:val="32"/>
        </w:rPr>
        <w:br/>
        <w:t>Test Date: 2025-06-08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 xml:space="preserve">Website URL: </w:t>
      </w:r>
      <w:r w:rsidR="00BB629A" w:rsidRPr="00BB629A">
        <w:rPr>
          <w:sz w:val="32"/>
          <w:szCs w:val="32"/>
        </w:rPr>
        <w:t>https://parghor.com/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GTmetrix Results: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Performance Score: 76%</w:t>
      </w:r>
      <w:r w:rsidRPr="00BB629A">
        <w:rPr>
          <w:sz w:val="32"/>
          <w:szCs w:val="32"/>
        </w:rPr>
        <w:br/>
        <w:t>Structure Score: 98%</w:t>
      </w:r>
      <w:r w:rsidRPr="00BB629A">
        <w:rPr>
          <w:sz w:val="32"/>
          <w:szCs w:val="32"/>
        </w:rPr>
        <w:br/>
        <w:t>Largest Contentful Paint (LCP): 5.2 seconds</w:t>
      </w:r>
      <w:r w:rsidRPr="00BB629A">
        <w:rPr>
          <w:sz w:val="32"/>
          <w:szCs w:val="32"/>
        </w:rPr>
        <w:br/>
        <w:t>Total Blocking Time (TBT): 0 ms</w:t>
      </w:r>
      <w:r w:rsidRPr="00BB629A">
        <w:rPr>
          <w:sz w:val="32"/>
          <w:szCs w:val="32"/>
        </w:rPr>
        <w:br/>
        <w:t>Cumulative Layout Shift (CLS): 0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Summary: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- The website structure is excellent with a 98% score.</w:t>
      </w:r>
      <w:r w:rsidRPr="00BB629A">
        <w:rPr>
          <w:sz w:val="32"/>
          <w:szCs w:val="32"/>
        </w:rPr>
        <w:br/>
        <w:t>- LCP is improved to 5.2s but can still be optimized further.</w:t>
      </w:r>
      <w:r w:rsidRPr="00BB629A">
        <w:rPr>
          <w:sz w:val="32"/>
          <w:szCs w:val="32"/>
        </w:rPr>
        <w:br/>
        <w:t>- TBT is 0 ms, showing no blocking issues.</w:t>
      </w:r>
      <w:r w:rsidRPr="00BB629A">
        <w:rPr>
          <w:sz w:val="32"/>
          <w:szCs w:val="32"/>
        </w:rPr>
        <w:br/>
        <w:t>- CLS is 0, indicating layout stability.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Recommendations: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1. Further optimize large images and use next-gen formats (e.g., WebP).</w:t>
      </w:r>
      <w:r w:rsidRPr="00BB629A">
        <w:rPr>
          <w:sz w:val="32"/>
          <w:szCs w:val="32"/>
        </w:rPr>
        <w:br/>
        <w:t>2. Minify any remaining CSS/JS files.</w:t>
      </w:r>
      <w:r w:rsidRPr="00BB629A">
        <w:rPr>
          <w:sz w:val="32"/>
          <w:szCs w:val="32"/>
        </w:rPr>
        <w:br/>
        <w:t>3. Use lazy loading for below-the-fold content.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lastRenderedPageBreak/>
        <w:t>4. Implement a CDN for faster global load times.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Conclusion: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The website shows strong performance, excellent structure, and stable layout. Improving LCP further will enhance user experience and overall page speed.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  <w:t>Attachments:</w:t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br/>
      </w:r>
      <w:r w:rsidRPr="00BB629A">
        <w:rPr>
          <w:sz w:val="32"/>
          <w:szCs w:val="32"/>
        </w:rPr>
        <w:lastRenderedPageBreak/>
        <w:t xml:space="preserve">- </w:t>
      </w:r>
      <w:proofErr w:type="spellStart"/>
      <w:r w:rsidRPr="00BB629A">
        <w:rPr>
          <w:sz w:val="32"/>
          <w:szCs w:val="32"/>
        </w:rPr>
        <w:t>GTmetrix</w:t>
      </w:r>
      <w:proofErr w:type="spellEnd"/>
      <w:r w:rsidRPr="00BB629A">
        <w:rPr>
          <w:sz w:val="32"/>
          <w:szCs w:val="32"/>
        </w:rPr>
        <w:t xml:space="preserve"> Screenshot</w:t>
      </w:r>
      <w:r w:rsidRPr="00BB629A">
        <w:rPr>
          <w:sz w:val="32"/>
          <w:szCs w:val="32"/>
        </w:rPr>
        <w:br/>
      </w:r>
      <w:r w:rsidR="00BB629A" w:rsidRPr="00BB629A">
        <w:rPr>
          <w:sz w:val="32"/>
          <w:szCs w:val="32"/>
          <w:lang w:val="en-PK"/>
        </w:rPr>
        <w:lastRenderedPageBreak/>
        <w:drawing>
          <wp:inline distT="0" distB="0" distL="0" distR="0" wp14:anchorId="4513A246" wp14:editId="338D36D7">
            <wp:extent cx="4413885" cy="8229600"/>
            <wp:effectExtent l="0" t="0" r="5715" b="0"/>
            <wp:docPr id="1781816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4204" w14:textId="0191607A" w:rsidR="00DF0FE7" w:rsidRPr="00BB629A" w:rsidRDefault="00000000">
      <w:pPr>
        <w:rPr>
          <w:sz w:val="32"/>
          <w:szCs w:val="32"/>
        </w:rPr>
      </w:pPr>
      <w:r w:rsidRPr="00BB629A">
        <w:rPr>
          <w:sz w:val="32"/>
          <w:szCs w:val="32"/>
        </w:rPr>
        <w:lastRenderedPageBreak/>
        <w:br/>
      </w:r>
      <w:r w:rsidRPr="00BB629A">
        <w:rPr>
          <w:sz w:val="32"/>
          <w:szCs w:val="32"/>
        </w:rPr>
        <w:br/>
        <w:t>Prepared by: Kubra Memon</w:t>
      </w:r>
    </w:p>
    <w:sectPr w:rsidR="00DF0FE7" w:rsidRPr="00BB629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37677004">
    <w:abstractNumId w:val="8"/>
  </w:num>
  <w:num w:numId="2" w16cid:durableId="548685191">
    <w:abstractNumId w:val="6"/>
  </w:num>
  <w:num w:numId="3" w16cid:durableId="1567909667">
    <w:abstractNumId w:val="5"/>
  </w:num>
  <w:num w:numId="4" w16cid:durableId="891111528">
    <w:abstractNumId w:val="4"/>
  </w:num>
  <w:num w:numId="5" w16cid:durableId="219561214">
    <w:abstractNumId w:val="7"/>
  </w:num>
  <w:num w:numId="6" w16cid:durableId="652174450">
    <w:abstractNumId w:val="3"/>
  </w:num>
  <w:num w:numId="7" w16cid:durableId="295456225">
    <w:abstractNumId w:val="2"/>
  </w:num>
  <w:num w:numId="8" w16cid:durableId="483014063">
    <w:abstractNumId w:val="1"/>
  </w:num>
  <w:num w:numId="9" w16cid:durableId="196052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4F1F"/>
    <w:rsid w:val="0029639D"/>
    <w:rsid w:val="00326F90"/>
    <w:rsid w:val="00AA1D8D"/>
    <w:rsid w:val="00B47730"/>
    <w:rsid w:val="00BB629A"/>
    <w:rsid w:val="00CB0664"/>
    <w:rsid w:val="00DF0FE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3A681A"/>
  <w14:defaultImageDpi w14:val="300"/>
  <w15:docId w15:val="{B3B6A063-4C53-4268-86FF-279574E3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B629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5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Kubra (2K21-IT-100)</cp:lastModifiedBy>
  <cp:revision>2</cp:revision>
  <dcterms:created xsi:type="dcterms:W3CDTF">2013-12-23T23:15:00Z</dcterms:created>
  <dcterms:modified xsi:type="dcterms:W3CDTF">2025-06-08T16:36:00Z</dcterms:modified>
  <cp:category/>
</cp:coreProperties>
</file>