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54D85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第一章 绪论</w:t>
      </w:r>
    </w:p>
    <w:p w14:paraId="0CD86A42">
      <w:pPr>
        <w:rPr>
          <w:rFonts w:hint="eastAsia"/>
          <w:lang w:eastAsia="zh-CN"/>
        </w:rPr>
      </w:pPr>
    </w:p>
    <w:p w14:paraId="71F68B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1.1 研究背景</w:t>
      </w:r>
    </w:p>
    <w:p w14:paraId="147010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随着慢性病管理与分级诊疗的推进，医疗服务逐步从院内治疗延伸到院外连续健康管理。传统随访方式存在数据采集不连续、异常发现不及时、医患沟通成本高等问题，难以满足高频、长期、个性化的健康管理需求。与此同时，Web 技术与移动终端的普及为健康数据在线上报、自动风险识别和远程干预提供了现实基础。</w:t>
      </w:r>
    </w:p>
    <w:p w14:paraId="6B1ED968">
      <w:pPr>
        <w:rPr>
          <w:rFonts w:hint="eastAsia"/>
          <w:lang w:eastAsia="zh-CN"/>
        </w:rPr>
      </w:pPr>
    </w:p>
    <w:p w14:paraId="43B696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于上述背景，本文围绕患者健康数据持续上报与风险预警这一核心场景，设计并实现了一个面向患者、医生、管理员三类角色的健康管理系统。系统通过数据上报、规则评估、预警推送和闭环处理，提升了异常健康状态的发现效率与干预及时性。</w:t>
      </w:r>
    </w:p>
    <w:p w14:paraId="022C1B16">
      <w:pPr>
        <w:rPr>
          <w:rFonts w:hint="eastAsia"/>
          <w:lang w:eastAsia="zh-CN"/>
        </w:rPr>
      </w:pPr>
    </w:p>
    <w:p w14:paraId="62DD55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1.2 研究意义</w:t>
      </w:r>
    </w:p>
    <w:p w14:paraId="18A51F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本课题具有以下意义：</w:t>
      </w:r>
    </w:p>
    <w:p w14:paraId="345B7000">
      <w:pPr>
        <w:rPr>
          <w:rFonts w:hint="eastAsia"/>
          <w:lang w:eastAsia="zh-CN"/>
        </w:rPr>
      </w:pPr>
    </w:p>
    <w:p w14:paraId="6DC457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实践意义：构建可落地的健康管理信息化方案，支持患者自主管理、医生分组协作和管理员平台治理，提升健康管理效率。</w:t>
      </w:r>
    </w:p>
    <w:p w14:paraId="787AAF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技术意义：将前后端分离、角色权限控制、规则配置化、数据库迁移管理等技术在医疗业务场景中进行工程化整合。</w:t>
      </w:r>
    </w:p>
    <w:p w14:paraId="4AEAD8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应用意义：通过风险评分与分层预警机制，为医生提供更直观的风险优先处理依据，增强慢病管理的主动性和连续性。</w:t>
      </w:r>
    </w:p>
    <w:p w14:paraId="38894BCC">
      <w:pPr>
        <w:rPr>
          <w:rFonts w:hint="eastAsia"/>
          <w:lang w:eastAsia="zh-CN"/>
        </w:rPr>
      </w:pPr>
    </w:p>
    <w:p w14:paraId="0FEE1C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1.3 论文结构与章节安排</w:t>
      </w:r>
    </w:p>
    <w:p w14:paraId="3FA9C6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本文共分六章，结构安排如下：</w:t>
      </w:r>
    </w:p>
    <w:p w14:paraId="2F4E69A6">
      <w:pPr>
        <w:rPr>
          <w:rFonts w:hint="eastAsia"/>
          <w:lang w:eastAsia="zh-CN"/>
        </w:rPr>
      </w:pPr>
    </w:p>
    <w:p w14:paraId="6DB275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第一章为绪论，介绍课题背景、研究意义及论文结构。</w:t>
      </w:r>
    </w:p>
    <w:p w14:paraId="33A4E3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第二章为系统分析，从用户角色、业务流程和功能需求等方面进行需求分析。</w:t>
      </w:r>
    </w:p>
    <w:p w14:paraId="72A29C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第三章为系统总体设计，阐述系统架构、功能模块划分及数据库设计。</w:t>
      </w:r>
    </w:p>
    <w:p w14:paraId="3F08D4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第四章为系统详细设计与实现，说明后端框架搭建、核心业务实现与前端界面实现。</w:t>
      </w:r>
    </w:p>
    <w:p w14:paraId="0158CD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第五章为系统测试，对关键界面与核心功能进行测试与结果分析。</w:t>
      </w:r>
    </w:p>
    <w:p w14:paraId="227A0B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第六章为总结与展望，总结本文工作并提出后续改进方向。</w:t>
      </w:r>
    </w:p>
    <w:p w14:paraId="66DA80EF">
      <w:pPr>
        <w:rPr>
          <w:rFonts w:hint="eastAsia"/>
          <w:lang w:eastAsia="zh-CN"/>
        </w:rPr>
      </w:pPr>
    </w:p>
    <w:p w14:paraId="3B02D2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第二章 系统分析</w:t>
      </w:r>
    </w:p>
    <w:p w14:paraId="1101AF60">
      <w:pPr>
        <w:rPr>
          <w:rFonts w:hint="eastAsia"/>
          <w:lang w:eastAsia="zh-CN"/>
        </w:rPr>
      </w:pPr>
    </w:p>
    <w:p w14:paraId="2A48A7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2.1 用户角色分析</w:t>
      </w:r>
    </w:p>
    <w:p w14:paraId="35D145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系统面向三类核心用户：</w:t>
      </w:r>
    </w:p>
    <w:p w14:paraId="57F03273">
      <w:pPr>
        <w:rPr>
          <w:rFonts w:hint="eastAsia"/>
          <w:lang w:eastAsia="zh-CN"/>
        </w:rPr>
      </w:pPr>
    </w:p>
    <w:p w14:paraId="664F0D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患者用户：完成注册登录、个人档案维护、健康数据上报、历史记录查询与预警查看。</w:t>
      </w:r>
    </w:p>
    <w:p w14:paraId="792A40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医生用户：管理医生群组、查看群组患者健康状态、处理预警、查看患者趋势洞察。</w:t>
      </w:r>
    </w:p>
    <w:p w14:paraId="26DCD7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管理员用户：进行用户与角色管理、公告管理、预警规则管理、日志与运行监控、反馈处理。</w:t>
      </w:r>
    </w:p>
    <w:p w14:paraId="4547B8F9">
      <w:pPr>
        <w:rPr>
          <w:rFonts w:hint="eastAsia"/>
          <w:lang w:eastAsia="zh-CN"/>
        </w:rPr>
      </w:pPr>
    </w:p>
    <w:p w14:paraId="4F72DB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三类角色分工明确，形成患者产生数据、医生处理风险、管理员保障平台运行的业务闭环。</w:t>
      </w:r>
    </w:p>
    <w:p w14:paraId="57688B85">
      <w:pPr>
        <w:rPr>
          <w:rFonts w:hint="eastAsia"/>
          <w:lang w:eastAsia="zh-CN"/>
        </w:rPr>
      </w:pPr>
    </w:p>
    <w:p w14:paraId="1C35B4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2.2 功能需求分析</w:t>
      </w:r>
    </w:p>
    <w:p w14:paraId="3612CB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结合业务目标，系统主要功能需求如下：</w:t>
      </w:r>
    </w:p>
    <w:p w14:paraId="7678486E">
      <w:pPr>
        <w:rPr>
          <w:rFonts w:hint="eastAsia"/>
          <w:lang w:eastAsia="zh-CN"/>
        </w:rPr>
      </w:pPr>
    </w:p>
    <w:p w14:paraId="6AA039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认证与权限需求：支持登录认证、令牌鉴权和按角色访问控制，防止越权访问。</w:t>
      </w:r>
    </w:p>
    <w:p w14:paraId="5141FC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患者管理需求：支持患者档案信息维护，保证个人基础信息可持续更新。</w:t>
      </w:r>
    </w:p>
    <w:p w14:paraId="76595D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健康数据需求：支持多指标上报与历史查询，具备基础数据校验能力。</w:t>
      </w:r>
    </w:p>
    <w:p w14:paraId="1CA169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预警管理需求：对异常健康数据进行风险评估，生成可跟踪的预警记录。</w:t>
      </w:r>
    </w:p>
    <w:p w14:paraId="74122C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医生协作需求：支持群组化患者管理与协作医生机制，提升团队协同效率。</w:t>
      </w:r>
    </w:p>
    <w:p w14:paraId="164574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平台治理需求：支持管理员配置预警规则、维护角色权限、查看日志与反馈信息。</w:t>
      </w:r>
    </w:p>
    <w:p w14:paraId="475A41AC">
      <w:pPr>
        <w:rPr>
          <w:rFonts w:hint="eastAsia"/>
          <w:lang w:eastAsia="zh-CN"/>
        </w:rPr>
      </w:pPr>
    </w:p>
    <w:p w14:paraId="07C769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2.3 非功能需求分析</w:t>
      </w:r>
    </w:p>
    <w:p w14:paraId="0727DD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系统除功能性外，还需满足以下非功能要求：</w:t>
      </w:r>
    </w:p>
    <w:p w14:paraId="6605DB56">
      <w:pPr>
        <w:rPr>
          <w:rFonts w:hint="eastAsia"/>
          <w:lang w:eastAsia="zh-CN"/>
        </w:rPr>
      </w:pPr>
    </w:p>
    <w:p w14:paraId="44FB35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安全性：采用认证与权限隔离机制，保障接口访问安全和数据隔离。</w:t>
      </w:r>
    </w:p>
    <w:p w14:paraId="795B32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稳定性：系统在核心业务链路下保持稳定响应，支持持续回归验证。</w:t>
      </w:r>
    </w:p>
    <w:p w14:paraId="611BE2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可维护性：模块化分层设计，便于后期需求扩展与代码重构。</w:t>
      </w:r>
    </w:p>
    <w:p w14:paraId="7919DF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可扩展性：预警规则、指标类型与业务模块支持后续扩展演进。</w:t>
      </w:r>
    </w:p>
    <w:p w14:paraId="618225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可部署性：支持容器化部署，便于开发、测试与生产环境迁移。</w:t>
      </w:r>
    </w:p>
    <w:p w14:paraId="0EAABC24">
      <w:pPr>
        <w:rPr>
          <w:rFonts w:hint="eastAsia"/>
          <w:lang w:eastAsia="zh-CN"/>
        </w:rPr>
      </w:pPr>
    </w:p>
    <w:p w14:paraId="5A5499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第三章 系统总体设计</w:t>
      </w:r>
    </w:p>
    <w:p w14:paraId="13428E16">
      <w:pPr>
        <w:rPr>
          <w:rFonts w:hint="eastAsia"/>
          <w:lang w:eastAsia="zh-CN"/>
        </w:rPr>
      </w:pPr>
    </w:p>
    <w:p w14:paraId="1A6284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3.1 系统架构设计</w:t>
      </w:r>
    </w:p>
    <w:p w14:paraId="6DB86C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系统采用前后端分离的 B/S 架构。前端负责交互展示与用户操作，后端提供 REST 接口与业务处理，数据库负责持久化存储。总体上可划分为表现层、业务层、数据访问层和数据存储层，具备结构清晰、耦合度低、便于独立迭代的特点。</w:t>
      </w:r>
    </w:p>
    <w:p w14:paraId="58B3902F">
      <w:pPr>
        <w:rPr>
          <w:rFonts w:hint="eastAsia"/>
          <w:lang w:eastAsia="zh-CN"/>
        </w:rPr>
      </w:pPr>
    </w:p>
    <w:p w14:paraId="11B0E8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在部署层面，系统支持容器化编排，包含前端服务、后端服务和数据库服务，可实现一键启动与统一运行环境。</w:t>
      </w:r>
    </w:p>
    <w:p w14:paraId="1A7E12E5">
      <w:pPr>
        <w:rPr>
          <w:rFonts w:hint="eastAsia"/>
          <w:lang w:eastAsia="zh-CN"/>
        </w:rPr>
      </w:pPr>
    </w:p>
    <w:p w14:paraId="1E9567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3.2 系统功能模块设计</w:t>
      </w:r>
    </w:p>
    <w:p w14:paraId="59F610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根据角色与业务流程，系统功能模块划分如下：</w:t>
      </w:r>
    </w:p>
    <w:p w14:paraId="4E627AFC">
      <w:pPr>
        <w:rPr>
          <w:rFonts w:hint="eastAsia"/>
          <w:lang w:eastAsia="zh-CN"/>
        </w:rPr>
      </w:pPr>
    </w:p>
    <w:p w14:paraId="173261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认证与权限模块：完成登录注册、令牌签发、会话校验和角色访问控制。</w:t>
      </w:r>
    </w:p>
    <w:p w14:paraId="20CD53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患者健康管理模块：包括个人档案维护、健康数据上报、历史查询和统计汇总。</w:t>
      </w:r>
    </w:p>
    <w:p w14:paraId="598E32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医生工作台模块：包括预警查看与处理、群组管理、患者洞察与趋势分析。</w:t>
      </w:r>
    </w:p>
    <w:p w14:paraId="3F80F3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管理员治理模块：包括用户管理、角色权限管理、预警规则管理、公告与日志管理。</w:t>
      </w:r>
    </w:p>
    <w:p w14:paraId="26D9BA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反馈与运营模块：支持用户反馈提交、回复处理、统计与导出，辅助平台运营优化。</w:t>
      </w:r>
    </w:p>
    <w:p w14:paraId="0A8A4CC8">
      <w:pPr>
        <w:rPr>
          <w:rFonts w:hint="eastAsia"/>
          <w:lang w:eastAsia="zh-CN"/>
        </w:rPr>
      </w:pPr>
    </w:p>
    <w:p w14:paraId="1A389B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3.3 数据库设计</w:t>
      </w:r>
    </w:p>
    <w:p w14:paraId="2E8A23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系统数据库以关系型模型为核心，主要实体包括用户、角色、患者档案、健康数据、健康预警、医生群组、群组成员、预警规则、公告、操作日志和反馈消息等。</w:t>
      </w:r>
    </w:p>
    <w:p w14:paraId="072247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数据库设计遵循以下原则：</w:t>
      </w:r>
    </w:p>
    <w:p w14:paraId="7798515D">
      <w:pPr>
        <w:rPr>
          <w:rFonts w:hint="eastAsia"/>
          <w:lang w:eastAsia="zh-CN"/>
        </w:rPr>
      </w:pPr>
    </w:p>
    <w:p w14:paraId="6C2F87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规范化与可扩展并重：核心表保持清晰关系，预留扩展字段便于业务演进。</w:t>
      </w:r>
    </w:p>
    <w:p w14:paraId="6A3935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一致性保障：通过版本化迁移机制管理数据库结构变化，确保多环境一致。</w:t>
      </w:r>
    </w:p>
    <w:p w14:paraId="4F071C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业务可追踪：关键业务对象具备状态字段与时间字段，支持审计与过程追溯。</w:t>
      </w:r>
    </w:p>
    <w:p w14:paraId="28A4A0AB">
      <w:pPr>
        <w:rPr>
          <w:rFonts w:hint="eastAsia"/>
          <w:lang w:eastAsia="zh-CN"/>
        </w:rPr>
      </w:pPr>
    </w:p>
    <w:p w14:paraId="327DC8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第四章 系统详细设计与实现</w:t>
      </w:r>
    </w:p>
    <w:p w14:paraId="04F810B4">
      <w:pPr>
        <w:rPr>
          <w:rFonts w:hint="eastAsia"/>
          <w:lang w:eastAsia="zh-CN"/>
        </w:rPr>
      </w:pPr>
    </w:p>
    <w:p w14:paraId="5D1787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4.1 系统框架搭建</w:t>
      </w:r>
    </w:p>
    <w:p w14:paraId="40775F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后端采用分层架构组织代码，控制层负责接口入口和参数校验，服务层负责业务编排，数据访问层负责持久化交互。安全链路通过认证过滤与角色鉴权实现统一控制。</w:t>
      </w:r>
    </w:p>
    <w:p w14:paraId="67AF38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前端采用组件化开发方式，按照页面与功能模块组织视图、路由与状态管理，使多角色页面具备较好的复用性和可维护性。</w:t>
      </w:r>
    </w:p>
    <w:p w14:paraId="4BA57CF4">
      <w:pPr>
        <w:rPr>
          <w:rFonts w:hint="eastAsia"/>
          <w:lang w:eastAsia="zh-CN"/>
        </w:rPr>
      </w:pPr>
    </w:p>
    <w:p w14:paraId="33EC3F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4.2 核心业务实现</w:t>
      </w:r>
    </w:p>
    <w:p w14:paraId="3804C50E">
      <w:pPr>
        <w:rPr>
          <w:rFonts w:hint="eastAsia"/>
          <w:lang w:eastAsia="zh-CN"/>
        </w:rPr>
      </w:pPr>
    </w:p>
    <w:p w14:paraId="11224D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4.2.1 认证与会话控制实现</w:t>
      </w:r>
    </w:p>
    <w:p w14:paraId="38F618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系统在用户登录成功后签发访问令牌，后续请求携带令牌完成身份恢复与权限校验。为保证会话安全，系统实现了同账号互斥登录控制，避免多终端旧会话长期有效带来的风险。</w:t>
      </w:r>
    </w:p>
    <w:p w14:paraId="0C34D757">
      <w:pPr>
        <w:rPr>
          <w:rFonts w:hint="eastAsia"/>
          <w:lang w:eastAsia="zh-CN"/>
        </w:rPr>
      </w:pPr>
    </w:p>
    <w:p w14:paraId="7DAC62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4.2.2 健康数据上报与校验实现</w:t>
      </w:r>
    </w:p>
    <w:p w14:paraId="67FEB6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患者可按指标类型提交健康数据，系统在入库前执行格式与取值校验，减少异常数据对预警分析的干扰。患者仅可访问和操作本人数据，实现严格的数据隔离。</w:t>
      </w:r>
    </w:p>
    <w:p w14:paraId="040323C7">
      <w:pPr>
        <w:rPr>
          <w:rFonts w:hint="eastAsia"/>
          <w:lang w:eastAsia="zh-CN"/>
        </w:rPr>
      </w:pPr>
    </w:p>
    <w:p w14:paraId="10306E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4.2.3 风险预警与规则实现</w:t>
      </w:r>
    </w:p>
    <w:p w14:paraId="080921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患者每次上报后触发风险评估流程，系统根据指标阈值计算风险分并给出风险等级。预警规则支持后台管理配置，增强了业务策略调整的灵活性，并通过兜底策略保证在规则缺失时系统仍可运行。</w:t>
      </w:r>
    </w:p>
    <w:p w14:paraId="2041BA69">
      <w:pPr>
        <w:rPr>
          <w:rFonts w:hint="eastAsia"/>
          <w:lang w:eastAsia="zh-CN"/>
        </w:rPr>
      </w:pPr>
    </w:p>
    <w:p w14:paraId="47C30D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4.2.4 医生群组与洞察实现</w:t>
      </w:r>
    </w:p>
    <w:p w14:paraId="149127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医生可创建群组并维护群组成员，查看群组内患者预警和健康趋势。洞察页面聚合患者档案、趋势数据和近期预警，帮助医生进行持续追踪与精准干预。</w:t>
      </w:r>
    </w:p>
    <w:p w14:paraId="60578769">
      <w:pPr>
        <w:rPr>
          <w:rFonts w:hint="eastAsia"/>
          <w:lang w:eastAsia="zh-CN"/>
        </w:rPr>
      </w:pPr>
    </w:p>
    <w:p w14:paraId="7D0775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4.3 系统界面实现</w:t>
      </w:r>
    </w:p>
    <w:p w14:paraId="6326E5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前端界面围绕角色任务进行组织：</w:t>
      </w:r>
    </w:p>
    <w:p w14:paraId="78012B68">
      <w:pPr>
        <w:rPr>
          <w:rFonts w:hint="eastAsia"/>
          <w:lang w:eastAsia="zh-CN"/>
        </w:rPr>
      </w:pPr>
    </w:p>
    <w:p w14:paraId="327971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患者端界面：登录注册、档案维护、健康上报、历史查询、风险报告查看。</w:t>
      </w:r>
    </w:p>
    <w:p w14:paraId="01E4DD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医生端界面：预警工作台、群组管理、患者洞察。</w:t>
      </w:r>
    </w:p>
    <w:p w14:paraId="72BCBC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管理端界面：用户管理、角色权限管理、规则配置、公告与日志管理、反馈处理。</w:t>
      </w:r>
    </w:p>
    <w:p w14:paraId="5D01046A">
      <w:pPr>
        <w:rPr>
          <w:rFonts w:hint="eastAsia"/>
          <w:lang w:eastAsia="zh-CN"/>
        </w:rPr>
      </w:pPr>
    </w:p>
    <w:p w14:paraId="1D7C7F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界面实现强调流程清晰和操作闭环，保证用户在单一页面内完成关键业务动作，降低学习成本。</w:t>
      </w:r>
    </w:p>
    <w:p w14:paraId="63F617D2">
      <w:pPr>
        <w:rPr>
          <w:rFonts w:hint="eastAsia"/>
          <w:lang w:eastAsia="zh-CN"/>
        </w:rPr>
      </w:pPr>
    </w:p>
    <w:p w14:paraId="18E303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第五章 系统测试</w:t>
      </w:r>
    </w:p>
    <w:p w14:paraId="2C631FCF">
      <w:pPr>
        <w:rPr>
          <w:rFonts w:hint="eastAsia"/>
          <w:lang w:eastAsia="zh-CN"/>
        </w:rPr>
      </w:pPr>
    </w:p>
    <w:p w14:paraId="02F351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5.1 测试目标与方法</w:t>
      </w:r>
    </w:p>
    <w:p w14:paraId="1ADFCD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测试目标是验证系统核心业务链路的正确性、角色权限边界的有效性和界面功能的可用性。测试方法采用接口自动化测试与前端手工测试结合的方式，对典型业务场景进行覆盖验证。</w:t>
      </w:r>
    </w:p>
    <w:p w14:paraId="3FA5D3D0">
      <w:pPr>
        <w:rPr>
          <w:rFonts w:hint="eastAsia"/>
          <w:lang w:eastAsia="zh-CN"/>
        </w:rPr>
      </w:pPr>
    </w:p>
    <w:p w14:paraId="36F99A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5.2 核心功能测试</w:t>
      </w:r>
    </w:p>
    <w:p w14:paraId="6C4412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系统围绕主要业务设计了覆盖注册登录、数据上报、预警触发、群组协作、权限管理、会话控制、风险筛选与团队隔离等场景的测试。</w:t>
      </w:r>
    </w:p>
    <w:p w14:paraId="303ADE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测试结果表明：</w:t>
      </w:r>
    </w:p>
    <w:p w14:paraId="6DE4ACC2">
      <w:pPr>
        <w:rPr>
          <w:rFonts w:hint="eastAsia"/>
          <w:lang w:eastAsia="zh-CN"/>
        </w:rPr>
      </w:pPr>
    </w:p>
    <w:p w14:paraId="2798C5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患者端注册-登录-上报-查询链路稳定可用。</w:t>
      </w:r>
    </w:p>
    <w:p w14:paraId="09C209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异常数据可触发预警并被医生端正确感知。</w:t>
      </w:r>
    </w:p>
    <w:p w14:paraId="384ECA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管理员端角色和规则管理功能行为符合预期。</w:t>
      </w:r>
    </w:p>
    <w:p w14:paraId="113A00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同账号互斥登录与不同账号并行登录机制验证通过。</w:t>
      </w:r>
    </w:p>
    <w:p w14:paraId="2CA375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医生团队隔离与越权拦截生效，权限边界清晰。</w:t>
      </w:r>
    </w:p>
    <w:p w14:paraId="49666F5F">
      <w:pPr>
        <w:rPr>
          <w:rFonts w:hint="eastAsia"/>
          <w:lang w:eastAsia="zh-CN"/>
        </w:rPr>
      </w:pPr>
    </w:p>
    <w:p w14:paraId="468D12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5.3 界面测试</w:t>
      </w:r>
    </w:p>
    <w:p w14:paraId="50E0CD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前端重点验证登录鉴权、患者上报页面、医生工作台和管理员管理页面。测试中页面跳转、数据渲染、交互反馈与异常提示均符合预期，新增模块未对既有页面造成明显回归影响。</w:t>
      </w:r>
    </w:p>
    <w:p w14:paraId="470D31BB">
      <w:pPr>
        <w:rPr>
          <w:rFonts w:hint="eastAsia"/>
          <w:lang w:eastAsia="zh-CN"/>
        </w:rPr>
      </w:pPr>
    </w:p>
    <w:p w14:paraId="20C8AD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5.4 测试结论</w:t>
      </w:r>
    </w:p>
    <w:p w14:paraId="253773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综合接口与界面测试结果，系统在当前需求范围内已达到可交付状态，核心业务可稳定运行，关键安全与权限控制有效，具备答辩展示与后续迭代基础。</w:t>
      </w:r>
    </w:p>
    <w:p w14:paraId="0E94096F">
      <w:pPr>
        <w:rPr>
          <w:rFonts w:hint="eastAsia"/>
          <w:lang w:eastAsia="zh-CN"/>
        </w:rPr>
      </w:pPr>
    </w:p>
    <w:p w14:paraId="5E2440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第六章 总结</w:t>
      </w:r>
    </w:p>
    <w:p w14:paraId="41A98AC3">
      <w:pPr>
        <w:rPr>
          <w:rFonts w:hint="eastAsia"/>
          <w:lang w:eastAsia="zh-CN"/>
        </w:rPr>
      </w:pPr>
    </w:p>
    <w:p w14:paraId="648BDF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文围绕院外健康管理场景，完成了一个多角色健康管理系统的分析、设计、实现与测试工作。系统实现了患者健康数据持续上报、异常风险自动识别、医生分组协作处理和管理员平台治理，形成了较完整的业务闭环。通过前后端分离架构、统一鉴权机制、规则配置化设计与数据库迁移管理，系统在可维护性、可扩展性和工程规范性方面取得了较好的平衡。</w:t>
      </w:r>
    </w:p>
    <w:p w14:paraId="4F8FBA88">
      <w:pPr>
        <w:rPr>
          <w:rFonts w:hint="eastAsia"/>
          <w:lang w:eastAsia="zh-CN"/>
        </w:rPr>
      </w:pPr>
    </w:p>
    <w:p w14:paraId="07C74B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虽然系统已完成核心目标，但仍有进一步优化空间。例如，可引入更复杂的多指标联合规则、增强趋势可视化分析能力、结合历史数据探索更智能的风险预测方法。后续工作可在保证系统稳定性的前提下，持续提升预警准确性与临床应用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41398"/>
    <w:rsid w:val="09D4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2026-03-16T08:20:00Z</dcterms:created>
  <dc:creator>李贤炜</dc:creator>
  <cp:lastModifiedBy>李贤炜</cp:lastModifiedBy>
  <dcterms:modified xsi:type="dcterms:W3CDTF">2026-03-16T08:20:53Z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A61B7E086D494396B2A34217D19C6215_11</vt:lpwstr>
  </property>
</Properties>
</file>