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22</w:t>
        <w:tab/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3810" r="1905" b="3175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jc w:val="both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тримерни тела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Данните се съхраняват в двоични файлове. За всяко тяло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Код – уникално цяло положително число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Наименование  -  символен низ (до 50 символа) само от главни букви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Брой стени  -  цяло положително число 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Обем в куб.см.  -  реално число, по-голямо от нула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Лице на основата в кв.см.  -  реално число, по-голямо от нула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>а)  Добавяне на ново тримерно тяло. Прави се проверка за уникалност на въведения код.</w:t>
        <w:br/>
        <w:t xml:space="preserve">б)  Променяне на данните за избрано тяло с възможност за изтриването му от списъка. </w:t>
        <w:br/>
        <w:t>в)  Извеждане данните за всички фигури с обем над зададена от потребителя стойност, подредени по намаляване на лицата на тяхната основа.</w:t>
        <w:br/>
        <w:t>г)  Търсене на тялото с най-голям брой стени (Ако са няколко, да се изведе информация за всички тела).</w:t>
      </w:r>
    </w:p>
    <w:p>
      <w:pPr>
        <w:pStyle w:val="Normal"/>
        <w:spacing w:before="120" w:after="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компютъра.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ind w:left="284" w:hanging="0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съдържащ:</w:t>
      </w:r>
    </w:p>
    <w:p>
      <w:pPr>
        <w:pStyle w:val="Normal"/>
        <w:numPr>
          <w:ilvl w:val="0"/>
          <w:numId w:val="1"/>
        </w:numPr>
        <w:ind w:left="284" w:hanging="0"/>
        <w:rPr>
          <w:lang w:val="bg-BG"/>
        </w:rPr>
      </w:pPr>
      <w:r>
        <w:rPr>
          <w:lang w:val="bg-BG"/>
        </w:rPr>
        <w:t>титулна страница с данни за студента, ръководител на курсовата задача;</w:t>
      </w:r>
    </w:p>
    <w:p>
      <w:pPr>
        <w:pStyle w:val="Normal"/>
        <w:numPr>
          <w:ilvl w:val="0"/>
          <w:numId w:val="1"/>
        </w:numPr>
        <w:ind w:left="284" w:hanging="0"/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ind w:left="284" w:hanging="0"/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;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851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2ca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592ca1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592ca1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592ca1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2</Pages>
  <Words>264</Words>
  <Characters>1448</Characters>
  <CharactersWithSpaces>1703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2020-03-30T08:46:00Z</dcterms:created>
  <dc:creator>omal0895590474@outlook.com</dc:creator>
  <dc:description/>
  <dc:language>en-US</dc:language>
  <cp:lastModifiedBy/>
  <dcterms:modified xsi:type="dcterms:W3CDTF">2020-09-29T17:32:55Z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