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C805B" w14:textId="6874065D" w:rsidR="0030391F" w:rsidRDefault="0030391F" w:rsidP="0030391F">
      <w:pPr>
        <w:spacing w:line="360" w:lineRule="auto"/>
        <w:ind w:firstLine="708"/>
        <w:jc w:val="center"/>
        <w:rPr>
          <w:rFonts w:ascii="Arial" w:hAnsi="Arial" w:cs="Arial"/>
          <w:b/>
          <w:bCs/>
        </w:rPr>
      </w:pPr>
      <w:r w:rsidRPr="0030391F">
        <w:rPr>
          <w:rFonts w:ascii="Arial" w:hAnsi="Arial" w:cs="Arial"/>
          <w:b/>
          <w:bCs/>
        </w:rPr>
        <w:t>Introducción</w:t>
      </w:r>
    </w:p>
    <w:p w14:paraId="17195A50" w14:textId="5B2DA715" w:rsidR="0030391F" w:rsidRDefault="0030391F" w:rsidP="0030391F">
      <w:pPr>
        <w:spacing w:line="360" w:lineRule="auto"/>
        <w:ind w:firstLine="708"/>
        <w:jc w:val="both"/>
        <w:rPr>
          <w:rFonts w:ascii="Arial" w:hAnsi="Arial" w:cs="Arial"/>
        </w:rPr>
      </w:pPr>
      <w:r>
        <w:rPr>
          <w:rFonts w:ascii="Arial" w:hAnsi="Arial" w:cs="Arial"/>
        </w:rPr>
        <w:tab/>
        <w:t xml:space="preserve">El proyecto consiste en un cuaderno de Excel pensado para tomar datos de una base de datos MySQL, la idea es </w:t>
      </w:r>
      <w:r w:rsidR="00A806FC">
        <w:rPr>
          <w:rFonts w:ascii="Arial" w:hAnsi="Arial" w:cs="Arial"/>
        </w:rPr>
        <w:t xml:space="preserve">que varias personas puedan a partir de un proyecto tipo plantilla el cual ya viene con datos de una base de datos puedan trabajarlos y procesarlos cada uno de maneras distintas además de que esos datos se mantienen actualizados de forma automática. En este caso toma una base de datos de una empresa hipotética, llamada </w:t>
      </w:r>
      <w:proofErr w:type="spellStart"/>
      <w:r w:rsidR="00A806FC">
        <w:rPr>
          <w:rFonts w:ascii="Arial" w:hAnsi="Arial" w:cs="Arial"/>
        </w:rPr>
        <w:t>Grisacea</w:t>
      </w:r>
      <w:proofErr w:type="spellEnd"/>
      <w:r w:rsidR="00A806FC">
        <w:rPr>
          <w:rFonts w:ascii="Arial" w:hAnsi="Arial" w:cs="Arial"/>
        </w:rPr>
        <w:t xml:space="preserve"> C, y las tablas creadas por el Excel son relacionadas a la parte financiera y de recursos humanos de la empresa.</w:t>
      </w:r>
    </w:p>
    <w:p w14:paraId="35A07B9C" w14:textId="77777777" w:rsidR="00A806FC" w:rsidRDefault="00A806FC" w:rsidP="0030391F">
      <w:pPr>
        <w:spacing w:line="360" w:lineRule="auto"/>
        <w:ind w:firstLine="708"/>
        <w:jc w:val="both"/>
        <w:rPr>
          <w:rFonts w:ascii="Arial" w:hAnsi="Arial" w:cs="Arial"/>
        </w:rPr>
      </w:pPr>
    </w:p>
    <w:p w14:paraId="30C0FA3B" w14:textId="7418F7E7" w:rsidR="00A806FC" w:rsidRDefault="00A806FC" w:rsidP="00A806FC">
      <w:pPr>
        <w:spacing w:line="360" w:lineRule="auto"/>
        <w:ind w:firstLine="708"/>
        <w:jc w:val="center"/>
        <w:rPr>
          <w:rFonts w:ascii="Arial" w:hAnsi="Arial" w:cs="Arial"/>
          <w:b/>
          <w:bCs/>
        </w:rPr>
      </w:pPr>
      <w:r>
        <w:rPr>
          <w:rFonts w:ascii="Arial" w:hAnsi="Arial" w:cs="Arial"/>
          <w:b/>
          <w:bCs/>
        </w:rPr>
        <w:t>Funcionamiento</w:t>
      </w:r>
    </w:p>
    <w:p w14:paraId="15FBC192" w14:textId="4B2706F7" w:rsidR="0030391F" w:rsidRDefault="008E0E2A" w:rsidP="008E0E2A">
      <w:pPr>
        <w:spacing w:line="360" w:lineRule="auto"/>
        <w:ind w:firstLine="708"/>
        <w:jc w:val="both"/>
        <w:rPr>
          <w:rFonts w:ascii="Arial" w:hAnsi="Arial" w:cs="Arial"/>
        </w:rPr>
      </w:pPr>
      <w:r>
        <w:rPr>
          <w:rFonts w:ascii="Arial" w:hAnsi="Arial" w:cs="Arial"/>
        </w:rPr>
        <w:t xml:space="preserve">Para poder tomar los datos de la base de datos se usa el </w:t>
      </w:r>
      <w:proofErr w:type="spellStart"/>
      <w:r>
        <w:rPr>
          <w:rFonts w:ascii="Arial" w:hAnsi="Arial" w:cs="Arial"/>
        </w:rPr>
        <w:t>Power</w:t>
      </w:r>
      <w:proofErr w:type="spellEnd"/>
      <w:r>
        <w:rPr>
          <w:rFonts w:ascii="Arial" w:hAnsi="Arial" w:cs="Arial"/>
        </w:rPr>
        <w:t xml:space="preserve"> </w:t>
      </w:r>
      <w:proofErr w:type="spellStart"/>
      <w:r>
        <w:rPr>
          <w:rFonts w:ascii="Arial" w:hAnsi="Arial" w:cs="Arial"/>
        </w:rPr>
        <w:t>Query</w:t>
      </w:r>
      <w:proofErr w:type="spellEnd"/>
      <w:r>
        <w:rPr>
          <w:rFonts w:ascii="Arial" w:hAnsi="Arial" w:cs="Arial"/>
        </w:rPr>
        <w:t xml:space="preserve"> de Excel.</w:t>
      </w:r>
    </w:p>
    <w:p w14:paraId="14590324" w14:textId="43650849" w:rsidR="00661CF4" w:rsidRPr="003837C9" w:rsidRDefault="00344888" w:rsidP="003837C9">
      <w:pPr>
        <w:spacing w:line="360" w:lineRule="auto"/>
        <w:ind w:firstLine="708"/>
        <w:jc w:val="both"/>
        <w:rPr>
          <w:rFonts w:ascii="Arial" w:hAnsi="Arial" w:cs="Arial"/>
        </w:rPr>
      </w:pPr>
      <w:r w:rsidRPr="003837C9">
        <w:rPr>
          <w:rFonts w:ascii="Arial" w:hAnsi="Arial" w:cs="Arial"/>
        </w:rPr>
        <w:t>El proyecto se divide en 3 partes principales, La base de datos MySQL, el servidor de Django y la implementación grafica en Excel. El servidor de Django no cuenta con una interfaz o un Front-</w:t>
      </w:r>
      <w:proofErr w:type="spellStart"/>
      <w:r w:rsidRPr="003837C9">
        <w:rPr>
          <w:rFonts w:ascii="Arial" w:hAnsi="Arial" w:cs="Arial"/>
        </w:rPr>
        <w:t>End</w:t>
      </w:r>
      <w:proofErr w:type="spellEnd"/>
      <w:r w:rsidRPr="003837C9">
        <w:rPr>
          <w:rFonts w:ascii="Arial" w:hAnsi="Arial" w:cs="Arial"/>
        </w:rPr>
        <w:t xml:space="preserve">, ya que principalmente funciona como interfaz entre el proyecto de Excel y la base de datos, esto facilita en gran medida el establecer una conexión entre Excel y MySQL, ya que el </w:t>
      </w:r>
      <w:proofErr w:type="spellStart"/>
      <w:r w:rsidRPr="003837C9">
        <w:rPr>
          <w:rFonts w:ascii="Arial" w:hAnsi="Arial" w:cs="Arial"/>
        </w:rPr>
        <w:t>framework</w:t>
      </w:r>
      <w:proofErr w:type="spellEnd"/>
      <w:r w:rsidRPr="003837C9">
        <w:rPr>
          <w:rFonts w:ascii="Arial" w:hAnsi="Arial" w:cs="Arial"/>
        </w:rPr>
        <w:t xml:space="preserve"> del servidor trae todo lo necesario para establecer las consultas a la base de datos de forma segura.</w:t>
      </w:r>
    </w:p>
    <w:p w14:paraId="7CBBAC23" w14:textId="23DD565C" w:rsidR="00344888" w:rsidRDefault="00344888" w:rsidP="003837C9">
      <w:pPr>
        <w:spacing w:line="360" w:lineRule="auto"/>
        <w:ind w:firstLine="708"/>
        <w:jc w:val="both"/>
        <w:rPr>
          <w:rFonts w:ascii="Arial" w:hAnsi="Arial" w:cs="Arial"/>
        </w:rPr>
      </w:pPr>
      <w:r w:rsidRPr="003837C9">
        <w:rPr>
          <w:rFonts w:ascii="Arial" w:hAnsi="Arial" w:cs="Arial"/>
        </w:rPr>
        <w:t xml:space="preserve">El uso de MySQL </w:t>
      </w:r>
      <w:proofErr w:type="spellStart"/>
      <w:r w:rsidRPr="003837C9">
        <w:rPr>
          <w:rFonts w:ascii="Arial" w:hAnsi="Arial" w:cs="Arial"/>
        </w:rPr>
        <w:t>Workbench</w:t>
      </w:r>
      <w:proofErr w:type="spellEnd"/>
      <w:r w:rsidRPr="003837C9">
        <w:rPr>
          <w:rFonts w:ascii="Arial" w:hAnsi="Arial" w:cs="Arial"/>
        </w:rPr>
        <w:t xml:space="preserve"> en este caso es solo para visualizar las tablas </w:t>
      </w:r>
      <w:r w:rsidR="0098021A" w:rsidRPr="003837C9">
        <w:rPr>
          <w:rFonts w:ascii="Arial" w:hAnsi="Arial" w:cs="Arial"/>
        </w:rPr>
        <w:t>creadas en las migraciones de Django y para hacer consultas registrando nuevos objetos o editando objetos ya existentes en la base de datos. Mediante Excel se</w:t>
      </w:r>
      <w:r w:rsidR="008E0E2A">
        <w:rPr>
          <w:rFonts w:ascii="Arial" w:hAnsi="Arial" w:cs="Arial"/>
        </w:rPr>
        <w:t xml:space="preserve"> </w:t>
      </w:r>
      <w:r w:rsidR="008E0E2A" w:rsidRPr="003837C9">
        <w:rPr>
          <w:rFonts w:ascii="Arial" w:hAnsi="Arial" w:cs="Arial"/>
        </w:rPr>
        <w:t>visualizan los datos en tablas creadas a partir de las tablas de la DB para así poder analizar y procesar los datos de forma más libre, sencilla y personalizada.</w:t>
      </w:r>
    </w:p>
    <w:p w14:paraId="41857F0A" w14:textId="2E1387EE" w:rsidR="008E0E2A" w:rsidRDefault="008E0E2A" w:rsidP="003837C9">
      <w:pPr>
        <w:spacing w:line="360" w:lineRule="auto"/>
        <w:ind w:firstLine="708"/>
        <w:jc w:val="both"/>
        <w:rPr>
          <w:rFonts w:ascii="Arial" w:hAnsi="Arial" w:cs="Arial"/>
        </w:rPr>
      </w:pPr>
    </w:p>
    <w:p w14:paraId="323FFC2A" w14:textId="77777777" w:rsidR="008E0E2A" w:rsidRDefault="008E0E2A" w:rsidP="008E0E2A">
      <w:pPr>
        <w:spacing w:line="360" w:lineRule="auto"/>
        <w:ind w:firstLine="708"/>
        <w:jc w:val="both"/>
        <w:rPr>
          <w:rFonts w:ascii="Arial" w:hAnsi="Arial" w:cs="Arial"/>
        </w:rPr>
      </w:pPr>
    </w:p>
    <w:p w14:paraId="53DED8B4" w14:textId="46045D1D" w:rsidR="008E0E2A" w:rsidRDefault="008E0E2A" w:rsidP="008E0E2A">
      <w:pPr>
        <w:spacing w:line="360" w:lineRule="auto"/>
        <w:ind w:firstLine="708"/>
        <w:jc w:val="both"/>
        <w:rPr>
          <w:rFonts w:ascii="Arial" w:hAnsi="Arial" w:cs="Arial"/>
        </w:rPr>
      </w:pPr>
      <w:r>
        <w:rPr>
          <w:noProof/>
        </w:rPr>
        <w:lastRenderedPageBreak/>
        <w:drawing>
          <wp:anchor distT="0" distB="0" distL="114300" distR="114300" simplePos="0" relativeHeight="251658240" behindDoc="1" locked="0" layoutInCell="1" allowOverlap="1" wp14:anchorId="3F7F6478" wp14:editId="4B5C515D">
            <wp:simplePos x="0" y="0"/>
            <wp:positionH relativeFrom="margin">
              <wp:align>right</wp:align>
            </wp:positionH>
            <wp:positionV relativeFrom="paragraph">
              <wp:posOffset>577</wp:posOffset>
            </wp:positionV>
            <wp:extent cx="5610860" cy="1967230"/>
            <wp:effectExtent l="0" t="0" r="8890" b="0"/>
            <wp:wrapTight wrapText="bothSides">
              <wp:wrapPolygon edited="0">
                <wp:start x="0" y="0"/>
                <wp:lineTo x="0" y="21335"/>
                <wp:lineTo x="21561" y="21335"/>
                <wp:lineTo x="21561" y="0"/>
                <wp:lineTo x="0" y="0"/>
              </wp:wrapPolygon>
            </wp:wrapTight>
            <wp:docPr id="127725225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52259" name="Imagen 1" descr="Captura de pantalla de computadora&#10;&#10;Descripción generada automáticamente"/>
                    <pic:cNvPicPr/>
                  </pic:nvPicPr>
                  <pic:blipFill rotWithShape="1">
                    <a:blip r:embed="rId4" cstate="print">
                      <a:extLst>
                        <a:ext uri="{28A0092B-C50C-407E-A947-70E740481C1C}">
                          <a14:useLocalDpi xmlns:a14="http://schemas.microsoft.com/office/drawing/2010/main" val="0"/>
                        </a:ext>
                      </a:extLst>
                    </a:blip>
                    <a:srcRect l="11364" t="1" b="53078"/>
                    <a:stretch/>
                  </pic:blipFill>
                  <pic:spPr bwMode="auto">
                    <a:xfrm>
                      <a:off x="0" y="0"/>
                      <a:ext cx="5610860" cy="1967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2E0">
        <w:rPr>
          <w:rFonts w:ascii="Arial" w:hAnsi="Arial" w:cs="Arial"/>
          <w:i/>
          <w:iCs/>
          <w:sz w:val="21"/>
          <w:szCs w:val="21"/>
        </w:rPr>
        <w:t>--</w:t>
      </w:r>
      <w:r>
        <w:rPr>
          <w:rFonts w:ascii="Arial" w:hAnsi="Arial" w:cs="Arial"/>
          <w:i/>
          <w:iCs/>
          <w:sz w:val="21"/>
          <w:szCs w:val="21"/>
        </w:rPr>
        <w:t xml:space="preserve">ejemplo de una de las consultas en </w:t>
      </w:r>
      <w:proofErr w:type="spellStart"/>
      <w:r>
        <w:rPr>
          <w:rFonts w:ascii="Arial" w:hAnsi="Arial" w:cs="Arial"/>
          <w:i/>
          <w:iCs/>
          <w:sz w:val="21"/>
          <w:szCs w:val="21"/>
        </w:rPr>
        <w:t>powerQuery</w:t>
      </w:r>
      <w:proofErr w:type="spellEnd"/>
      <w:r>
        <w:rPr>
          <w:rFonts w:ascii="Arial" w:hAnsi="Arial" w:cs="Arial"/>
          <w:i/>
          <w:iCs/>
          <w:sz w:val="21"/>
          <w:szCs w:val="21"/>
        </w:rPr>
        <w:t xml:space="preserve"> del proyecto</w:t>
      </w:r>
    </w:p>
    <w:p w14:paraId="374E5C5C" w14:textId="3E81BEC9" w:rsidR="008E0E2A" w:rsidRDefault="008E0E2A" w:rsidP="008E0E2A">
      <w:pPr>
        <w:spacing w:line="360" w:lineRule="auto"/>
        <w:ind w:firstLine="708"/>
        <w:jc w:val="both"/>
        <w:rPr>
          <w:rFonts w:ascii="Arial" w:hAnsi="Arial" w:cs="Arial"/>
        </w:rPr>
      </w:pPr>
      <w:r>
        <w:rPr>
          <w:rFonts w:ascii="Arial" w:hAnsi="Arial" w:cs="Arial"/>
        </w:rPr>
        <w:t>Basta con darle a actualizar en la pestaña de diseño de la tabla o cerrar y abrir el archivo para actualizar los datos a la versión más reciente de la base de datos.</w:t>
      </w:r>
    </w:p>
    <w:p w14:paraId="1D33F7C2" w14:textId="5ABD9D74" w:rsidR="003837C9" w:rsidRDefault="003837C9" w:rsidP="003837C9">
      <w:pPr>
        <w:spacing w:line="360" w:lineRule="auto"/>
        <w:ind w:firstLine="708"/>
        <w:jc w:val="both"/>
        <w:rPr>
          <w:rFonts w:ascii="Arial" w:hAnsi="Arial" w:cs="Arial"/>
        </w:rPr>
      </w:pPr>
      <w:r w:rsidRPr="003837C9">
        <w:rPr>
          <w:rFonts w:ascii="Arial" w:hAnsi="Arial" w:cs="Arial"/>
        </w:rPr>
        <w:t xml:space="preserve">Cada tabla en el Excel tiene su propia consulta, en su propio URL, dividido en cada vista del servidor en cada </w:t>
      </w:r>
      <w:proofErr w:type="gramStart"/>
      <w:r w:rsidRPr="003837C9">
        <w:rPr>
          <w:rFonts w:ascii="Arial" w:hAnsi="Arial" w:cs="Arial"/>
        </w:rPr>
        <w:t>app</w:t>
      </w:r>
      <w:proofErr w:type="gramEnd"/>
      <w:r w:rsidRPr="003837C9">
        <w:rPr>
          <w:rFonts w:ascii="Arial" w:hAnsi="Arial" w:cs="Arial"/>
        </w:rPr>
        <w:t>, la forma en la que se pueden organizar las tablas es por las apps que se pueden ver en dentro de la carpeta del código fuente compartido.</w:t>
      </w:r>
    </w:p>
    <w:p w14:paraId="64528148" w14:textId="6305DAE2" w:rsidR="0030391F" w:rsidRDefault="0030391F" w:rsidP="0030391F">
      <w:pPr>
        <w:spacing w:line="360" w:lineRule="auto"/>
        <w:ind w:firstLine="708"/>
        <w:jc w:val="center"/>
        <w:rPr>
          <w:rFonts w:ascii="Arial" w:hAnsi="Arial" w:cs="Arial"/>
          <w:b/>
          <w:bCs/>
        </w:rPr>
      </w:pPr>
      <w:r>
        <w:rPr>
          <w:rFonts w:ascii="Arial" w:hAnsi="Arial" w:cs="Arial"/>
          <w:b/>
          <w:bCs/>
        </w:rPr>
        <w:t>Rh</w:t>
      </w:r>
    </w:p>
    <w:p w14:paraId="24B4D381" w14:textId="59B56B73" w:rsidR="0030391F" w:rsidRDefault="0030391F" w:rsidP="0030391F">
      <w:pPr>
        <w:rPr>
          <w:rFonts w:ascii="Arial" w:hAnsi="Arial" w:cs="Arial"/>
          <w:b/>
          <w:bCs/>
        </w:rPr>
      </w:pPr>
      <w:r w:rsidRPr="0030391F">
        <w:rPr>
          <w:rFonts w:ascii="Arial" w:hAnsi="Arial" w:cs="Arial"/>
          <w:b/>
          <w:bCs/>
        </w:rPr>
        <w:t>Consulta1</w:t>
      </w:r>
    </w:p>
    <w:p w14:paraId="4822CE82" w14:textId="30C10301" w:rsidR="0030391F" w:rsidRPr="0030391F" w:rsidRDefault="0030391F" w:rsidP="0030391F">
      <w:pPr>
        <w:rPr>
          <w:rFonts w:ascii="Arial" w:hAnsi="Arial" w:cs="Arial"/>
        </w:rPr>
      </w:pPr>
      <w:r>
        <w:rPr>
          <w:rFonts w:ascii="Arial" w:hAnsi="Arial" w:cs="Arial"/>
        </w:rPr>
        <w:tab/>
        <w:t xml:space="preserve">Esta tabla se encuentra en la hoja ‘RRHH’, y hace la consulta a </w:t>
      </w:r>
      <w:r>
        <w:rPr>
          <w:rFonts w:ascii="Arial" w:hAnsi="Arial" w:cs="Arial"/>
        </w:rPr>
        <w:t>/</w:t>
      </w:r>
      <w:proofErr w:type="spellStart"/>
      <w:r>
        <w:rPr>
          <w:rFonts w:ascii="Arial" w:hAnsi="Arial" w:cs="Arial"/>
        </w:rPr>
        <w:t>rh</w:t>
      </w:r>
      <w:proofErr w:type="spellEnd"/>
      <w:r>
        <w:rPr>
          <w:rFonts w:ascii="Arial" w:hAnsi="Arial" w:cs="Arial"/>
        </w:rPr>
        <w:t>/</w:t>
      </w:r>
      <w:proofErr w:type="spellStart"/>
      <w:r>
        <w:rPr>
          <w:rFonts w:ascii="Arial" w:hAnsi="Arial" w:cs="Arial"/>
        </w:rPr>
        <w:t>lista_de_empleadas</w:t>
      </w:r>
      <w:proofErr w:type="spellEnd"/>
      <w:r>
        <w:rPr>
          <w:rFonts w:ascii="Arial" w:hAnsi="Arial" w:cs="Arial"/>
        </w:rPr>
        <w:t>/, muestra la tabla con los registros de las empleadas en la empresa</w:t>
      </w:r>
    </w:p>
    <w:p w14:paraId="09152B63" w14:textId="742C11D7" w:rsidR="0030391F" w:rsidRDefault="00DD70DA" w:rsidP="00DD70DA">
      <w:pPr>
        <w:spacing w:line="360" w:lineRule="auto"/>
        <w:jc w:val="both"/>
        <w:rPr>
          <w:rFonts w:ascii="Arial" w:hAnsi="Arial" w:cs="Arial"/>
          <w:b/>
          <w:bCs/>
        </w:rPr>
      </w:pPr>
      <w:proofErr w:type="spellStart"/>
      <w:r>
        <w:rPr>
          <w:rFonts w:ascii="Arial" w:hAnsi="Arial" w:cs="Arial"/>
          <w:b/>
          <w:bCs/>
        </w:rPr>
        <w:t>ConsultaSocias</w:t>
      </w:r>
      <w:proofErr w:type="spellEnd"/>
    </w:p>
    <w:p w14:paraId="248E35CF" w14:textId="02B88050" w:rsidR="00DD70DA" w:rsidRDefault="00DD70DA" w:rsidP="00DD70DA">
      <w:pPr>
        <w:spacing w:line="360" w:lineRule="auto"/>
        <w:jc w:val="both"/>
        <w:rPr>
          <w:rFonts w:ascii="Arial" w:hAnsi="Arial" w:cs="Arial"/>
        </w:rPr>
      </w:pPr>
      <w:r>
        <w:rPr>
          <w:rFonts w:ascii="Arial" w:hAnsi="Arial" w:cs="Arial"/>
          <w:b/>
          <w:bCs/>
        </w:rPr>
        <w:tab/>
      </w:r>
      <w:r>
        <w:rPr>
          <w:rFonts w:ascii="Arial" w:hAnsi="Arial" w:cs="Arial"/>
        </w:rPr>
        <w:t xml:space="preserve">La tabla se encuentra en la hoja ‘Socias’, tiene relación </w:t>
      </w:r>
      <w:r w:rsidR="00B056F8">
        <w:rPr>
          <w:rFonts w:ascii="Arial" w:hAnsi="Arial" w:cs="Arial"/>
        </w:rPr>
        <w:t>con la tabla ‘</w:t>
      </w:r>
      <w:r w:rsidR="00B056F8">
        <w:rPr>
          <w:rFonts w:ascii="Arial" w:hAnsi="Arial" w:cs="Arial"/>
        </w:rPr>
        <w:t>Consulta2</w:t>
      </w:r>
      <w:r w:rsidR="00B056F8">
        <w:rPr>
          <w:rFonts w:ascii="Arial" w:hAnsi="Arial" w:cs="Arial"/>
        </w:rPr>
        <w:t>’, el campo de ganancias totales históricas de esa tabla funciona similar a la tabla anteriormente mencionada, este campo además depende del campo ‘participación’ ya que del total neto que se guarda en la ‘Consulta2’ es lo que se reparten las socias al final.</w:t>
      </w:r>
    </w:p>
    <w:p w14:paraId="777625B7" w14:textId="77777777" w:rsidR="00B056F8" w:rsidRDefault="00B056F8" w:rsidP="00DD70DA">
      <w:pPr>
        <w:spacing w:line="360" w:lineRule="auto"/>
        <w:jc w:val="both"/>
        <w:rPr>
          <w:rFonts w:ascii="Arial" w:hAnsi="Arial" w:cs="Arial"/>
        </w:rPr>
      </w:pPr>
    </w:p>
    <w:p w14:paraId="1A28C65B" w14:textId="77777777" w:rsidR="00B056F8" w:rsidRPr="00DD70DA" w:rsidRDefault="00B056F8" w:rsidP="00DD70DA">
      <w:pPr>
        <w:spacing w:line="360" w:lineRule="auto"/>
        <w:jc w:val="both"/>
        <w:rPr>
          <w:rFonts w:ascii="Arial" w:hAnsi="Arial" w:cs="Arial"/>
        </w:rPr>
      </w:pPr>
    </w:p>
    <w:p w14:paraId="54EBCCC1" w14:textId="396E2392" w:rsidR="0098021A" w:rsidRDefault="003837C9" w:rsidP="003837C9">
      <w:pPr>
        <w:jc w:val="center"/>
        <w:rPr>
          <w:rFonts w:ascii="Arial" w:hAnsi="Arial" w:cs="Arial"/>
          <w:b/>
          <w:bCs/>
        </w:rPr>
      </w:pPr>
      <w:r>
        <w:rPr>
          <w:rFonts w:ascii="Arial" w:hAnsi="Arial" w:cs="Arial"/>
          <w:b/>
          <w:bCs/>
        </w:rPr>
        <w:lastRenderedPageBreak/>
        <w:t>Finanzas</w:t>
      </w:r>
    </w:p>
    <w:p w14:paraId="3EDF2F78" w14:textId="38D6AE65" w:rsidR="003837C9" w:rsidRDefault="003837C9" w:rsidP="003837C9">
      <w:pPr>
        <w:jc w:val="both"/>
        <w:rPr>
          <w:rFonts w:ascii="Arial" w:hAnsi="Arial" w:cs="Arial"/>
          <w:b/>
          <w:bCs/>
        </w:rPr>
      </w:pPr>
      <w:r w:rsidRPr="003837C9">
        <w:rPr>
          <w:rFonts w:ascii="Arial" w:hAnsi="Arial" w:cs="Arial"/>
          <w:b/>
          <w:bCs/>
        </w:rPr>
        <w:t>Consulta2</w:t>
      </w:r>
    </w:p>
    <w:p w14:paraId="0E1CCD0C" w14:textId="12CA7F6B" w:rsidR="003837C9" w:rsidRDefault="003837C9" w:rsidP="003837C9">
      <w:pPr>
        <w:jc w:val="both"/>
        <w:rPr>
          <w:rFonts w:ascii="Arial" w:hAnsi="Arial" w:cs="Arial"/>
        </w:rPr>
      </w:pPr>
      <w:r>
        <w:rPr>
          <w:rFonts w:ascii="Arial" w:hAnsi="Arial" w:cs="Arial"/>
          <w:b/>
          <w:bCs/>
        </w:rPr>
        <w:tab/>
      </w:r>
      <w:r>
        <w:rPr>
          <w:rFonts w:ascii="Arial" w:hAnsi="Arial" w:cs="Arial"/>
        </w:rPr>
        <w:t>La tabla ‘Consulta2’ se encuentra dentro de la hoja ‘</w:t>
      </w:r>
      <w:proofErr w:type="spellStart"/>
      <w:r>
        <w:rPr>
          <w:rFonts w:ascii="Arial" w:hAnsi="Arial" w:cs="Arial"/>
        </w:rPr>
        <w:t>gananciasTotalesHistoricas</w:t>
      </w:r>
      <w:proofErr w:type="spellEnd"/>
      <w:r>
        <w:rPr>
          <w:rFonts w:ascii="Arial" w:hAnsi="Arial" w:cs="Arial"/>
        </w:rPr>
        <w:t xml:space="preserve">’, esta tabla hace una consulta </w:t>
      </w:r>
      <w:r w:rsidR="00A22A6E">
        <w:rPr>
          <w:rFonts w:ascii="Arial" w:hAnsi="Arial" w:cs="Arial"/>
        </w:rPr>
        <w:t xml:space="preserve">al </w:t>
      </w:r>
      <w:r>
        <w:rPr>
          <w:rFonts w:ascii="Arial" w:hAnsi="Arial" w:cs="Arial"/>
        </w:rPr>
        <w:t>/finanzas/</w:t>
      </w:r>
      <w:proofErr w:type="spellStart"/>
      <w:r w:rsidRPr="003837C9">
        <w:rPr>
          <w:rFonts w:ascii="Arial" w:hAnsi="Arial" w:cs="Arial"/>
        </w:rPr>
        <w:t>ganancias_totales_historicas</w:t>
      </w:r>
      <w:proofErr w:type="spellEnd"/>
      <w:r>
        <w:rPr>
          <w:rFonts w:ascii="Arial" w:hAnsi="Arial" w:cs="Arial"/>
        </w:rPr>
        <w:t>/</w:t>
      </w:r>
      <w:r w:rsidR="00A22A6E">
        <w:rPr>
          <w:rFonts w:ascii="Arial" w:hAnsi="Arial" w:cs="Arial"/>
        </w:rPr>
        <w:t>, esta tabla en la base de datos está pensada para solo guardar un objeto, este</w:t>
      </w:r>
      <w:r w:rsidR="0030391F">
        <w:rPr>
          <w:rFonts w:ascii="Arial" w:hAnsi="Arial" w:cs="Arial"/>
        </w:rPr>
        <w:t xml:space="preserve"> objeto es el historial de ganancias netas, es decir, simplemente suma todas las entradas de dinero netas a la empresa a lo largo del tiempo, es lo que queda al final después de las pagas a empleadas y pagos de pasivos.</w:t>
      </w:r>
    </w:p>
    <w:p w14:paraId="03995FF3" w14:textId="1BAFA979" w:rsidR="0030391F" w:rsidRDefault="00E80D42" w:rsidP="00E80D42">
      <w:pPr>
        <w:jc w:val="center"/>
        <w:rPr>
          <w:rFonts w:ascii="Arial" w:hAnsi="Arial" w:cs="Arial"/>
          <w:b/>
          <w:bCs/>
        </w:rPr>
      </w:pPr>
      <w:r>
        <w:rPr>
          <w:rFonts w:ascii="Arial" w:hAnsi="Arial" w:cs="Arial"/>
          <w:b/>
          <w:bCs/>
        </w:rPr>
        <w:t xml:space="preserve">Síntesis </w:t>
      </w:r>
    </w:p>
    <w:p w14:paraId="0F1AC96B" w14:textId="001A3248" w:rsidR="00E80D42" w:rsidRPr="00E80D42" w:rsidRDefault="00E80D42" w:rsidP="00E80D42">
      <w:pPr>
        <w:ind w:firstLine="708"/>
        <w:jc w:val="both"/>
        <w:rPr>
          <w:rFonts w:ascii="Arial" w:hAnsi="Arial" w:cs="Arial"/>
        </w:rPr>
      </w:pPr>
      <w:r>
        <w:rPr>
          <w:rFonts w:ascii="Arial" w:hAnsi="Arial" w:cs="Arial"/>
        </w:rPr>
        <w:t xml:space="preserve">Este es un ejemplo básico de conexión eficiente entre Excel y MySQL usando una interfaz de por medio que establezca las consultas al DB. El servidor es básico en el sentido de que no tiene una interfaz para visualizar los datos que no sea mediante Excel o </w:t>
      </w:r>
      <w:proofErr w:type="spellStart"/>
      <w:r>
        <w:rPr>
          <w:rFonts w:ascii="Arial" w:hAnsi="Arial" w:cs="Arial"/>
        </w:rPr>
        <w:t>Workbench</w:t>
      </w:r>
      <w:proofErr w:type="spellEnd"/>
      <w:r>
        <w:rPr>
          <w:rFonts w:ascii="Arial" w:hAnsi="Arial" w:cs="Arial"/>
        </w:rPr>
        <w:t xml:space="preserve">, además de que, para registrar objetos en la base se harían mediante consultas directamente en el DB, ya que no cuenta con vistas para hacer post solo vistas con </w:t>
      </w:r>
      <w:proofErr w:type="spellStart"/>
      <w:r>
        <w:rPr>
          <w:rFonts w:ascii="Arial" w:hAnsi="Arial" w:cs="Arial"/>
        </w:rPr>
        <w:t>get</w:t>
      </w:r>
      <w:proofErr w:type="spellEnd"/>
      <w:r>
        <w:rPr>
          <w:rFonts w:ascii="Arial" w:hAnsi="Arial" w:cs="Arial"/>
        </w:rPr>
        <w:t>, pero es un buen ejemplo y una buena plantilla para mantener un control en herramientas como Excel además de añadirle un Front-</w:t>
      </w:r>
      <w:proofErr w:type="spellStart"/>
      <w:r>
        <w:rPr>
          <w:rFonts w:ascii="Arial" w:hAnsi="Arial" w:cs="Arial"/>
        </w:rPr>
        <w:t>End</w:t>
      </w:r>
      <w:proofErr w:type="spellEnd"/>
      <w:r>
        <w:rPr>
          <w:rFonts w:ascii="Arial" w:hAnsi="Arial" w:cs="Arial"/>
        </w:rPr>
        <w:t xml:space="preserve">, </w:t>
      </w:r>
    </w:p>
    <w:sectPr w:rsidR="00E80D42" w:rsidRPr="00E80D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88"/>
    <w:rsid w:val="001472E0"/>
    <w:rsid w:val="0030391F"/>
    <w:rsid w:val="00344888"/>
    <w:rsid w:val="003837C9"/>
    <w:rsid w:val="00437B6F"/>
    <w:rsid w:val="00661CF4"/>
    <w:rsid w:val="008E0E2A"/>
    <w:rsid w:val="0098021A"/>
    <w:rsid w:val="00A22A6E"/>
    <w:rsid w:val="00A415C0"/>
    <w:rsid w:val="00A806FC"/>
    <w:rsid w:val="00B056F8"/>
    <w:rsid w:val="00DD70DA"/>
    <w:rsid w:val="00E80D4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E204"/>
  <w15:chartTrackingRefBased/>
  <w15:docId w15:val="{51F33A47-199C-4761-8BA9-3DE3A99D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4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4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48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48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48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48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48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48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48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48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48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48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48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48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48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48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48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4888"/>
    <w:rPr>
      <w:rFonts w:eastAsiaTheme="majorEastAsia" w:cstheme="majorBidi"/>
      <w:color w:val="272727" w:themeColor="text1" w:themeTint="D8"/>
    </w:rPr>
  </w:style>
  <w:style w:type="paragraph" w:styleId="Ttulo">
    <w:name w:val="Title"/>
    <w:basedOn w:val="Normal"/>
    <w:next w:val="Normal"/>
    <w:link w:val="TtuloCar"/>
    <w:uiPriority w:val="10"/>
    <w:qFormat/>
    <w:rsid w:val="00344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48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48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48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4888"/>
    <w:pPr>
      <w:spacing w:before="160"/>
      <w:jc w:val="center"/>
    </w:pPr>
    <w:rPr>
      <w:i/>
      <w:iCs/>
      <w:color w:val="404040" w:themeColor="text1" w:themeTint="BF"/>
    </w:rPr>
  </w:style>
  <w:style w:type="character" w:customStyle="1" w:styleId="CitaCar">
    <w:name w:val="Cita Car"/>
    <w:basedOn w:val="Fuentedeprrafopredeter"/>
    <w:link w:val="Cita"/>
    <w:uiPriority w:val="29"/>
    <w:rsid w:val="00344888"/>
    <w:rPr>
      <w:i/>
      <w:iCs/>
      <w:color w:val="404040" w:themeColor="text1" w:themeTint="BF"/>
    </w:rPr>
  </w:style>
  <w:style w:type="paragraph" w:styleId="Prrafodelista">
    <w:name w:val="List Paragraph"/>
    <w:basedOn w:val="Normal"/>
    <w:uiPriority w:val="34"/>
    <w:qFormat/>
    <w:rsid w:val="00344888"/>
    <w:pPr>
      <w:ind w:left="720"/>
      <w:contextualSpacing/>
    </w:pPr>
  </w:style>
  <w:style w:type="character" w:styleId="nfasisintenso">
    <w:name w:val="Intense Emphasis"/>
    <w:basedOn w:val="Fuentedeprrafopredeter"/>
    <w:uiPriority w:val="21"/>
    <w:qFormat/>
    <w:rsid w:val="00344888"/>
    <w:rPr>
      <w:i/>
      <w:iCs/>
      <w:color w:val="0F4761" w:themeColor="accent1" w:themeShade="BF"/>
    </w:rPr>
  </w:style>
  <w:style w:type="paragraph" w:styleId="Citadestacada">
    <w:name w:val="Intense Quote"/>
    <w:basedOn w:val="Normal"/>
    <w:next w:val="Normal"/>
    <w:link w:val="CitadestacadaCar"/>
    <w:uiPriority w:val="30"/>
    <w:qFormat/>
    <w:rsid w:val="00344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4888"/>
    <w:rPr>
      <w:i/>
      <w:iCs/>
      <w:color w:val="0F4761" w:themeColor="accent1" w:themeShade="BF"/>
    </w:rPr>
  </w:style>
  <w:style w:type="character" w:styleId="Referenciaintensa">
    <w:name w:val="Intense Reference"/>
    <w:basedOn w:val="Fuentedeprrafopredeter"/>
    <w:uiPriority w:val="32"/>
    <w:qFormat/>
    <w:rsid w:val="00344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9521">
      <w:bodyDiv w:val="1"/>
      <w:marLeft w:val="0"/>
      <w:marRight w:val="0"/>
      <w:marTop w:val="0"/>
      <w:marBottom w:val="0"/>
      <w:divBdr>
        <w:top w:val="none" w:sz="0" w:space="0" w:color="auto"/>
        <w:left w:val="none" w:sz="0" w:space="0" w:color="auto"/>
        <w:bottom w:val="none" w:sz="0" w:space="0" w:color="auto"/>
        <w:right w:val="none" w:sz="0" w:space="0" w:color="auto"/>
      </w:divBdr>
      <w:divsChild>
        <w:div w:id="431627146">
          <w:marLeft w:val="0"/>
          <w:marRight w:val="0"/>
          <w:marTop w:val="0"/>
          <w:marBottom w:val="0"/>
          <w:divBdr>
            <w:top w:val="none" w:sz="0" w:space="0" w:color="auto"/>
            <w:left w:val="none" w:sz="0" w:space="0" w:color="auto"/>
            <w:bottom w:val="none" w:sz="0" w:space="0" w:color="auto"/>
            <w:right w:val="none" w:sz="0" w:space="0" w:color="auto"/>
          </w:divBdr>
          <w:divsChild>
            <w:div w:id="12324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980">
      <w:bodyDiv w:val="1"/>
      <w:marLeft w:val="0"/>
      <w:marRight w:val="0"/>
      <w:marTop w:val="0"/>
      <w:marBottom w:val="0"/>
      <w:divBdr>
        <w:top w:val="none" w:sz="0" w:space="0" w:color="auto"/>
        <w:left w:val="none" w:sz="0" w:space="0" w:color="auto"/>
        <w:bottom w:val="none" w:sz="0" w:space="0" w:color="auto"/>
        <w:right w:val="none" w:sz="0" w:space="0" w:color="auto"/>
      </w:divBdr>
      <w:divsChild>
        <w:div w:id="2060978570">
          <w:marLeft w:val="0"/>
          <w:marRight w:val="0"/>
          <w:marTop w:val="0"/>
          <w:marBottom w:val="0"/>
          <w:divBdr>
            <w:top w:val="none" w:sz="0" w:space="0" w:color="auto"/>
            <w:left w:val="none" w:sz="0" w:space="0" w:color="auto"/>
            <w:bottom w:val="none" w:sz="0" w:space="0" w:color="auto"/>
            <w:right w:val="none" w:sz="0" w:space="0" w:color="auto"/>
          </w:divBdr>
          <w:divsChild>
            <w:div w:id="1235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984">
      <w:bodyDiv w:val="1"/>
      <w:marLeft w:val="0"/>
      <w:marRight w:val="0"/>
      <w:marTop w:val="0"/>
      <w:marBottom w:val="0"/>
      <w:divBdr>
        <w:top w:val="none" w:sz="0" w:space="0" w:color="auto"/>
        <w:left w:val="none" w:sz="0" w:space="0" w:color="auto"/>
        <w:bottom w:val="none" w:sz="0" w:space="0" w:color="auto"/>
        <w:right w:val="none" w:sz="0" w:space="0" w:color="auto"/>
      </w:divBdr>
      <w:divsChild>
        <w:div w:id="1169909999">
          <w:marLeft w:val="0"/>
          <w:marRight w:val="0"/>
          <w:marTop w:val="0"/>
          <w:marBottom w:val="0"/>
          <w:divBdr>
            <w:top w:val="none" w:sz="0" w:space="0" w:color="auto"/>
            <w:left w:val="none" w:sz="0" w:space="0" w:color="auto"/>
            <w:bottom w:val="none" w:sz="0" w:space="0" w:color="auto"/>
            <w:right w:val="none" w:sz="0" w:space="0" w:color="auto"/>
          </w:divBdr>
          <w:divsChild>
            <w:div w:id="1798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554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escamilla tabares</dc:creator>
  <cp:keywords/>
  <dc:description/>
  <cp:lastModifiedBy>rodolfo escamilla tabares</cp:lastModifiedBy>
  <cp:revision>2</cp:revision>
  <dcterms:created xsi:type="dcterms:W3CDTF">2024-04-28T02:35:00Z</dcterms:created>
  <dcterms:modified xsi:type="dcterms:W3CDTF">2024-04-28T08:29:00Z</dcterms:modified>
</cp:coreProperties>
</file>