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612F" w14:textId="17EAAD0C" w:rsidR="009076F6" w:rsidRPr="009076F6" w:rsidRDefault="009076F6" w:rsidP="009076F6">
      <w:pPr>
        <w:spacing w:after="0"/>
        <w:ind w:left="72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076F6">
        <w:rPr>
          <w:rFonts w:asciiTheme="majorBidi" w:hAnsiTheme="majorBidi" w:cstheme="majorBidi"/>
          <w:b/>
          <w:bCs/>
          <w:sz w:val="32"/>
          <w:szCs w:val="32"/>
        </w:rPr>
        <w:t>Revision</w:t>
      </w:r>
    </w:p>
    <w:p w14:paraId="7B56851B" w14:textId="07B55467" w:rsidR="009076F6" w:rsidRPr="009076F6" w:rsidRDefault="00C95EEC" w:rsidP="009076F6">
      <w:pPr>
        <w:spacing w:after="0"/>
        <w:ind w:left="72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Assessment</w:t>
      </w:r>
      <w:r w:rsidR="009076F6" w:rsidRPr="009076F6">
        <w:rPr>
          <w:rFonts w:asciiTheme="majorBidi" w:hAnsiTheme="majorBidi" w:cstheme="majorBidi"/>
          <w:b/>
          <w:bCs/>
          <w:sz w:val="32"/>
          <w:szCs w:val="32"/>
        </w:rPr>
        <w:t xml:space="preserve"> 2</w:t>
      </w:r>
    </w:p>
    <w:p w14:paraId="413D4BDA" w14:textId="77777777" w:rsidR="009076F6" w:rsidRDefault="009076F6" w:rsidP="009076F6">
      <w:pPr>
        <w:spacing w:after="0"/>
        <w:ind w:left="720"/>
        <w:rPr>
          <w:rFonts w:asciiTheme="majorBidi" w:hAnsiTheme="majorBidi" w:cstheme="majorBidi"/>
        </w:rPr>
      </w:pPr>
    </w:p>
    <w:p w14:paraId="6793CB86" w14:textId="77777777" w:rsidR="009076F6" w:rsidRPr="00C939B2" w:rsidRDefault="009076F6" w:rsidP="009076F6">
      <w:pPr>
        <w:spacing w:after="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 xml:space="preserve">1. When does the Occupational Safety and Health Act 2024 officially become effective? </w:t>
      </w:r>
    </w:p>
    <w:p w14:paraId="2BF3D203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A) January 2, 2024</w:t>
      </w:r>
    </w:p>
    <w:p w14:paraId="43CC7A02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B) April 2, 2024</w:t>
      </w:r>
    </w:p>
    <w:p w14:paraId="16716C0E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C) October 2, 2024</w:t>
      </w:r>
    </w:p>
    <w:p w14:paraId="184B19F3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D) January 2, 2025</w:t>
      </w:r>
    </w:p>
    <w:p w14:paraId="142F2FFC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71508C91" w14:textId="77777777" w:rsidR="009076F6" w:rsidRPr="00C939B2" w:rsidRDefault="009076F6" w:rsidP="009076F6">
      <w:pPr>
        <w:spacing w:after="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 xml:space="preserve">2. At what employee threshold is it mandatory for a workplace to appoint a dedicated Health and Safety Officer? </w:t>
      </w:r>
    </w:p>
    <w:p w14:paraId="3A2D9575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A) Over 10 employees</w:t>
      </w:r>
    </w:p>
    <w:p w14:paraId="01CB69DF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B) Over 50 employees</w:t>
      </w:r>
    </w:p>
    <w:p w14:paraId="73A9449C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C) Over 75 employees</w:t>
      </w:r>
    </w:p>
    <w:p w14:paraId="3FBA0225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D) Over 100 employees</w:t>
      </w:r>
    </w:p>
    <w:p w14:paraId="5DF11E61" w14:textId="77777777" w:rsidR="009076F6" w:rsidRPr="00C939B2" w:rsidRDefault="009076F6" w:rsidP="009076F6">
      <w:pPr>
        <w:spacing w:after="0"/>
        <w:ind w:left="720"/>
        <w:rPr>
          <w:rFonts w:asciiTheme="majorBidi" w:hAnsiTheme="majorBidi" w:cstheme="majorBidi"/>
        </w:rPr>
      </w:pPr>
    </w:p>
    <w:p w14:paraId="06276062" w14:textId="77777777" w:rsidR="009076F6" w:rsidRPr="00C939B2" w:rsidRDefault="009076F6" w:rsidP="009076F6">
      <w:pPr>
        <w:spacing w:after="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 xml:space="preserve">3. Under which of the following circumstances is an employer NOT required to compensate a worker for an injury? </w:t>
      </w:r>
    </w:p>
    <w:p w14:paraId="2FA94DB8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A) An injury caused during an authorized work trip overseas.</w:t>
      </w:r>
    </w:p>
    <w:p w14:paraId="0D175594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B) Medical bills resulting from a workplace accident.</w:t>
      </w:r>
    </w:p>
    <w:p w14:paraId="533AB80D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C) An accident caused while using a personal vehicle to travel to or from work.</w:t>
      </w:r>
    </w:p>
    <w:p w14:paraId="0EB3A7C9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D) Harm caused by an intoxicated state not involving prescription drugs.</w:t>
      </w:r>
    </w:p>
    <w:p w14:paraId="1D38946D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1EA2DB3D" w14:textId="77777777" w:rsidR="009076F6" w:rsidRPr="00C939B2" w:rsidRDefault="009076F6" w:rsidP="009076F6">
      <w:pPr>
        <w:spacing w:after="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 xml:space="preserve">4. Who is responsible for investigating an accident, disease, or harm reported at a work site? </w:t>
      </w:r>
    </w:p>
    <w:p w14:paraId="68C16B21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A) The President of the Maldives</w:t>
      </w:r>
    </w:p>
    <w:p w14:paraId="5F37C520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B) The individual employee's supervisor</w:t>
      </w:r>
    </w:p>
    <w:p w14:paraId="79924B4A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C) The Director General of the Workplace Safety and Health Advisory Council</w:t>
      </w:r>
    </w:p>
    <w:p w14:paraId="7D895C5D" w14:textId="20FD6F04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C939B2">
        <w:rPr>
          <w:rFonts w:asciiTheme="majorBidi" w:hAnsiTheme="majorBidi" w:cstheme="majorBidi"/>
        </w:rPr>
        <w:t>D) The equipment supplier</w:t>
      </w:r>
    </w:p>
    <w:p w14:paraId="19A96761" w14:textId="77777777" w:rsidR="009076F6" w:rsidRPr="00C939B2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12EFB701" w14:textId="77777777" w:rsidR="009076F6" w:rsidRPr="004A6443" w:rsidRDefault="009076F6" w:rsidP="009076F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5. </w:t>
      </w:r>
      <w:r w:rsidRPr="004A6443">
        <w:rPr>
          <w:rFonts w:asciiTheme="majorBidi" w:hAnsiTheme="majorBidi" w:cstheme="majorBidi"/>
        </w:rPr>
        <w:t xml:space="preserve">In 2022, which principle did the ILO elevate to a "Fundamental Principle and Right at Work"? </w:t>
      </w:r>
    </w:p>
    <w:p w14:paraId="114C4EC6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A) Right to equal pay for equal work </w:t>
      </w:r>
    </w:p>
    <w:p w14:paraId="3776B841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B) Right to a safe and healthy working environment </w:t>
      </w:r>
    </w:p>
    <w:p w14:paraId="60876389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C) Right to annual paid leave </w:t>
      </w:r>
    </w:p>
    <w:p w14:paraId="45027B60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D) Right to remote work flexibility </w:t>
      </w:r>
    </w:p>
    <w:p w14:paraId="0B43EE57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3E69BA89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3DA0F4A2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3BEDA2BC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6B70375E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481B38A0" w14:textId="77777777" w:rsidR="009076F6" w:rsidRPr="004A6443" w:rsidRDefault="009076F6" w:rsidP="009076F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6</w:t>
      </w:r>
      <w:r w:rsidRPr="004A6443">
        <w:rPr>
          <w:rFonts w:asciiTheme="majorBidi" w:hAnsiTheme="majorBidi" w:cstheme="majorBidi"/>
        </w:rPr>
        <w:t xml:space="preserve">. Which ILO convention serves as the baseline for national WHS policies and requires employers to ensure safe machinery and processes? </w:t>
      </w:r>
    </w:p>
    <w:p w14:paraId="575834BB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A) Convention No. 187 </w:t>
      </w:r>
    </w:p>
    <w:p w14:paraId="6DEBC545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B) Convention No. 170 </w:t>
      </w:r>
    </w:p>
    <w:p w14:paraId="08FBD205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C) Convention No. 155 </w:t>
      </w:r>
    </w:p>
    <w:p w14:paraId="3FB4B74C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D) Convention No. 148 </w:t>
      </w:r>
    </w:p>
    <w:p w14:paraId="12E8C244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06717483" w14:textId="77777777" w:rsidR="009076F6" w:rsidRPr="004A6443" w:rsidRDefault="009076F6" w:rsidP="009076F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7</w:t>
      </w:r>
      <w:r w:rsidRPr="004A6443">
        <w:rPr>
          <w:rFonts w:asciiTheme="majorBidi" w:hAnsiTheme="majorBidi" w:cstheme="majorBidi"/>
        </w:rPr>
        <w:t xml:space="preserve">. ISO 45001 is a voluntary framework used specifically to build what kind of system? </w:t>
      </w:r>
    </w:p>
    <w:p w14:paraId="498F75D8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A) Financial Auditing System </w:t>
      </w:r>
    </w:p>
    <w:p w14:paraId="1FA8B869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B) Human Resource Management System </w:t>
      </w:r>
    </w:p>
    <w:p w14:paraId="26B75EED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C) Occupational Health and Safety Management System (OHSMS) </w:t>
      </w:r>
    </w:p>
    <w:p w14:paraId="63C16836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D) Customer Relationship Management System </w:t>
      </w:r>
    </w:p>
    <w:p w14:paraId="0DC7CFB7" w14:textId="77777777" w:rsidR="009076F6" w:rsidRPr="004A6443" w:rsidRDefault="009076F6" w:rsidP="009076F6">
      <w:pPr>
        <w:spacing w:after="0"/>
        <w:ind w:left="720"/>
        <w:rPr>
          <w:rFonts w:asciiTheme="majorBidi" w:hAnsiTheme="majorBidi" w:cstheme="majorBidi"/>
        </w:rPr>
      </w:pPr>
    </w:p>
    <w:p w14:paraId="457848C4" w14:textId="34B50969" w:rsidR="009076F6" w:rsidRPr="004A6443" w:rsidRDefault="009076F6" w:rsidP="009076F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8</w:t>
      </w:r>
      <w:r w:rsidRPr="004A6443">
        <w:rPr>
          <w:rFonts w:asciiTheme="majorBidi" w:hAnsiTheme="majorBidi" w:cstheme="majorBidi"/>
        </w:rPr>
        <w:t xml:space="preserve">. The "PDCA Cycle" used in ISO 45001 stands for: </w:t>
      </w:r>
    </w:p>
    <w:p w14:paraId="328C6444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A) Prepare-Develop-Check-Analyze </w:t>
      </w:r>
    </w:p>
    <w:p w14:paraId="4EEF4F1B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B) Plan-Do-Check-Act </w:t>
      </w:r>
    </w:p>
    <w:p w14:paraId="4DBAA6CF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C) Protect-Deliver-Control-Assess </w:t>
      </w:r>
    </w:p>
    <w:p w14:paraId="0C9E318A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D) Prevent-Detect-Correct-Audit </w:t>
      </w:r>
    </w:p>
    <w:p w14:paraId="2BDF228C" w14:textId="77777777" w:rsidR="009076F6" w:rsidRPr="004A6443" w:rsidRDefault="009076F6" w:rsidP="009076F6">
      <w:pPr>
        <w:spacing w:after="0"/>
        <w:ind w:left="720"/>
        <w:rPr>
          <w:rFonts w:asciiTheme="majorBidi" w:hAnsiTheme="majorBidi" w:cstheme="majorBidi"/>
        </w:rPr>
      </w:pPr>
    </w:p>
    <w:p w14:paraId="2A3D1D2B" w14:textId="722B7659" w:rsidR="009076F6" w:rsidRPr="004A6443" w:rsidRDefault="009076F6" w:rsidP="009076F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9</w:t>
      </w:r>
      <w:r w:rsidRPr="004A6443">
        <w:rPr>
          <w:rFonts w:asciiTheme="majorBidi" w:hAnsiTheme="majorBidi" w:cstheme="majorBidi"/>
        </w:rPr>
        <w:t xml:space="preserve">. Which international standard is specifically used for labeling and classifying hazardous chemicals? </w:t>
      </w:r>
    </w:p>
    <w:p w14:paraId="0594B8F7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A) OSHA General Industry Standards </w:t>
      </w:r>
    </w:p>
    <w:p w14:paraId="35889401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B) EU Framework Directive </w:t>
      </w:r>
    </w:p>
    <w:p w14:paraId="53A2ADA6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C) ISO 9001 </w:t>
      </w:r>
    </w:p>
    <w:p w14:paraId="22EC977E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  <w:r w:rsidRPr="004A6443">
        <w:rPr>
          <w:rFonts w:asciiTheme="majorBidi" w:hAnsiTheme="majorBidi" w:cstheme="majorBidi"/>
        </w:rPr>
        <w:t xml:space="preserve">D) GHS (Globally Harmonized System) </w:t>
      </w:r>
    </w:p>
    <w:p w14:paraId="697C7C9C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67C56395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1A8A2F16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  <w:b/>
          <w:bCs/>
        </w:rPr>
      </w:pPr>
      <w:r w:rsidRPr="00E4162E">
        <w:rPr>
          <w:rFonts w:asciiTheme="majorBidi" w:hAnsiTheme="majorBidi" w:cstheme="majorBidi"/>
          <w:b/>
          <w:bCs/>
        </w:rPr>
        <w:t>Fill in the Blank Questions</w:t>
      </w:r>
    </w:p>
    <w:p w14:paraId="62C4A8E7" w14:textId="77777777" w:rsidR="009076F6" w:rsidRPr="00E4162E" w:rsidRDefault="009076F6" w:rsidP="009076F6">
      <w:pPr>
        <w:spacing w:after="0"/>
        <w:ind w:left="360"/>
        <w:rPr>
          <w:rFonts w:asciiTheme="majorBidi" w:hAnsiTheme="majorBidi" w:cstheme="majorBidi"/>
          <w:b/>
          <w:bCs/>
        </w:rPr>
      </w:pPr>
    </w:p>
    <w:p w14:paraId="39455C73" w14:textId="7083CE91" w:rsidR="009076F6" w:rsidRPr="009076F6" w:rsidRDefault="009076F6" w:rsidP="009076F6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9076F6">
        <w:rPr>
          <w:rFonts w:asciiTheme="majorBidi" w:hAnsiTheme="majorBidi" w:cstheme="majorBidi"/>
        </w:rPr>
        <w:t xml:space="preserve">The Occupational Safety and Health Act 2024 was published in the Government Gazette on </w:t>
      </w:r>
      <w:r w:rsidRPr="009076F6">
        <w:rPr>
          <w:rFonts w:asciiTheme="majorBidi" w:hAnsiTheme="majorBidi" w:cstheme="majorBidi"/>
          <w:b/>
          <w:bCs/>
        </w:rPr>
        <w:t>__________</w:t>
      </w:r>
      <w:r w:rsidRPr="009076F6">
        <w:rPr>
          <w:rFonts w:asciiTheme="majorBidi" w:hAnsiTheme="majorBidi" w:cstheme="majorBidi"/>
        </w:rPr>
        <w:t>.</w:t>
      </w:r>
    </w:p>
    <w:p w14:paraId="34F87794" w14:textId="5E1A382E" w:rsidR="009076F6" w:rsidRPr="009076F6" w:rsidRDefault="009076F6" w:rsidP="009076F6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9076F6">
        <w:rPr>
          <w:rFonts w:asciiTheme="majorBidi" w:hAnsiTheme="majorBidi" w:cstheme="majorBidi"/>
        </w:rPr>
        <w:t xml:space="preserve">The Act becomes officially effective starting </w:t>
      </w:r>
      <w:r w:rsidRPr="009076F6">
        <w:rPr>
          <w:rFonts w:asciiTheme="majorBidi" w:hAnsiTheme="majorBidi" w:cstheme="majorBidi"/>
          <w:b/>
          <w:bCs/>
        </w:rPr>
        <w:t>__________</w:t>
      </w:r>
      <w:r w:rsidRPr="009076F6">
        <w:rPr>
          <w:rFonts w:asciiTheme="majorBidi" w:hAnsiTheme="majorBidi" w:cstheme="majorBidi"/>
        </w:rPr>
        <w:t>.</w:t>
      </w:r>
    </w:p>
    <w:p w14:paraId="3B102D67" w14:textId="2D73B4B6" w:rsidR="009076F6" w:rsidRPr="009076F6" w:rsidRDefault="009076F6" w:rsidP="009076F6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9076F6">
        <w:rPr>
          <w:rFonts w:asciiTheme="majorBidi" w:hAnsiTheme="majorBidi" w:cstheme="majorBidi"/>
        </w:rPr>
        <w:t xml:space="preserve">An </w:t>
      </w:r>
      <w:r w:rsidRPr="009076F6">
        <w:rPr>
          <w:rFonts w:asciiTheme="majorBidi" w:hAnsiTheme="majorBidi" w:cstheme="majorBidi"/>
          <w:b/>
          <w:bCs/>
        </w:rPr>
        <w:t>__________</w:t>
      </w:r>
      <w:r w:rsidRPr="009076F6">
        <w:rPr>
          <w:rFonts w:asciiTheme="majorBidi" w:hAnsiTheme="majorBidi" w:cstheme="majorBidi"/>
        </w:rPr>
        <w:t xml:space="preserve"> is defined as a person or entity who engages a person to work under an employment contract.</w:t>
      </w:r>
    </w:p>
    <w:p w14:paraId="76AA8A94" w14:textId="75FDB599" w:rsidR="009076F6" w:rsidRPr="009076F6" w:rsidRDefault="009076F6" w:rsidP="009076F6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proofErr w:type="gramStart"/>
      <w:r w:rsidRPr="009076F6">
        <w:rPr>
          <w:rFonts w:asciiTheme="majorBidi" w:hAnsiTheme="majorBidi" w:cstheme="majorBidi"/>
        </w:rPr>
        <w:t>Persons</w:t>
      </w:r>
      <w:proofErr w:type="gramEnd"/>
      <w:r w:rsidRPr="009076F6">
        <w:rPr>
          <w:rFonts w:asciiTheme="majorBidi" w:hAnsiTheme="majorBidi" w:cstheme="majorBidi"/>
        </w:rPr>
        <w:t xml:space="preserve"> at work or </w:t>
      </w:r>
      <w:proofErr w:type="spellStart"/>
      <w:proofErr w:type="gramStart"/>
      <w:r w:rsidRPr="009076F6">
        <w:rPr>
          <w:rFonts w:asciiTheme="majorBidi" w:hAnsiTheme="majorBidi" w:cstheme="majorBidi"/>
        </w:rPr>
        <w:t>their</w:t>
      </w:r>
      <w:proofErr w:type="spellEnd"/>
      <w:r w:rsidRPr="009076F6">
        <w:rPr>
          <w:rFonts w:asciiTheme="majorBidi" w:hAnsiTheme="majorBidi" w:cstheme="majorBidi"/>
        </w:rPr>
        <w:t xml:space="preserve"> </w:t>
      </w:r>
      <w:r w:rsidRPr="009076F6">
        <w:rPr>
          <w:rFonts w:asciiTheme="majorBidi" w:hAnsiTheme="majorBidi" w:cstheme="majorBidi"/>
          <w:b/>
          <w:bCs/>
        </w:rPr>
        <w:t>__</w:t>
      </w:r>
      <w:proofErr w:type="gramEnd"/>
      <w:r w:rsidRPr="009076F6">
        <w:rPr>
          <w:rFonts w:asciiTheme="majorBidi" w:hAnsiTheme="majorBidi" w:cstheme="majorBidi"/>
          <w:b/>
          <w:bCs/>
        </w:rPr>
        <w:t>________</w:t>
      </w:r>
      <w:r w:rsidRPr="009076F6">
        <w:rPr>
          <w:rFonts w:asciiTheme="majorBidi" w:hAnsiTheme="majorBidi" w:cstheme="majorBidi"/>
        </w:rPr>
        <w:t xml:space="preserve"> may claim compensation for temporary or permanent disability or loss of life.</w:t>
      </w:r>
    </w:p>
    <w:p w14:paraId="07933885" w14:textId="54523A73" w:rsidR="009076F6" w:rsidRPr="009076F6" w:rsidRDefault="009076F6" w:rsidP="009076F6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9076F6">
        <w:rPr>
          <w:rFonts w:asciiTheme="majorBidi" w:hAnsiTheme="majorBidi" w:cstheme="majorBidi"/>
        </w:rPr>
        <w:t xml:space="preserve">It is mandatory to appoint a health and safety officer at any workplace that exceeds </w:t>
      </w:r>
      <w:r w:rsidRPr="009076F6">
        <w:rPr>
          <w:rFonts w:asciiTheme="majorBidi" w:hAnsiTheme="majorBidi" w:cstheme="majorBidi"/>
          <w:b/>
          <w:bCs/>
        </w:rPr>
        <w:t>__________</w:t>
      </w:r>
      <w:r w:rsidRPr="009076F6">
        <w:rPr>
          <w:rFonts w:asciiTheme="majorBidi" w:hAnsiTheme="majorBidi" w:cstheme="majorBidi"/>
        </w:rPr>
        <w:t xml:space="preserve"> employees.</w:t>
      </w:r>
    </w:p>
    <w:p w14:paraId="35EBF765" w14:textId="7B59E647" w:rsidR="009076F6" w:rsidRPr="009076F6" w:rsidRDefault="009076F6" w:rsidP="009076F6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9076F6">
        <w:rPr>
          <w:rFonts w:asciiTheme="majorBidi" w:hAnsiTheme="majorBidi" w:cstheme="majorBidi"/>
        </w:rPr>
        <w:t xml:space="preserve"> Employers must enact and implement </w:t>
      </w:r>
      <w:proofErr w:type="gramStart"/>
      <w:r w:rsidRPr="009076F6">
        <w:rPr>
          <w:rFonts w:asciiTheme="majorBidi" w:hAnsiTheme="majorBidi" w:cstheme="majorBidi"/>
        </w:rPr>
        <w:t xml:space="preserve">an </w:t>
      </w:r>
      <w:r w:rsidRPr="009076F6">
        <w:rPr>
          <w:rFonts w:asciiTheme="majorBidi" w:hAnsiTheme="majorBidi" w:cstheme="majorBidi"/>
          <w:b/>
          <w:bCs/>
        </w:rPr>
        <w:t>__</w:t>
      </w:r>
      <w:proofErr w:type="gramEnd"/>
      <w:r w:rsidRPr="009076F6">
        <w:rPr>
          <w:rFonts w:asciiTheme="majorBidi" w:hAnsiTheme="majorBidi" w:cstheme="majorBidi"/>
          <w:b/>
          <w:bCs/>
        </w:rPr>
        <w:t>________</w:t>
      </w:r>
      <w:r w:rsidRPr="009076F6">
        <w:rPr>
          <w:rFonts w:asciiTheme="majorBidi" w:hAnsiTheme="majorBidi" w:cstheme="majorBidi"/>
        </w:rPr>
        <w:t xml:space="preserve"> policy in accordance with guidelines under the Act.</w:t>
      </w:r>
    </w:p>
    <w:p w14:paraId="387EB68F" w14:textId="3F322501" w:rsidR="009076F6" w:rsidRPr="009076F6" w:rsidRDefault="009076F6" w:rsidP="009076F6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</w:rPr>
      </w:pPr>
      <w:r w:rsidRPr="009076F6">
        <w:rPr>
          <w:rFonts w:asciiTheme="majorBidi" w:hAnsiTheme="majorBidi" w:cstheme="majorBidi"/>
        </w:rPr>
        <w:lastRenderedPageBreak/>
        <w:t xml:space="preserve">If an employee is fairly compensated under the Act, they are </w:t>
      </w:r>
      <w:r w:rsidRPr="009076F6">
        <w:rPr>
          <w:rFonts w:asciiTheme="majorBidi" w:hAnsiTheme="majorBidi" w:cstheme="majorBidi"/>
          <w:b/>
          <w:bCs/>
        </w:rPr>
        <w:t>__________</w:t>
      </w:r>
      <w:r w:rsidRPr="009076F6">
        <w:rPr>
          <w:rFonts w:asciiTheme="majorBidi" w:hAnsiTheme="majorBidi" w:cstheme="majorBidi"/>
        </w:rPr>
        <w:t xml:space="preserve"> from filing a suit against the employer.</w:t>
      </w:r>
    </w:p>
    <w:p w14:paraId="1BFAC1B8" w14:textId="77777777" w:rsidR="009076F6" w:rsidRPr="00E4162E" w:rsidRDefault="009076F6" w:rsidP="009076F6">
      <w:pPr>
        <w:spacing w:after="0"/>
        <w:ind w:left="720"/>
        <w:rPr>
          <w:rFonts w:asciiTheme="majorBidi" w:hAnsiTheme="majorBidi" w:cstheme="majorBidi"/>
        </w:rPr>
      </w:pPr>
    </w:p>
    <w:p w14:paraId="71F1EE5E" w14:textId="1DF2C050" w:rsidR="009076F6" w:rsidRPr="00E4162E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69527319" w14:textId="77777777" w:rsidR="009076F6" w:rsidRDefault="009076F6" w:rsidP="009076F6">
      <w:pPr>
        <w:spacing w:after="0"/>
        <w:ind w:left="360"/>
        <w:rPr>
          <w:rFonts w:asciiTheme="majorBidi" w:hAnsiTheme="majorBidi" w:cstheme="majorBidi"/>
          <w:b/>
          <w:bCs/>
        </w:rPr>
      </w:pPr>
      <w:r w:rsidRPr="00E4162E">
        <w:rPr>
          <w:rFonts w:asciiTheme="majorBidi" w:hAnsiTheme="majorBidi" w:cstheme="majorBidi"/>
          <w:b/>
          <w:bCs/>
        </w:rPr>
        <w:t>Short Answer Questions</w:t>
      </w:r>
    </w:p>
    <w:p w14:paraId="0D3A72E9" w14:textId="77777777" w:rsidR="009076F6" w:rsidRPr="00E4162E" w:rsidRDefault="009076F6" w:rsidP="009076F6">
      <w:pPr>
        <w:spacing w:after="0"/>
        <w:ind w:left="360"/>
        <w:rPr>
          <w:rFonts w:asciiTheme="majorBidi" w:hAnsiTheme="majorBidi" w:cstheme="majorBidi"/>
          <w:b/>
          <w:bCs/>
        </w:rPr>
      </w:pPr>
    </w:p>
    <w:p w14:paraId="1B16761A" w14:textId="77777777" w:rsidR="009076F6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E10D03">
        <w:rPr>
          <w:rFonts w:asciiTheme="majorBidi" w:hAnsiTheme="majorBidi" w:cstheme="majorBidi"/>
        </w:rPr>
        <w:t>What are the general duties of an employer regarding workplace safety as defined by the Act?</w:t>
      </w:r>
    </w:p>
    <w:p w14:paraId="2EC89330" w14:textId="77777777" w:rsidR="009E5E2C" w:rsidRP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47BD8C20" w14:textId="31449302" w:rsidR="009076F6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proofErr w:type="gramStart"/>
      <w:r w:rsidRPr="00E10D03">
        <w:rPr>
          <w:rFonts w:asciiTheme="majorBidi" w:hAnsiTheme="majorBidi" w:cstheme="majorBidi"/>
        </w:rPr>
        <w:t>List</w:t>
      </w:r>
      <w:proofErr w:type="gramEnd"/>
      <w:r w:rsidRPr="00E10D03">
        <w:rPr>
          <w:rFonts w:asciiTheme="majorBidi" w:hAnsiTheme="majorBidi" w:cstheme="majorBidi"/>
        </w:rPr>
        <w:t xml:space="preserve"> three specific rights granted to "Persons at Work" under this new legislation.</w:t>
      </w:r>
    </w:p>
    <w:p w14:paraId="611E60A4" w14:textId="77777777" w:rsid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54A9C6CC" w14:textId="77777777" w:rsidR="009E5E2C" w:rsidRP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4DB588CE" w14:textId="77777777" w:rsidR="009076F6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E10D03">
        <w:rPr>
          <w:rFonts w:asciiTheme="majorBidi" w:hAnsiTheme="majorBidi" w:cstheme="majorBidi"/>
        </w:rPr>
        <w:t>What are the reporting requirements in the event of a workplace accident?</w:t>
      </w:r>
    </w:p>
    <w:p w14:paraId="761453CB" w14:textId="77777777" w:rsid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45A601D5" w14:textId="77777777" w:rsidR="009E5E2C" w:rsidRP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484E373A" w14:textId="77777777" w:rsidR="009076F6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E10D03">
        <w:rPr>
          <w:rFonts w:asciiTheme="majorBidi" w:hAnsiTheme="majorBidi" w:cstheme="majorBidi"/>
        </w:rPr>
        <w:t>How does the Act handle compensation for injuries occurring during work-related travel?</w:t>
      </w:r>
    </w:p>
    <w:p w14:paraId="1BEFB86D" w14:textId="77777777" w:rsid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311B3483" w14:textId="77777777" w:rsidR="009E5E2C" w:rsidRP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7BA99797" w14:textId="77777777" w:rsidR="009076F6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E10D03">
        <w:rPr>
          <w:rFonts w:asciiTheme="majorBidi" w:hAnsiTheme="majorBidi" w:cstheme="majorBidi"/>
        </w:rPr>
        <w:t>How does the Act define an "Employer"?</w:t>
      </w:r>
    </w:p>
    <w:p w14:paraId="34C1351B" w14:textId="77777777" w:rsid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19967022" w14:textId="77777777" w:rsidR="009E5E2C" w:rsidRP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34296ECC" w14:textId="77777777" w:rsidR="009076F6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E10D03">
        <w:rPr>
          <w:rFonts w:asciiTheme="majorBidi" w:hAnsiTheme="majorBidi" w:cstheme="majorBidi"/>
        </w:rPr>
        <w:t>What are the specific responsibilities of a "Workplace Manager" regarding the safety of the physical environment?</w:t>
      </w:r>
    </w:p>
    <w:p w14:paraId="4C3749D3" w14:textId="77777777" w:rsid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7FC798DB" w14:textId="77777777" w:rsidR="009E5E2C" w:rsidRP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348C542A" w14:textId="77777777" w:rsidR="009076F6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E10D03">
        <w:rPr>
          <w:rFonts w:asciiTheme="majorBidi" w:hAnsiTheme="majorBidi" w:cstheme="majorBidi"/>
        </w:rPr>
        <w:t>What specific obligation is placed on manufacturers and suppliers of machinery or hazardous substances?</w:t>
      </w:r>
    </w:p>
    <w:p w14:paraId="5F89A696" w14:textId="77777777" w:rsid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60A81F83" w14:textId="77777777" w:rsidR="009E5E2C" w:rsidRP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068590C0" w14:textId="77777777" w:rsidR="009076F6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E10D03">
        <w:rPr>
          <w:rFonts w:asciiTheme="majorBidi" w:hAnsiTheme="majorBidi" w:cstheme="majorBidi"/>
        </w:rPr>
        <w:t>Under what conditions is a person at work entitled to claim compensation for an injury or death?</w:t>
      </w:r>
    </w:p>
    <w:p w14:paraId="6D9C01C9" w14:textId="77777777" w:rsid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30605710" w14:textId="77777777" w:rsidR="009E5E2C" w:rsidRP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4D0EBFC9" w14:textId="77777777" w:rsidR="009076F6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E10D03">
        <w:rPr>
          <w:rFonts w:asciiTheme="majorBidi" w:hAnsiTheme="majorBidi" w:cstheme="majorBidi"/>
        </w:rPr>
        <w:t>What is the legal consequence for an employee who accepts fair compensation under this Act?</w:t>
      </w:r>
    </w:p>
    <w:p w14:paraId="377BCF41" w14:textId="77777777" w:rsid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2D14F4A3" w14:textId="77777777" w:rsidR="009E5E2C" w:rsidRP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49E05809" w14:textId="77777777" w:rsidR="009076F6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E10D03">
        <w:rPr>
          <w:rFonts w:asciiTheme="majorBidi" w:hAnsiTheme="majorBidi" w:cstheme="majorBidi"/>
        </w:rPr>
        <w:t>Who is authorized to handle the assembly, attachment, or modification of machinery and equipment at a worksite?</w:t>
      </w:r>
    </w:p>
    <w:p w14:paraId="68511A0D" w14:textId="77777777" w:rsid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0C29D18C" w14:textId="77777777" w:rsidR="009E5E2C" w:rsidRP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3E9E3F31" w14:textId="77777777" w:rsidR="009076F6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E10D03">
        <w:rPr>
          <w:rFonts w:asciiTheme="majorBidi" w:hAnsiTheme="majorBidi" w:cstheme="majorBidi"/>
        </w:rPr>
        <w:t>In what situation would an injury caused by intoxication be exempt from employer compensation?</w:t>
      </w:r>
    </w:p>
    <w:p w14:paraId="5445C1A4" w14:textId="77777777" w:rsid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0E47765E" w14:textId="77777777" w:rsidR="009E5E2C" w:rsidRPr="009E5E2C" w:rsidRDefault="009E5E2C" w:rsidP="009E5E2C">
      <w:pPr>
        <w:spacing w:after="0"/>
        <w:rPr>
          <w:rFonts w:asciiTheme="majorBidi" w:hAnsiTheme="majorBidi" w:cstheme="majorBidi"/>
        </w:rPr>
      </w:pPr>
    </w:p>
    <w:p w14:paraId="57EB002F" w14:textId="77777777" w:rsidR="009076F6" w:rsidRPr="00E10D03" w:rsidRDefault="009076F6" w:rsidP="009076F6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</w:rPr>
      </w:pPr>
      <w:r w:rsidRPr="00E10D03">
        <w:rPr>
          <w:rFonts w:asciiTheme="majorBidi" w:hAnsiTheme="majorBidi" w:cstheme="majorBidi"/>
        </w:rPr>
        <w:t>Under the Occupational Safety and Health Act 2024, what are the four specific incidents or costs for which an employer is required to provide compensation to a worker?</w:t>
      </w:r>
    </w:p>
    <w:p w14:paraId="6D72EC8E" w14:textId="77777777" w:rsidR="009076F6" w:rsidRPr="004A6443" w:rsidRDefault="009076F6" w:rsidP="009076F6">
      <w:pPr>
        <w:spacing w:after="0"/>
        <w:ind w:left="360"/>
        <w:rPr>
          <w:rFonts w:asciiTheme="majorBidi" w:hAnsiTheme="majorBidi" w:cstheme="majorBidi"/>
        </w:rPr>
      </w:pPr>
    </w:p>
    <w:p w14:paraId="6CE9E97C" w14:textId="77777777" w:rsidR="009076F6" w:rsidRPr="004A6443" w:rsidRDefault="009076F6" w:rsidP="009076F6">
      <w:pPr>
        <w:spacing w:after="0"/>
        <w:rPr>
          <w:rFonts w:asciiTheme="majorBidi" w:hAnsiTheme="majorBidi" w:cstheme="majorBidi"/>
        </w:rPr>
      </w:pPr>
    </w:p>
    <w:p w14:paraId="24C5682E" w14:textId="77777777" w:rsidR="00B0160A" w:rsidRDefault="00B0160A"/>
    <w:sectPr w:rsidR="00B01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21C7"/>
    <w:multiLevelType w:val="hybridMultilevel"/>
    <w:tmpl w:val="FF8EB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A4C26"/>
    <w:multiLevelType w:val="multilevel"/>
    <w:tmpl w:val="59629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072B8"/>
    <w:multiLevelType w:val="hybridMultilevel"/>
    <w:tmpl w:val="F32C7468"/>
    <w:lvl w:ilvl="0" w:tplc="062C42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3108558">
    <w:abstractNumId w:val="1"/>
  </w:num>
  <w:num w:numId="2" w16cid:durableId="932859491">
    <w:abstractNumId w:val="0"/>
  </w:num>
  <w:num w:numId="3" w16cid:durableId="2134863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F6"/>
    <w:rsid w:val="00596C47"/>
    <w:rsid w:val="009076F6"/>
    <w:rsid w:val="009E5E2C"/>
    <w:rsid w:val="00A042DB"/>
    <w:rsid w:val="00B0160A"/>
    <w:rsid w:val="00C95EEC"/>
    <w:rsid w:val="00D7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224F"/>
  <w15:chartTrackingRefBased/>
  <w15:docId w15:val="{88A5F0F1-5000-4175-923C-D460AD96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6F6"/>
  </w:style>
  <w:style w:type="paragraph" w:styleId="Heading1">
    <w:name w:val="heading 1"/>
    <w:basedOn w:val="Normal"/>
    <w:next w:val="Normal"/>
    <w:link w:val="Heading1Char"/>
    <w:uiPriority w:val="9"/>
    <w:qFormat/>
    <w:rsid w:val="0090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HEOC verify</dc:creator>
  <cp:keywords/>
  <dc:description/>
  <cp:lastModifiedBy>HEOC verify</cp:lastModifiedBy>
  <cp:revision>3</cp:revision>
  <dcterms:created xsi:type="dcterms:W3CDTF">2026-02-08T11:16:00Z</dcterms:created>
  <dcterms:modified xsi:type="dcterms:W3CDTF">2026-02-08T11:46:00Z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b503193f-3800-4d7e-8e37-fcb6cd5fba7a</vt:lpwstr>
  </property>
</Properties>
</file>