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документації, специфікації, користувацьких історій без запуску самого коду, можливе автоматизоване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передбачає запуск коду,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тестування ПЗ в режимі реального часу шляхом надання вхідних даних і вивчення результату поведінки програми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помилок на ранніх етапах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помилок при роботі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автоматизування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продуктивності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скорочення витрат часу на розробку і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взаємодії з іншими компонентами або системами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обмежена взаємодія із системою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залежність від зовнішніх чинників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  <w:sz w:val="24"/>
                      <w:szCs w:val="24"/>
                      <w:highlight w:val="white"/>
                      <w:rtl w:val="0"/>
                    </w:rPr>
                    <w:t xml:space="preserve">метою статичного тестування є виявлення помилок на ранніх стадіях розробки, що дозволяє зекономити час і ресурси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метою динамічного тестування є виявлення помилок у робочому програмному забезпеченні та перевірка його функціональності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Light-regular.ttf"/><Relationship Id="rId2" Type="http://schemas.openxmlformats.org/officeDocument/2006/relationships/font" Target="fonts/NunitoLight-bold.ttf"/><Relationship Id="rId3" Type="http://schemas.openxmlformats.org/officeDocument/2006/relationships/font" Target="fonts/NunitoLight-italic.ttf"/><Relationship Id="rId4" Type="http://schemas.openxmlformats.org/officeDocument/2006/relationships/font" Target="fonts/NunitoLight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r8FBNOPdaur+HWf5xi1VXEEnsw==">CgMxLjA4AHIhMUpTbXNqeXE5bWpwbVZ0QWRUQnlhTXBNTWlUWTVwQ1FQ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