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МИНОБРНАУКИ РОССИИ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учреждение высшего образования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«Южный федеральный университет»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Физический факультет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теоретической и вычислительной физики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Бураков Руслан Игоревич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МОДЕЛИРОВАНИЕ ДВИЖЕНИЯ ДЕЙТЕРИЯ В КРИСТАЛЛЕ ПАЛЛАДИЯ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МАГИСТЕРСКАЯ ДИССЕРТАЦИЯ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направлению 011200 – Физика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Магистерская программа - «Физика конденсированного состояния»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Научный руководитель –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доц., к.ф.-м.н. Авакян Леон Александрович</w:t>
      </w:r>
    </w:p>
    <w:p w:rsidR="007D620D" w:rsidRPr="007D620D" w:rsidRDefault="007D620D" w:rsidP="007D620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___________</w:t>
      </w:r>
    </w:p>
    <w:p w:rsidR="007D620D" w:rsidRPr="007D620D" w:rsidRDefault="007D620D" w:rsidP="007D620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Рецензент –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к.ф.-м.н. Русакова Е.Б.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</w:t>
      </w:r>
    </w:p>
    <w:p w:rsidR="007D620D" w:rsidRPr="007D620D" w:rsidRDefault="007D620D" w:rsidP="007D620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К защите допускаю:</w:t>
      </w:r>
    </w:p>
    <w:p w:rsidR="007D620D" w:rsidRPr="007D620D" w:rsidRDefault="007D620D" w:rsidP="007D620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Заведующий кафедрой теоретической и вычислительной физики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проф., д. ф.-м. н. Бугаев Лусеген Арменакович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Default="007D620D" w:rsidP="007D620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Ростов-на-Дону – 2015</w:t>
      </w: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Содержание.</w:t>
      </w: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7D620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1B54" w:rsidRDefault="00A71250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 Введение</w:t>
      </w:r>
      <w:r w:rsidR="007D620D">
        <w:rPr>
          <w:rFonts w:ascii="Times New Roman" w:hAnsi="Times New Roman" w:cs="Times New Roman"/>
          <w:b/>
          <w:sz w:val="28"/>
          <w:szCs w:val="28"/>
        </w:rPr>
        <w:t>.</w:t>
      </w:r>
    </w:p>
    <w:p w:rsidR="004F2131" w:rsidRDefault="004F2131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5E2C" w:rsidRPr="00B11B54" w:rsidRDefault="00515E2C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</w:t>
      </w:r>
      <w:r w:rsidR="003C4179">
        <w:rPr>
          <w:rFonts w:ascii="Times New Roman" w:hAnsi="Times New Roman" w:cs="Times New Roman"/>
          <w:b/>
          <w:sz w:val="28"/>
          <w:szCs w:val="28"/>
        </w:rPr>
        <w:t xml:space="preserve"> Краткий обзор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C4179">
        <w:rPr>
          <w:rFonts w:ascii="Times New Roman" w:hAnsi="Times New Roman" w:cs="Times New Roman"/>
          <w:b/>
          <w:sz w:val="28"/>
          <w:szCs w:val="28"/>
        </w:rPr>
        <w:t>энергетической обстановки</w:t>
      </w:r>
      <w:r w:rsidR="007D620D">
        <w:rPr>
          <w:rFonts w:ascii="Times New Roman" w:hAnsi="Times New Roman" w:cs="Times New Roman"/>
          <w:b/>
          <w:sz w:val="28"/>
          <w:szCs w:val="28"/>
        </w:rPr>
        <w:t>.</w:t>
      </w:r>
    </w:p>
    <w:p w:rsidR="00886986" w:rsidRDefault="001D28FA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Энергетические запросы человечества неуклонно растут. </w:t>
      </w:r>
      <w:r w:rsidR="004A746D">
        <w:rPr>
          <w:rFonts w:ascii="Times New Roman" w:hAnsi="Times New Roman" w:cs="Times New Roman"/>
          <w:sz w:val="28"/>
          <w:szCs w:val="28"/>
        </w:rPr>
        <w:t>Вместе с этим увеличивается степень загрязнения окружающей среды и скорость истощения</w:t>
      </w:r>
      <w:r w:rsidR="00414A85">
        <w:rPr>
          <w:rFonts w:ascii="Times New Roman" w:hAnsi="Times New Roman" w:cs="Times New Roman"/>
          <w:sz w:val="28"/>
          <w:szCs w:val="28"/>
        </w:rPr>
        <w:t xml:space="preserve"> не возобновляемых, дешевых</w:t>
      </w:r>
      <w:r w:rsidR="004A746D">
        <w:rPr>
          <w:rFonts w:ascii="Times New Roman" w:hAnsi="Times New Roman" w:cs="Times New Roman"/>
          <w:sz w:val="28"/>
          <w:szCs w:val="28"/>
        </w:rPr>
        <w:t xml:space="preserve"> природных ресурсов. </w:t>
      </w:r>
    </w:p>
    <w:p w:rsidR="00984752" w:rsidRPr="00984752" w:rsidRDefault="00984752" w:rsidP="008C58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2012 году на мировой рынок было поставлено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примерно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5.63 ∙10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Дж.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энергии. Если взять для сравнения аналогичный показатель за 1973 год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>, равный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2.57 ∙10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Дж.</m:t>
        </m:r>
      </m:oMath>
      <w:r w:rsidR="005C0E99">
        <w:rPr>
          <w:rFonts w:ascii="Times New Roman" w:eastAsiaTheme="minorEastAsia" w:hAnsi="Times New Roman" w:cs="Times New Roman"/>
          <w:sz w:val="28"/>
          <w:szCs w:val="28"/>
        </w:rPr>
        <w:t>, то получается что</w:t>
      </w:r>
      <w:r w:rsidRPr="009847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поставки энергии выросли более чем в два раза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за чуть менее полувека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 xml:space="preserve"> в связи с растущими энергетическими 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запросами 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>человечества.</w:t>
      </w:r>
      <w:r w:rsidR="005C0E99" w:rsidRPr="005C0E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 xml:space="preserve">Более того, на 2012 год доля энергии добываемой из </w:t>
      </w:r>
      <w:r w:rsidR="000B68E2">
        <w:rPr>
          <w:rFonts w:ascii="Times New Roman" w:hAnsi="Times New Roman" w:cs="Times New Roman"/>
          <w:sz w:val="28"/>
          <w:szCs w:val="28"/>
        </w:rPr>
        <w:t>каустобиол</w:t>
      </w:r>
      <w:r w:rsidR="00E2042C">
        <w:rPr>
          <w:rFonts w:ascii="Times New Roman" w:hAnsi="Times New Roman" w:cs="Times New Roman"/>
          <w:sz w:val="28"/>
          <w:szCs w:val="28"/>
        </w:rPr>
        <w:t>и</w:t>
      </w:r>
      <w:r w:rsidR="000B68E2">
        <w:rPr>
          <w:rFonts w:ascii="Times New Roman" w:hAnsi="Times New Roman" w:cs="Times New Roman"/>
          <w:sz w:val="28"/>
          <w:szCs w:val="28"/>
        </w:rPr>
        <w:t>т</w:t>
      </w:r>
      <w:r w:rsidR="00E2042C">
        <w:rPr>
          <w:rFonts w:ascii="Times New Roman" w:hAnsi="Times New Roman" w:cs="Times New Roman"/>
          <w:sz w:val="28"/>
          <w:szCs w:val="28"/>
        </w:rPr>
        <w:t>ов</w:t>
      </w:r>
      <w:r w:rsidR="000B68E2">
        <w:rPr>
          <w:rFonts w:ascii="Times New Roman" w:hAnsi="Times New Roman" w:cs="Times New Roman"/>
          <w:sz w:val="28"/>
          <w:szCs w:val="28"/>
        </w:rPr>
        <w:t xml:space="preserve"> (горючих полезных ископаемых органического происхождения – нефть, каменный уголь, природный газ и т.д. – далее</w:t>
      </w:r>
      <w:r w:rsidR="00E13A22">
        <w:rPr>
          <w:rFonts w:ascii="Times New Roman" w:hAnsi="Times New Roman" w:cs="Times New Roman"/>
          <w:sz w:val="28"/>
          <w:szCs w:val="28"/>
        </w:rPr>
        <w:t xml:space="preserve"> по тексту</w:t>
      </w:r>
      <w:r w:rsidR="000B68E2">
        <w:rPr>
          <w:rFonts w:ascii="Times New Roman" w:hAnsi="Times New Roman" w:cs="Times New Roman"/>
          <w:sz w:val="28"/>
          <w:szCs w:val="28"/>
        </w:rPr>
        <w:t xml:space="preserve"> просто </w:t>
      </w:r>
      <w:r w:rsidR="00E13A22">
        <w:rPr>
          <w:rFonts w:ascii="Times New Roman" w:hAnsi="Times New Roman" w:cs="Times New Roman"/>
          <w:sz w:val="28"/>
          <w:szCs w:val="28"/>
        </w:rPr>
        <w:t>«</w:t>
      </w:r>
      <w:r w:rsidR="000B68E2">
        <w:rPr>
          <w:rFonts w:ascii="Times New Roman" w:hAnsi="Times New Roman" w:cs="Times New Roman"/>
          <w:sz w:val="28"/>
          <w:szCs w:val="28"/>
        </w:rPr>
        <w:t>полезные ископаемые</w:t>
      </w:r>
      <w:r w:rsidR="00E13A22">
        <w:rPr>
          <w:rFonts w:ascii="Times New Roman" w:hAnsi="Times New Roman" w:cs="Times New Roman"/>
          <w:sz w:val="28"/>
          <w:szCs w:val="28"/>
        </w:rPr>
        <w:t>»</w:t>
      </w:r>
      <w:r w:rsidR="000B68E2">
        <w:rPr>
          <w:rFonts w:ascii="Times New Roman" w:hAnsi="Times New Roman" w:cs="Times New Roman"/>
          <w:sz w:val="28"/>
          <w:szCs w:val="28"/>
        </w:rPr>
        <w:t xml:space="preserve">) остается очень высокой – около 81% </w:t>
      </w:r>
      <w:r w:rsidR="000B68E2" w:rsidRPr="005C0E99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E13A22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0B68E2" w:rsidRPr="005C0E99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0B68E2">
        <w:rPr>
          <w:rFonts w:ascii="Times New Roman" w:hAnsi="Times New Roman" w:cs="Times New Roman"/>
          <w:sz w:val="28"/>
          <w:szCs w:val="28"/>
        </w:rPr>
        <w:t xml:space="preserve">. 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Налицо растущая необходимость, как в поиске новых источников энергии</w:t>
      </w:r>
      <w:r w:rsidR="003C5FC2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A747E2">
        <w:rPr>
          <w:rFonts w:ascii="Times New Roman" w:eastAsiaTheme="minorEastAsia" w:hAnsi="Times New Roman" w:cs="Times New Roman"/>
          <w:sz w:val="28"/>
          <w:szCs w:val="28"/>
        </w:rPr>
        <w:t>энергоносителей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, так и в активной разработке и </w:t>
      </w:r>
      <w:r w:rsidR="00E13A22">
        <w:rPr>
          <w:rFonts w:ascii="Times New Roman" w:eastAsiaTheme="minorEastAsia" w:hAnsi="Times New Roman" w:cs="Times New Roman"/>
          <w:sz w:val="28"/>
          <w:szCs w:val="28"/>
        </w:rPr>
        <w:t>повсеместном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внедрении технологий</w:t>
      </w:r>
      <w:r w:rsidR="003A340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>мер</w:t>
      </w:r>
      <w:r w:rsidR="003A340D">
        <w:rPr>
          <w:rFonts w:ascii="Times New Roman" w:eastAsiaTheme="minorEastAsia" w:hAnsi="Times New Roman" w:cs="Times New Roman"/>
          <w:sz w:val="28"/>
          <w:szCs w:val="28"/>
        </w:rPr>
        <w:t xml:space="preserve"> и средств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>, призванных снизить энергопотребление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 xml:space="preserve">.    </w:t>
      </w:r>
    </w:p>
    <w:p w:rsidR="00E13A22" w:rsidRDefault="00421D0C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высокой долей вероятности увеличение выбросов углекислого газа на временном промежутке с 1970 по 2010 на 78% связана с использованием </w:t>
      </w:r>
      <w:r w:rsidR="000B68E2">
        <w:rPr>
          <w:rFonts w:ascii="Times New Roman" w:hAnsi="Times New Roman" w:cs="Times New Roman"/>
          <w:sz w:val="28"/>
          <w:szCs w:val="28"/>
        </w:rPr>
        <w:t>полезных ископаемых</w:t>
      </w:r>
      <w:r w:rsidR="007E30BC">
        <w:rPr>
          <w:rFonts w:ascii="Times New Roman" w:hAnsi="Times New Roman" w:cs="Times New Roman"/>
          <w:sz w:val="28"/>
          <w:szCs w:val="28"/>
        </w:rPr>
        <w:t xml:space="preserve"> в энергетике. По имеющимся данн</w:t>
      </w:r>
      <w:r w:rsidR="00E97B36">
        <w:rPr>
          <w:rFonts w:ascii="Times New Roman" w:hAnsi="Times New Roman" w:cs="Times New Roman"/>
          <w:sz w:val="28"/>
          <w:szCs w:val="28"/>
        </w:rPr>
        <w:t xml:space="preserve">ым, на 2010 год 65% выбросов парниковых газов, образованных в результате антропогенной деятельности, приходится </w:t>
      </w:r>
      <w:r w:rsidR="00E23D66">
        <w:rPr>
          <w:rFonts w:ascii="Times New Roman" w:hAnsi="Times New Roman" w:cs="Times New Roman"/>
          <w:sz w:val="28"/>
          <w:szCs w:val="28"/>
        </w:rPr>
        <w:t xml:space="preserve">на </w:t>
      </w:r>
      <w:r w:rsidR="00E97B36">
        <w:rPr>
          <w:rFonts w:ascii="Times New Roman" w:hAnsi="Times New Roman" w:cs="Times New Roman"/>
          <w:sz w:val="28"/>
          <w:szCs w:val="28"/>
        </w:rPr>
        <w:t xml:space="preserve">сжигание </w:t>
      </w:r>
      <w:r w:rsidR="0062593D">
        <w:rPr>
          <w:rFonts w:ascii="Times New Roman" w:hAnsi="Times New Roman" w:cs="Times New Roman"/>
          <w:sz w:val="28"/>
          <w:szCs w:val="28"/>
        </w:rPr>
        <w:t xml:space="preserve">полезных ископаемых </w:t>
      </w:r>
      <w:r w:rsidR="00E97B36">
        <w:rPr>
          <w:rFonts w:ascii="Times New Roman" w:hAnsi="Times New Roman" w:cs="Times New Roman"/>
          <w:sz w:val="28"/>
          <w:szCs w:val="28"/>
        </w:rPr>
        <w:t xml:space="preserve">и </w:t>
      </w:r>
      <w:r w:rsidR="00CE63E6">
        <w:rPr>
          <w:rFonts w:ascii="Times New Roman" w:hAnsi="Times New Roman" w:cs="Times New Roman"/>
          <w:sz w:val="28"/>
          <w:szCs w:val="28"/>
        </w:rPr>
        <w:t>промышленную</w:t>
      </w:r>
      <w:r w:rsidR="00E97B36">
        <w:rPr>
          <w:rFonts w:ascii="Times New Roman" w:hAnsi="Times New Roman" w:cs="Times New Roman"/>
          <w:sz w:val="28"/>
          <w:szCs w:val="28"/>
        </w:rPr>
        <w:t xml:space="preserve"> деят</w:t>
      </w:r>
      <w:r w:rsidR="00CE63E6">
        <w:rPr>
          <w:rFonts w:ascii="Times New Roman" w:hAnsi="Times New Roman" w:cs="Times New Roman"/>
          <w:sz w:val="28"/>
          <w:szCs w:val="28"/>
        </w:rPr>
        <w:t xml:space="preserve">ельность, </w:t>
      </w:r>
      <w:r w:rsidR="00E733B2">
        <w:rPr>
          <w:rFonts w:ascii="Times New Roman" w:hAnsi="Times New Roman" w:cs="Times New Roman"/>
          <w:sz w:val="28"/>
          <w:szCs w:val="28"/>
        </w:rPr>
        <w:t>сопутствующую</w:t>
      </w:r>
      <w:r w:rsidR="00CE63E6">
        <w:rPr>
          <w:rFonts w:ascii="Times New Roman" w:hAnsi="Times New Roman" w:cs="Times New Roman"/>
          <w:sz w:val="28"/>
          <w:szCs w:val="28"/>
        </w:rPr>
        <w:t xml:space="preserve"> </w:t>
      </w:r>
      <w:r w:rsidR="005C0E99">
        <w:rPr>
          <w:rFonts w:ascii="Times New Roman" w:hAnsi="Times New Roman" w:cs="Times New Roman"/>
          <w:sz w:val="28"/>
          <w:szCs w:val="28"/>
        </w:rPr>
        <w:t>их добыче и использованию</w:t>
      </w:r>
      <w:r w:rsidR="00E97B36">
        <w:rPr>
          <w:rFonts w:ascii="Times New Roman" w:hAnsi="Times New Roman" w:cs="Times New Roman"/>
          <w:sz w:val="28"/>
          <w:szCs w:val="28"/>
        </w:rPr>
        <w:t xml:space="preserve"> </w:t>
      </w:r>
      <w:r w:rsidR="00E97B36" w:rsidRPr="00E97B36">
        <w:rPr>
          <w:rFonts w:ascii="Times New Roman" w:hAnsi="Times New Roman" w:cs="Times New Roman"/>
          <w:sz w:val="28"/>
          <w:szCs w:val="28"/>
        </w:rPr>
        <w:t>[2]</w:t>
      </w:r>
      <w:r w:rsidR="00E97B36">
        <w:rPr>
          <w:rFonts w:ascii="Times New Roman" w:hAnsi="Times New Roman" w:cs="Times New Roman"/>
          <w:sz w:val="28"/>
          <w:szCs w:val="28"/>
        </w:rPr>
        <w:t>.</w:t>
      </w:r>
    </w:p>
    <w:p w:rsidR="00187F2B" w:rsidRDefault="003B1A0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2012 год </w:t>
      </w:r>
      <w:r w:rsidR="00B27FC2">
        <w:rPr>
          <w:rFonts w:ascii="Times New Roman" w:hAnsi="Times New Roman" w:cs="Times New Roman"/>
          <w:sz w:val="28"/>
          <w:szCs w:val="28"/>
        </w:rPr>
        <w:t>поставляемая нефть</w:t>
      </w:r>
      <w:r>
        <w:rPr>
          <w:rFonts w:ascii="Times New Roman" w:hAnsi="Times New Roman" w:cs="Times New Roman"/>
          <w:sz w:val="28"/>
          <w:szCs w:val="28"/>
        </w:rPr>
        <w:t xml:space="preserve"> являлась основным источником энергии. Н</w:t>
      </w:r>
      <w:r w:rsidR="009E71CE">
        <w:rPr>
          <w:rFonts w:ascii="Times New Roman" w:hAnsi="Times New Roman" w:cs="Times New Roman"/>
          <w:sz w:val="28"/>
          <w:szCs w:val="28"/>
        </w:rPr>
        <w:t>а ее долю приходился</w:t>
      </w:r>
      <w:r>
        <w:rPr>
          <w:rFonts w:ascii="Times New Roman" w:hAnsi="Times New Roman" w:cs="Times New Roman"/>
          <w:sz w:val="28"/>
          <w:szCs w:val="28"/>
        </w:rPr>
        <w:t xml:space="preserve"> 31</w:t>
      </w:r>
      <w:r w:rsidR="009E71CE">
        <w:rPr>
          <w:rFonts w:ascii="Times New Roman" w:hAnsi="Times New Roman" w:cs="Times New Roman"/>
          <w:sz w:val="28"/>
          <w:szCs w:val="28"/>
        </w:rPr>
        <w:t>.4</w:t>
      </w:r>
      <w:r>
        <w:rPr>
          <w:rFonts w:ascii="Times New Roman" w:hAnsi="Times New Roman" w:cs="Times New Roman"/>
          <w:sz w:val="28"/>
          <w:szCs w:val="28"/>
        </w:rPr>
        <w:t xml:space="preserve">% от общего количества поставленной </w:t>
      </w:r>
      <w:r>
        <w:rPr>
          <w:rFonts w:ascii="Times New Roman" w:hAnsi="Times New Roman" w:cs="Times New Roman"/>
          <w:sz w:val="28"/>
          <w:szCs w:val="28"/>
        </w:rPr>
        <w:lastRenderedPageBreak/>
        <w:t>на рынок энергии.</w:t>
      </w:r>
      <w:r w:rsidR="009E71CE">
        <w:rPr>
          <w:rFonts w:ascii="Times New Roman" w:hAnsi="Times New Roman" w:cs="Times New Roman"/>
          <w:sz w:val="28"/>
          <w:szCs w:val="28"/>
        </w:rPr>
        <w:t xml:space="preserve"> И хотя</w:t>
      </w:r>
      <w:r w:rsidR="0049166D">
        <w:rPr>
          <w:rFonts w:ascii="Times New Roman" w:hAnsi="Times New Roman" w:cs="Times New Roman"/>
          <w:sz w:val="28"/>
          <w:szCs w:val="28"/>
        </w:rPr>
        <w:t xml:space="preserve"> эта цифра демонстрирует довольно стабильный</w:t>
      </w:r>
      <w:r w:rsidR="00400482">
        <w:rPr>
          <w:rFonts w:ascii="Times New Roman" w:hAnsi="Times New Roman" w:cs="Times New Roman"/>
          <w:sz w:val="28"/>
          <w:szCs w:val="28"/>
        </w:rPr>
        <w:t xml:space="preserve"> тренд на снижение </w:t>
      </w:r>
      <w:r w:rsidR="0049166D">
        <w:rPr>
          <w:rFonts w:ascii="Times New Roman" w:hAnsi="Times New Roman" w:cs="Times New Roman"/>
          <w:sz w:val="28"/>
          <w:szCs w:val="28"/>
        </w:rPr>
        <w:t>относительной зависимости от нефти в сфере энергетики – аналогичная доля в 1973 году составляла 46.1%, т.е. за 40 лет снижение составило чуть меньше 15% – возможно темпы уменьшения зависимости</w:t>
      </w:r>
      <w:r w:rsidR="0039797C" w:rsidRPr="0039797C">
        <w:rPr>
          <w:rFonts w:ascii="Times New Roman" w:hAnsi="Times New Roman" w:cs="Times New Roman"/>
          <w:sz w:val="28"/>
          <w:szCs w:val="28"/>
        </w:rPr>
        <w:t xml:space="preserve"> </w:t>
      </w:r>
      <w:r w:rsidR="0039797C">
        <w:rPr>
          <w:rFonts w:ascii="Times New Roman" w:hAnsi="Times New Roman" w:cs="Times New Roman"/>
          <w:sz w:val="28"/>
          <w:szCs w:val="28"/>
        </w:rPr>
        <w:t>человечества</w:t>
      </w:r>
      <w:r w:rsidR="0049166D">
        <w:rPr>
          <w:rFonts w:ascii="Times New Roman" w:hAnsi="Times New Roman" w:cs="Times New Roman"/>
          <w:sz w:val="28"/>
          <w:szCs w:val="28"/>
        </w:rPr>
        <w:t xml:space="preserve"> от нефти являются недостаточными</w:t>
      </w:r>
      <w:r w:rsidR="009207B0" w:rsidRPr="00DC2B51">
        <w:rPr>
          <w:rFonts w:ascii="Times New Roman" w:hAnsi="Times New Roman" w:cs="Times New Roman"/>
          <w:sz w:val="28"/>
          <w:szCs w:val="28"/>
        </w:rPr>
        <w:t xml:space="preserve"> </w:t>
      </w:r>
      <w:r w:rsidR="009207B0" w:rsidRPr="009207B0">
        <w:rPr>
          <w:rFonts w:ascii="Times New Roman" w:hAnsi="Times New Roman" w:cs="Times New Roman"/>
          <w:sz w:val="28"/>
          <w:szCs w:val="28"/>
        </w:rPr>
        <w:t>[</w:t>
      </w:r>
      <w:r w:rsidR="00E13A22">
        <w:rPr>
          <w:rFonts w:ascii="Times New Roman" w:hAnsi="Times New Roman" w:cs="Times New Roman"/>
          <w:sz w:val="28"/>
          <w:szCs w:val="28"/>
        </w:rPr>
        <w:t>1</w:t>
      </w:r>
      <w:r w:rsidR="009207B0" w:rsidRPr="009207B0">
        <w:rPr>
          <w:rFonts w:ascii="Times New Roman" w:hAnsi="Times New Roman" w:cs="Times New Roman"/>
          <w:sz w:val="28"/>
          <w:szCs w:val="28"/>
        </w:rPr>
        <w:t>]</w:t>
      </w:r>
      <w:r w:rsidR="0049166D">
        <w:rPr>
          <w:rFonts w:ascii="Times New Roman" w:hAnsi="Times New Roman" w:cs="Times New Roman"/>
          <w:sz w:val="28"/>
          <w:szCs w:val="28"/>
        </w:rPr>
        <w:t>. Особенно</w:t>
      </w:r>
      <w:r w:rsidR="00E43C1B">
        <w:rPr>
          <w:rFonts w:ascii="Times New Roman" w:hAnsi="Times New Roman" w:cs="Times New Roman"/>
          <w:sz w:val="28"/>
          <w:szCs w:val="28"/>
        </w:rPr>
        <w:t xml:space="preserve"> это становится явным,</w:t>
      </w:r>
      <w:r w:rsidR="0049166D">
        <w:rPr>
          <w:rFonts w:ascii="Times New Roman" w:hAnsi="Times New Roman" w:cs="Times New Roman"/>
          <w:sz w:val="28"/>
          <w:szCs w:val="28"/>
        </w:rPr>
        <w:t xml:space="preserve"> если учесть, что в некоторых отраслях з</w:t>
      </w:r>
      <w:r w:rsidR="00E43C1B">
        <w:rPr>
          <w:rFonts w:ascii="Times New Roman" w:hAnsi="Times New Roman" w:cs="Times New Roman"/>
          <w:sz w:val="28"/>
          <w:szCs w:val="28"/>
        </w:rPr>
        <w:t>ависимость от нефти гораздо больше выше</w:t>
      </w:r>
      <w:r w:rsidR="00E2042C">
        <w:rPr>
          <w:rFonts w:ascii="Times New Roman" w:hAnsi="Times New Roman" w:cs="Times New Roman"/>
          <w:sz w:val="28"/>
          <w:szCs w:val="28"/>
        </w:rPr>
        <w:t>упомянутых</w:t>
      </w:r>
      <w:r w:rsidR="00E43C1B">
        <w:rPr>
          <w:rFonts w:ascii="Times New Roman" w:hAnsi="Times New Roman" w:cs="Times New Roman"/>
          <w:sz w:val="28"/>
          <w:szCs w:val="28"/>
        </w:rPr>
        <w:t xml:space="preserve"> цифр. Например</w:t>
      </w:r>
      <w:r w:rsidR="00FB3FB1">
        <w:rPr>
          <w:rFonts w:ascii="Times New Roman" w:hAnsi="Times New Roman" w:cs="Times New Roman"/>
          <w:sz w:val="28"/>
          <w:szCs w:val="28"/>
        </w:rPr>
        <w:t>, в транспортной сфере это значение достигает рекордных 95%</w:t>
      </w:r>
      <w:r w:rsidR="0039797C">
        <w:rPr>
          <w:rFonts w:ascii="Times New Roman" w:hAnsi="Times New Roman" w:cs="Times New Roman"/>
          <w:sz w:val="28"/>
          <w:szCs w:val="28"/>
        </w:rPr>
        <w:t>.</w:t>
      </w:r>
      <w:r w:rsidR="00FB3FB1">
        <w:rPr>
          <w:rFonts w:ascii="Times New Roman" w:hAnsi="Times New Roman" w:cs="Times New Roman"/>
          <w:sz w:val="28"/>
          <w:szCs w:val="28"/>
        </w:rPr>
        <w:t xml:space="preserve"> </w:t>
      </w:r>
      <w:r w:rsidR="00A400B3">
        <w:rPr>
          <w:rFonts w:ascii="Times New Roman" w:hAnsi="Times New Roman" w:cs="Times New Roman"/>
          <w:sz w:val="28"/>
          <w:szCs w:val="28"/>
        </w:rPr>
        <w:t>По оптимистичным прогнозам  пик нефтедобычи произойдёт между 2020 и 2030 годом (пессимистичные прогнозы утверждают, что пик уже минул)</w:t>
      </w:r>
      <w:r w:rsidR="0039797C" w:rsidRPr="0039797C">
        <w:rPr>
          <w:rFonts w:ascii="Times New Roman" w:hAnsi="Times New Roman" w:cs="Times New Roman"/>
          <w:sz w:val="28"/>
          <w:szCs w:val="28"/>
        </w:rPr>
        <w:t xml:space="preserve"> </w:t>
      </w:r>
      <w:r w:rsidR="0039797C" w:rsidRPr="00A400B3">
        <w:rPr>
          <w:rFonts w:ascii="Times New Roman" w:hAnsi="Times New Roman" w:cs="Times New Roman"/>
          <w:sz w:val="28"/>
          <w:szCs w:val="28"/>
        </w:rPr>
        <w:t>[</w:t>
      </w:r>
      <w:r w:rsidR="00E13A22">
        <w:rPr>
          <w:rFonts w:ascii="Times New Roman" w:hAnsi="Times New Roman" w:cs="Times New Roman"/>
          <w:sz w:val="28"/>
          <w:szCs w:val="28"/>
        </w:rPr>
        <w:t>3</w:t>
      </w:r>
      <w:r w:rsidR="0039797C" w:rsidRPr="00A400B3">
        <w:rPr>
          <w:rFonts w:ascii="Times New Roman" w:hAnsi="Times New Roman" w:cs="Times New Roman"/>
          <w:sz w:val="28"/>
          <w:szCs w:val="28"/>
        </w:rPr>
        <w:t>]</w:t>
      </w:r>
      <w:r w:rsidR="00187F2B">
        <w:rPr>
          <w:rFonts w:ascii="Times New Roman" w:hAnsi="Times New Roman" w:cs="Times New Roman"/>
          <w:sz w:val="28"/>
          <w:szCs w:val="28"/>
        </w:rPr>
        <w:t xml:space="preserve">. В связи с </w:t>
      </w:r>
      <w:r w:rsidR="00FB3FB1">
        <w:rPr>
          <w:rFonts w:ascii="Times New Roman" w:hAnsi="Times New Roman" w:cs="Times New Roman"/>
          <w:sz w:val="28"/>
          <w:szCs w:val="28"/>
        </w:rPr>
        <w:t>вышесказанным</w:t>
      </w:r>
      <w:r w:rsidR="00187F2B">
        <w:rPr>
          <w:rFonts w:ascii="Times New Roman" w:hAnsi="Times New Roman" w:cs="Times New Roman"/>
          <w:sz w:val="28"/>
          <w:szCs w:val="28"/>
        </w:rPr>
        <w:t xml:space="preserve"> поиск замены</w:t>
      </w:r>
      <w:r w:rsidR="00E733B2">
        <w:rPr>
          <w:rFonts w:ascii="Times New Roman" w:hAnsi="Times New Roman" w:cs="Times New Roman"/>
          <w:sz w:val="28"/>
          <w:szCs w:val="28"/>
        </w:rPr>
        <w:t xml:space="preserve"> нефтепродуктов </w:t>
      </w:r>
      <w:r w:rsidR="00187F2B">
        <w:rPr>
          <w:rFonts w:ascii="Times New Roman" w:hAnsi="Times New Roman" w:cs="Times New Roman"/>
          <w:sz w:val="28"/>
          <w:szCs w:val="28"/>
        </w:rPr>
        <w:t xml:space="preserve">в транспортной </w:t>
      </w:r>
      <w:r w:rsidR="00B57957">
        <w:rPr>
          <w:rFonts w:ascii="Times New Roman" w:hAnsi="Times New Roman" w:cs="Times New Roman"/>
          <w:sz w:val="28"/>
          <w:szCs w:val="28"/>
        </w:rPr>
        <w:t>отрасли</w:t>
      </w:r>
      <w:r w:rsidR="00187F2B">
        <w:rPr>
          <w:rFonts w:ascii="Times New Roman" w:hAnsi="Times New Roman" w:cs="Times New Roman"/>
          <w:sz w:val="28"/>
          <w:szCs w:val="28"/>
        </w:rPr>
        <w:t xml:space="preserve"> становится все более и более насущным</w:t>
      </w:r>
      <w:r w:rsidR="00B27FC2">
        <w:rPr>
          <w:rFonts w:ascii="Times New Roman" w:hAnsi="Times New Roman" w:cs="Times New Roman"/>
          <w:sz w:val="28"/>
          <w:szCs w:val="28"/>
        </w:rPr>
        <w:t xml:space="preserve">, т.к. эта сфера ощутит снижение объемов нефтедобычи </w:t>
      </w:r>
      <w:r w:rsidR="003577F4">
        <w:rPr>
          <w:rFonts w:ascii="Times New Roman" w:hAnsi="Times New Roman" w:cs="Times New Roman"/>
          <w:sz w:val="28"/>
          <w:szCs w:val="28"/>
        </w:rPr>
        <w:t>наиболее остро</w:t>
      </w:r>
      <w:r w:rsidR="00187F2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A340D" w:rsidRDefault="003577F4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 итог всему вышесказанному, с</w:t>
      </w:r>
      <w:r w:rsidR="003A340D">
        <w:rPr>
          <w:rFonts w:ascii="Times New Roman" w:hAnsi="Times New Roman" w:cs="Times New Roman"/>
          <w:sz w:val="28"/>
          <w:szCs w:val="28"/>
        </w:rPr>
        <w:t xml:space="preserve">овременный мир нуждается в чистом, безопасном, возобновляемом </w:t>
      </w:r>
      <w:r w:rsidR="006C144B">
        <w:rPr>
          <w:rFonts w:ascii="Times New Roman" w:hAnsi="Times New Roman" w:cs="Times New Roman"/>
          <w:sz w:val="28"/>
          <w:szCs w:val="28"/>
        </w:rPr>
        <w:t>переносчике</w:t>
      </w:r>
      <w:r w:rsidR="003A340D">
        <w:rPr>
          <w:rFonts w:ascii="Times New Roman" w:hAnsi="Times New Roman" w:cs="Times New Roman"/>
          <w:sz w:val="28"/>
          <w:szCs w:val="28"/>
        </w:rPr>
        <w:t xml:space="preserve"> энергии. </w:t>
      </w:r>
    </w:p>
    <w:p w:rsidR="00624849" w:rsidRDefault="00624849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7370" w:rsidRPr="001D7370" w:rsidRDefault="001D7370" w:rsidP="001D737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7370">
        <w:rPr>
          <w:rFonts w:ascii="Times New Roman" w:hAnsi="Times New Roman" w:cs="Times New Roman"/>
          <w:b/>
          <w:sz w:val="28"/>
          <w:szCs w:val="28"/>
        </w:rPr>
        <w:t>1.2.</w:t>
      </w:r>
      <w:r>
        <w:rPr>
          <w:rFonts w:ascii="Times New Roman" w:hAnsi="Times New Roman" w:cs="Times New Roman"/>
          <w:b/>
          <w:sz w:val="28"/>
          <w:szCs w:val="28"/>
        </w:rPr>
        <w:t xml:space="preserve"> Водородная энергетика</w:t>
      </w:r>
      <w:r w:rsidR="007D620D">
        <w:rPr>
          <w:rFonts w:ascii="Times New Roman" w:hAnsi="Times New Roman" w:cs="Times New Roman"/>
          <w:b/>
          <w:sz w:val="28"/>
          <w:szCs w:val="28"/>
        </w:rPr>
        <w:t>.</w:t>
      </w:r>
    </w:p>
    <w:p w:rsidR="0020585D" w:rsidRPr="007148C9" w:rsidRDefault="005D7B18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решением потенциально может стать водород. Идея использовать водород в качестве основного энергоносителя рассматривается достаточно давно и за ней закрепился достаточно устойчивый термин – водородная энергетика </w:t>
      </w:r>
      <w:r w:rsidRPr="005D7B18">
        <w:rPr>
          <w:rFonts w:ascii="Times New Roman" w:hAnsi="Times New Roman" w:cs="Times New Roman"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148C9">
        <w:rPr>
          <w:rFonts w:ascii="Times New Roman" w:hAnsi="Times New Roman" w:cs="Times New Roman"/>
          <w:sz w:val="28"/>
          <w:szCs w:val="28"/>
        </w:rPr>
        <w:t>В это понятие также включают все сопутствующие изменения в экономике, производстве и инфраструктуре, если водород займет главенствующую позицию в энергетике.</w:t>
      </w:r>
    </w:p>
    <w:p w:rsidR="007C03B5" w:rsidRDefault="007148C9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Водородн</w:t>
      </w:r>
      <w:r w:rsidR="002F0229">
        <w:rPr>
          <w:rFonts w:ascii="Times New Roman" w:hAnsi="Times New Roman" w:cs="Times New Roman"/>
          <w:sz w:val="28"/>
          <w:szCs w:val="28"/>
        </w:rPr>
        <w:t>ой энергетике присущи следующие</w:t>
      </w:r>
      <w:r>
        <w:rPr>
          <w:rFonts w:ascii="Times New Roman" w:hAnsi="Times New Roman" w:cs="Times New Roman"/>
          <w:sz w:val="28"/>
          <w:szCs w:val="28"/>
        </w:rPr>
        <w:t xml:space="preserve"> достоин</w:t>
      </w:r>
      <w:r w:rsidR="002F0229">
        <w:rPr>
          <w:rFonts w:ascii="Times New Roman" w:hAnsi="Times New Roman" w:cs="Times New Roman"/>
          <w:sz w:val="28"/>
          <w:szCs w:val="28"/>
        </w:rPr>
        <w:t>ства</w:t>
      </w:r>
      <w:r w:rsidR="007C03B5" w:rsidRPr="007C03B5">
        <w:rPr>
          <w:rFonts w:ascii="Times New Roman" w:hAnsi="Times New Roman" w:cs="Times New Roman"/>
          <w:sz w:val="28"/>
          <w:szCs w:val="28"/>
        </w:rPr>
        <w:t xml:space="preserve"> [5]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C03B5" w:rsidRDefault="007C03B5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</w:t>
      </w:r>
      <w:r w:rsidR="00D200F9">
        <w:rPr>
          <w:rFonts w:ascii="Times New Roman" w:hAnsi="Times New Roman" w:cs="Times New Roman"/>
          <w:sz w:val="28"/>
          <w:szCs w:val="28"/>
        </w:rPr>
        <w:t>ород экологически чистый энергоноситель</w:t>
      </w:r>
      <w:r>
        <w:rPr>
          <w:rFonts w:ascii="Times New Roman" w:hAnsi="Times New Roman" w:cs="Times New Roman"/>
          <w:sz w:val="28"/>
          <w:szCs w:val="28"/>
        </w:rPr>
        <w:t xml:space="preserve">. При его использовании в атмосфере Земли, достаточно насыщенной кислородом, побочным продуктом сгорания водорода является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вода. </w:t>
      </w:r>
      <w:r w:rsidR="00D200F9">
        <w:rPr>
          <w:rFonts w:ascii="Times New Roman" w:hAnsi="Times New Roman" w:cs="Times New Roman"/>
          <w:sz w:val="28"/>
          <w:szCs w:val="28"/>
        </w:rPr>
        <w:t>Таким образом, потенциально, возможно его эксплуатация с нулевым уровнем выброса вредоносных испарений</w:t>
      </w:r>
      <w:r w:rsidR="008657C4">
        <w:rPr>
          <w:rFonts w:ascii="Times New Roman" w:hAnsi="Times New Roman" w:cs="Times New Roman"/>
          <w:sz w:val="28"/>
          <w:szCs w:val="28"/>
        </w:rPr>
        <w:t xml:space="preserve"> и последующим повторным </w:t>
      </w:r>
      <w:r w:rsidR="00891F2D">
        <w:rPr>
          <w:rFonts w:ascii="Times New Roman" w:hAnsi="Times New Roman" w:cs="Times New Roman"/>
          <w:sz w:val="28"/>
          <w:szCs w:val="28"/>
        </w:rPr>
        <w:t>применением</w:t>
      </w:r>
      <w:r w:rsidR="00D200F9">
        <w:rPr>
          <w:rFonts w:ascii="Times New Roman" w:hAnsi="Times New Roman" w:cs="Times New Roman"/>
          <w:sz w:val="28"/>
          <w:szCs w:val="28"/>
        </w:rPr>
        <w:t>.</w:t>
      </w:r>
    </w:p>
    <w:p w:rsidR="008657C4" w:rsidRPr="008657C4" w:rsidRDefault="00D200F9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Водород – это наиболее распространённый элемент во вселенной. Примерно 88.6% всех атомов во вселенной являются атомами водорода.</w:t>
      </w:r>
      <w:r w:rsidR="008657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1A0E" w:rsidRDefault="00D200F9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Водород имеет хороший показатель энергетической плотности по массе. Один килограмм водорода содержит в себе приблизительно 118.8 МДж энергии.</w:t>
      </w:r>
    </w:p>
    <w:p w:rsidR="008B1A0E" w:rsidRDefault="008B1A0E" w:rsidP="008C5881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8B1A0E" w:rsidRDefault="0022672E" w:rsidP="008C5881">
      <w:pPr>
        <w:pStyle w:val="a3"/>
        <w:spacing w:line="360" w:lineRule="auto"/>
        <w:ind w:left="1429" w:hanging="5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наиболее характерным проблемам водородной энергетики обычно причисляют следующие пункты</w:t>
      </w:r>
      <w:r w:rsidR="008B1A0E">
        <w:rPr>
          <w:rFonts w:ascii="Times New Roman" w:hAnsi="Times New Roman" w:cs="Times New Roman"/>
          <w:sz w:val="28"/>
          <w:szCs w:val="28"/>
        </w:rPr>
        <w:t>:</w:t>
      </w:r>
    </w:p>
    <w:p w:rsidR="00D200F9" w:rsidRDefault="008B1A0E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применении водорода не образуются вредных испарений. Но на настоящий момент процессы, связанные с получением чистого водорода для последующей эксплуатации, чаще всего подразумевают под собой испо</w:t>
      </w:r>
      <w:r w:rsidR="008B2023">
        <w:rPr>
          <w:rFonts w:ascii="Times New Roman" w:hAnsi="Times New Roman" w:cs="Times New Roman"/>
          <w:sz w:val="28"/>
          <w:szCs w:val="28"/>
        </w:rPr>
        <w:t xml:space="preserve">льзование полезных ископаемых, </w:t>
      </w:r>
      <w:r w:rsidR="00C424E9">
        <w:rPr>
          <w:rFonts w:ascii="Times New Roman" w:hAnsi="Times New Roman" w:cs="Times New Roman"/>
          <w:sz w:val="28"/>
          <w:szCs w:val="28"/>
        </w:rPr>
        <w:t xml:space="preserve">сжигание </w:t>
      </w:r>
      <w:r>
        <w:rPr>
          <w:rFonts w:ascii="Times New Roman" w:hAnsi="Times New Roman" w:cs="Times New Roman"/>
          <w:sz w:val="28"/>
          <w:szCs w:val="28"/>
        </w:rPr>
        <w:t>которы</w:t>
      </w:r>
      <w:r w:rsidR="00C424E9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, как обсуждалось выше, является </w:t>
      </w:r>
      <w:r w:rsidR="007B77FA">
        <w:rPr>
          <w:rFonts w:ascii="Times New Roman" w:hAnsi="Times New Roman" w:cs="Times New Roman"/>
          <w:sz w:val="28"/>
          <w:szCs w:val="28"/>
        </w:rPr>
        <w:t>крайне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1334">
        <w:rPr>
          <w:rFonts w:ascii="Times New Roman" w:hAnsi="Times New Roman" w:cs="Times New Roman"/>
          <w:sz w:val="28"/>
          <w:szCs w:val="28"/>
        </w:rPr>
        <w:t>нежелательным</w:t>
      </w:r>
      <w:r>
        <w:rPr>
          <w:rFonts w:ascii="Times New Roman" w:hAnsi="Times New Roman" w:cs="Times New Roman"/>
          <w:sz w:val="28"/>
          <w:szCs w:val="28"/>
        </w:rPr>
        <w:t xml:space="preserve"> для окружающей среды.</w:t>
      </w:r>
    </w:p>
    <w:p w:rsidR="00E91334" w:rsidRDefault="00E91334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Земле водород</w:t>
      </w:r>
      <w:r w:rsidR="006C144B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144B">
        <w:rPr>
          <w:rFonts w:ascii="Times New Roman" w:hAnsi="Times New Roman" w:cs="Times New Roman"/>
          <w:sz w:val="28"/>
          <w:szCs w:val="28"/>
        </w:rPr>
        <w:t>отсутствует в своей чистой форме, из-за чего его неизбежно приходится выделять из других форм.</w:t>
      </w:r>
      <w:r w:rsidR="00A7106B">
        <w:rPr>
          <w:rFonts w:ascii="Times New Roman" w:hAnsi="Times New Roman" w:cs="Times New Roman"/>
          <w:sz w:val="28"/>
          <w:szCs w:val="28"/>
        </w:rPr>
        <w:t xml:space="preserve"> Это приводит к тому, что </w:t>
      </w:r>
      <w:r w:rsidR="00EE14C8">
        <w:rPr>
          <w:rFonts w:ascii="Times New Roman" w:hAnsi="Times New Roman" w:cs="Times New Roman"/>
          <w:sz w:val="28"/>
          <w:szCs w:val="28"/>
        </w:rPr>
        <w:t>цены на чистый водород удерживаются на достаточно высоком уровне</w:t>
      </w:r>
      <w:r w:rsidR="00543FD6">
        <w:rPr>
          <w:rFonts w:ascii="Times New Roman" w:hAnsi="Times New Roman" w:cs="Times New Roman"/>
          <w:sz w:val="28"/>
          <w:szCs w:val="28"/>
        </w:rPr>
        <w:t>, что</w:t>
      </w:r>
      <w:r w:rsidR="004A29EA">
        <w:rPr>
          <w:rFonts w:ascii="Times New Roman" w:hAnsi="Times New Roman" w:cs="Times New Roman"/>
          <w:sz w:val="28"/>
          <w:szCs w:val="28"/>
        </w:rPr>
        <w:t xml:space="preserve"> </w:t>
      </w:r>
      <w:r w:rsidR="008C5881">
        <w:rPr>
          <w:rFonts w:ascii="Times New Roman" w:hAnsi="Times New Roman" w:cs="Times New Roman"/>
          <w:sz w:val="28"/>
          <w:szCs w:val="28"/>
        </w:rPr>
        <w:t>конечно</w:t>
      </w:r>
      <w:r w:rsidR="004A29EA">
        <w:rPr>
          <w:rFonts w:ascii="Times New Roman" w:hAnsi="Times New Roman" w:cs="Times New Roman"/>
          <w:sz w:val="28"/>
          <w:szCs w:val="28"/>
        </w:rPr>
        <w:t xml:space="preserve"> мешает ему заменить традиционные энергоносители</w:t>
      </w:r>
      <w:r w:rsidR="00A7106B">
        <w:rPr>
          <w:rFonts w:ascii="Times New Roman" w:hAnsi="Times New Roman" w:cs="Times New Roman"/>
          <w:sz w:val="28"/>
          <w:szCs w:val="28"/>
        </w:rPr>
        <w:t>.</w:t>
      </w:r>
      <w:r w:rsidR="00EE14C8">
        <w:rPr>
          <w:rFonts w:ascii="Times New Roman" w:hAnsi="Times New Roman" w:cs="Times New Roman"/>
          <w:sz w:val="28"/>
          <w:szCs w:val="28"/>
        </w:rPr>
        <w:t xml:space="preserve"> Наиболее обильно водород</w:t>
      </w:r>
      <w:r w:rsidR="006C144B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EE14C8">
        <w:rPr>
          <w:rFonts w:ascii="Times New Roman" w:hAnsi="Times New Roman" w:cs="Times New Roman"/>
          <w:sz w:val="28"/>
          <w:szCs w:val="28"/>
        </w:rPr>
        <w:t xml:space="preserve"> на Земле</w:t>
      </w:r>
      <w:r w:rsidR="006C144B">
        <w:rPr>
          <w:rFonts w:ascii="Times New Roman" w:hAnsi="Times New Roman" w:cs="Times New Roman"/>
          <w:sz w:val="28"/>
          <w:szCs w:val="28"/>
        </w:rPr>
        <w:t xml:space="preserve"> в </w:t>
      </w:r>
      <w:r w:rsidR="00392C9F">
        <w:rPr>
          <w:rFonts w:ascii="Times New Roman" w:hAnsi="Times New Roman" w:cs="Times New Roman"/>
          <w:sz w:val="28"/>
          <w:szCs w:val="28"/>
        </w:rPr>
        <w:t>форме</w:t>
      </w:r>
      <w:r w:rsidR="006C144B">
        <w:rPr>
          <w:rFonts w:ascii="Times New Roman" w:hAnsi="Times New Roman" w:cs="Times New Roman"/>
          <w:sz w:val="28"/>
          <w:szCs w:val="28"/>
        </w:rPr>
        <w:t xml:space="preserve"> воды</w:t>
      </w:r>
      <w:r w:rsidR="00EE14C8">
        <w:rPr>
          <w:rFonts w:ascii="Times New Roman" w:hAnsi="Times New Roman" w:cs="Times New Roman"/>
          <w:sz w:val="28"/>
          <w:szCs w:val="28"/>
        </w:rPr>
        <w:t>, из-за чего большинство методов получения чистого водорода пытается извлечь его именно из воды</w:t>
      </w:r>
      <w:r w:rsidR="006C144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56F74" w:rsidRDefault="006C144B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Водород плохо сжимаем по объему, из-за чего встает вопрос его </w:t>
      </w:r>
      <w:r w:rsidR="0087383A">
        <w:rPr>
          <w:rFonts w:ascii="Times New Roman" w:hAnsi="Times New Roman" w:cs="Times New Roman"/>
          <w:sz w:val="28"/>
          <w:szCs w:val="28"/>
        </w:rPr>
        <w:t>хранения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D7370" w:rsidRPr="00E56F74" w:rsidRDefault="0022672E" w:rsidP="00624849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таблице 1 представлены физические свойства водорода, характеризующие его как энергоноситель, в сравнении с </w:t>
      </w:r>
      <w:r w:rsidR="00624849">
        <w:rPr>
          <w:rFonts w:ascii="Times New Roman" w:hAnsi="Times New Roman" w:cs="Times New Roman"/>
          <w:sz w:val="28"/>
          <w:szCs w:val="28"/>
        </w:rPr>
        <w:t>природным газом и бензином.</w:t>
      </w:r>
    </w:p>
    <w:tbl>
      <w:tblPr>
        <w:tblStyle w:val="a8"/>
        <w:tblW w:w="0" w:type="auto"/>
        <w:tblInd w:w="709" w:type="dxa"/>
        <w:tblLook w:val="04A0" w:firstRow="1" w:lastRow="0" w:firstColumn="1" w:lastColumn="0" w:noHBand="0" w:noVBand="1"/>
      </w:tblPr>
      <w:tblGrid>
        <w:gridCol w:w="4502"/>
        <w:gridCol w:w="1418"/>
        <w:gridCol w:w="1417"/>
        <w:gridCol w:w="1525"/>
      </w:tblGrid>
      <w:tr w:rsidR="006A699F" w:rsidTr="00AB59FF">
        <w:tc>
          <w:tcPr>
            <w:tcW w:w="4502" w:type="dxa"/>
            <w:vAlign w:val="center"/>
          </w:tcPr>
          <w:p w:rsidR="006A699F" w:rsidRDefault="006A699F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6A699F" w:rsidRDefault="006A699F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Водород</w:t>
            </w:r>
          </w:p>
        </w:tc>
        <w:tc>
          <w:tcPr>
            <w:tcW w:w="1417" w:type="dxa"/>
            <w:vAlign w:val="center"/>
          </w:tcPr>
          <w:p w:rsidR="006A699F" w:rsidRDefault="006A699F" w:rsidP="00AB59FF">
            <w:pPr>
              <w:spacing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Метан</w:t>
            </w:r>
          </w:p>
        </w:tc>
        <w:tc>
          <w:tcPr>
            <w:tcW w:w="1525" w:type="dxa"/>
            <w:vAlign w:val="center"/>
          </w:tcPr>
          <w:p w:rsidR="006A699F" w:rsidRDefault="006A699F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Бензин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6A699F" w:rsidRDefault="006A699F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Молекулярный вес</w:t>
            </w:r>
            <w:r w:rsidR="002E14CF">
              <w:rPr>
                <w:rFonts w:ascii="Times New Roman" w:hAnsi="Times New Roman" w:cs="Times New Roman"/>
                <w:sz w:val="28"/>
                <w:szCs w:val="28"/>
              </w:rPr>
              <w:t xml:space="preserve"> (г</w:t>
            </w:r>
            <w:r w:rsidR="002E14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2E14CF">
              <w:rPr>
                <w:rFonts w:ascii="Times New Roman" w:hAnsi="Times New Roman" w:cs="Times New Roman"/>
                <w:sz w:val="28"/>
                <w:szCs w:val="28"/>
              </w:rPr>
              <w:t>моль)</w:t>
            </w:r>
          </w:p>
        </w:tc>
        <w:tc>
          <w:tcPr>
            <w:tcW w:w="1418" w:type="dxa"/>
            <w:vAlign w:val="center"/>
          </w:tcPr>
          <w:p w:rsidR="006A699F" w:rsidRDefault="002E14CF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C50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016</w:t>
            </w:r>
          </w:p>
        </w:tc>
        <w:tc>
          <w:tcPr>
            <w:tcW w:w="1417" w:type="dxa"/>
            <w:vAlign w:val="center"/>
          </w:tcPr>
          <w:p w:rsidR="006A699F" w:rsidRDefault="002E14CF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4C50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1525" w:type="dxa"/>
            <w:vAlign w:val="center"/>
          </w:tcPr>
          <w:p w:rsidR="006A699F" w:rsidRDefault="004C5037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="002E14CF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</w:tr>
      <w:tr w:rsidR="006A699F" w:rsidTr="00AB59FF">
        <w:trPr>
          <w:trHeight w:val="988"/>
        </w:trPr>
        <w:tc>
          <w:tcPr>
            <w:tcW w:w="4502" w:type="dxa"/>
            <w:vAlign w:val="center"/>
          </w:tcPr>
          <w:p w:rsidR="0000498A" w:rsidRPr="0000498A" w:rsidRDefault="0000498A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Массовая плотность (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кг/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при давлении – 0.101 МПа, температуре – 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418" w:type="dxa"/>
            <w:vAlign w:val="center"/>
          </w:tcPr>
          <w:p w:rsidR="006A699F" w:rsidRPr="0000498A" w:rsidRDefault="0000498A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0.09</w:t>
            </w:r>
          </w:p>
        </w:tc>
        <w:tc>
          <w:tcPr>
            <w:tcW w:w="1417" w:type="dxa"/>
            <w:vAlign w:val="center"/>
          </w:tcPr>
          <w:p w:rsidR="006A699F" w:rsidRPr="0000498A" w:rsidRDefault="0000498A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0.72</w:t>
            </w:r>
          </w:p>
        </w:tc>
        <w:tc>
          <w:tcPr>
            <w:tcW w:w="1525" w:type="dxa"/>
            <w:vAlign w:val="center"/>
          </w:tcPr>
          <w:p w:rsidR="006A699F" w:rsidRPr="0000498A" w:rsidRDefault="0000498A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720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6A699F" w:rsidRPr="0000498A" w:rsidRDefault="0000498A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Массовая плотность (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кг/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жидкого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00498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20 К</w:t>
            </w:r>
          </w:p>
        </w:tc>
        <w:tc>
          <w:tcPr>
            <w:tcW w:w="1418" w:type="dxa"/>
            <w:vAlign w:val="center"/>
          </w:tcPr>
          <w:p w:rsidR="006A699F" w:rsidRDefault="003924EF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  <w:r w:rsidR="004C50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17" w:type="dxa"/>
            <w:vAlign w:val="center"/>
          </w:tcPr>
          <w:p w:rsidR="006A699F" w:rsidRDefault="003924EF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25" w:type="dxa"/>
            <w:vAlign w:val="center"/>
          </w:tcPr>
          <w:p w:rsidR="006A699F" w:rsidRDefault="003924EF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6A699F" w:rsidRPr="00721E90" w:rsidRDefault="00721E90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кипения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K)</w:t>
            </w:r>
          </w:p>
        </w:tc>
        <w:tc>
          <w:tcPr>
            <w:tcW w:w="1418" w:type="dxa"/>
            <w:vAlign w:val="center"/>
          </w:tcPr>
          <w:p w:rsidR="006A699F" w:rsidRPr="00721E90" w:rsidRDefault="00721E90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20.2</w:t>
            </w:r>
          </w:p>
        </w:tc>
        <w:tc>
          <w:tcPr>
            <w:tcW w:w="1417" w:type="dxa"/>
            <w:vAlign w:val="center"/>
          </w:tcPr>
          <w:p w:rsidR="006A699F" w:rsidRPr="00721E90" w:rsidRDefault="00721E90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11.6</w:t>
            </w:r>
          </w:p>
        </w:tc>
        <w:tc>
          <w:tcPr>
            <w:tcW w:w="1525" w:type="dxa"/>
            <w:vAlign w:val="center"/>
          </w:tcPr>
          <w:p w:rsidR="006A699F" w:rsidRPr="00721E90" w:rsidRDefault="00721E90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310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6A699F" w:rsidRDefault="00721E90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Верхняя удельная теплота сгорания (</w:t>
            </w:r>
            <w:r w:rsidRPr="00721E90">
              <w:rPr>
                <w:rFonts w:ascii="Times New Roman" w:hAnsi="Times New Roman" w:cs="Times New Roman"/>
                <w:sz w:val="28"/>
                <w:szCs w:val="28"/>
              </w:rPr>
              <w:t>МДж/кг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721E90" w:rsidRPr="00721E90" w:rsidRDefault="00721E90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(на выходе вода)</w:t>
            </w:r>
          </w:p>
        </w:tc>
        <w:tc>
          <w:tcPr>
            <w:tcW w:w="1418" w:type="dxa"/>
            <w:vAlign w:val="center"/>
          </w:tcPr>
          <w:p w:rsidR="006A699F" w:rsidRDefault="00721E90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142.0</w:t>
            </w:r>
          </w:p>
        </w:tc>
        <w:tc>
          <w:tcPr>
            <w:tcW w:w="1417" w:type="dxa"/>
            <w:vAlign w:val="center"/>
          </w:tcPr>
          <w:p w:rsidR="006A699F" w:rsidRDefault="00721E90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55.5</w:t>
            </w:r>
          </w:p>
        </w:tc>
        <w:tc>
          <w:tcPr>
            <w:tcW w:w="1525" w:type="dxa"/>
            <w:vAlign w:val="center"/>
          </w:tcPr>
          <w:p w:rsidR="006A699F" w:rsidRDefault="00721E90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47.3</w:t>
            </w:r>
          </w:p>
        </w:tc>
      </w:tr>
      <w:tr w:rsidR="006A699F" w:rsidTr="00AB59FF">
        <w:trPr>
          <w:trHeight w:val="599"/>
        </w:trPr>
        <w:tc>
          <w:tcPr>
            <w:tcW w:w="4502" w:type="dxa"/>
            <w:vAlign w:val="center"/>
          </w:tcPr>
          <w:p w:rsidR="00721E90" w:rsidRDefault="00721E90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Нижняя удельная теплота сгорания (МДж/кг)</w:t>
            </w:r>
            <w:r w:rsidR="00AB59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(на выходе пар)</w:t>
            </w:r>
          </w:p>
        </w:tc>
        <w:tc>
          <w:tcPr>
            <w:tcW w:w="1418" w:type="dxa"/>
            <w:vAlign w:val="center"/>
          </w:tcPr>
          <w:p w:rsidR="006A699F" w:rsidRDefault="00721E90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120.0</w:t>
            </w:r>
          </w:p>
        </w:tc>
        <w:tc>
          <w:tcPr>
            <w:tcW w:w="1417" w:type="dxa"/>
            <w:vAlign w:val="center"/>
          </w:tcPr>
          <w:p w:rsidR="006A699F" w:rsidRDefault="00721E90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1525" w:type="dxa"/>
            <w:vAlign w:val="center"/>
          </w:tcPr>
          <w:p w:rsidR="006A699F" w:rsidRDefault="00721E90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44.0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AB59FF" w:rsidRDefault="00EC1BC2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Концентрационный предел распространения пламени </w:t>
            </w:r>
          </w:p>
          <w:p w:rsidR="006A699F" w:rsidRDefault="00C9772F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C1BC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C9772F">
              <w:rPr>
                <w:rFonts w:ascii="Times New Roman" w:hAnsi="Times New Roman" w:cs="Times New Roman"/>
                <w:sz w:val="28"/>
                <w:szCs w:val="28"/>
              </w:rPr>
              <w:t>в объёмных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%</w:t>
            </w:r>
            <w:r w:rsidR="00EC1B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18" w:type="dxa"/>
            <w:vAlign w:val="center"/>
          </w:tcPr>
          <w:p w:rsidR="006A699F" w:rsidRDefault="00EC1BC2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4.0-75.0</w:t>
            </w:r>
          </w:p>
        </w:tc>
        <w:tc>
          <w:tcPr>
            <w:tcW w:w="1417" w:type="dxa"/>
            <w:vAlign w:val="center"/>
          </w:tcPr>
          <w:p w:rsidR="006A699F" w:rsidRDefault="00EC1BC2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5.3-15.0</w:t>
            </w:r>
          </w:p>
        </w:tc>
        <w:tc>
          <w:tcPr>
            <w:tcW w:w="1525" w:type="dxa"/>
            <w:vAlign w:val="center"/>
          </w:tcPr>
          <w:p w:rsidR="006A699F" w:rsidRDefault="00EC1BC2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1.0-7.6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6A699F" w:rsidRDefault="00565B54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Предел детонирующей способности</w:t>
            </w:r>
          </w:p>
          <w:p w:rsidR="00565B54" w:rsidRDefault="00565B54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 объемных %)</w:t>
            </w:r>
          </w:p>
        </w:tc>
        <w:tc>
          <w:tcPr>
            <w:tcW w:w="1418" w:type="dxa"/>
            <w:vAlign w:val="center"/>
          </w:tcPr>
          <w:p w:rsidR="006A699F" w:rsidRDefault="00565B54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18.3-59.0</w:t>
            </w:r>
          </w:p>
        </w:tc>
        <w:tc>
          <w:tcPr>
            <w:tcW w:w="1417" w:type="dxa"/>
            <w:vAlign w:val="center"/>
          </w:tcPr>
          <w:p w:rsidR="006A699F" w:rsidRDefault="00565B54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6.3-13.5</w:t>
            </w:r>
          </w:p>
        </w:tc>
        <w:tc>
          <w:tcPr>
            <w:tcW w:w="1525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1.1-3.3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6A699F" w:rsidRDefault="005D7973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диффузии в воздухе (м/с)</w:t>
            </w:r>
          </w:p>
        </w:tc>
        <w:tc>
          <w:tcPr>
            <w:tcW w:w="1418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1417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0.51</w:t>
            </w:r>
          </w:p>
        </w:tc>
        <w:tc>
          <w:tcPr>
            <w:tcW w:w="1525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0.17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6A699F" w:rsidRDefault="005D7973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Энергия воспламенения (мДж)</w:t>
            </w:r>
          </w:p>
        </w:tc>
        <w:tc>
          <w:tcPr>
            <w:tcW w:w="1418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1417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0.29</w:t>
            </w:r>
          </w:p>
        </w:tc>
        <w:tc>
          <w:tcPr>
            <w:tcW w:w="1525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0.24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6A699F" w:rsidRDefault="005D7973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пламени в воздухе (см/с)</w:t>
            </w:r>
          </w:p>
        </w:tc>
        <w:tc>
          <w:tcPr>
            <w:tcW w:w="1418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265-325</w:t>
            </w:r>
          </w:p>
        </w:tc>
        <w:tc>
          <w:tcPr>
            <w:tcW w:w="1417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37-45</w:t>
            </w:r>
          </w:p>
        </w:tc>
        <w:tc>
          <w:tcPr>
            <w:tcW w:w="1525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37-43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6A699F" w:rsidRDefault="005D7973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Токсичность</w:t>
            </w:r>
          </w:p>
        </w:tc>
        <w:tc>
          <w:tcPr>
            <w:tcW w:w="1418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17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25" w:type="dxa"/>
            <w:vAlign w:val="center"/>
          </w:tcPr>
          <w:p w:rsidR="006A699F" w:rsidRPr="005A2D97" w:rsidRDefault="005A2D97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22672E" w:rsidRPr="000C47F7" w:rsidRDefault="0022672E" w:rsidP="008C5881">
      <w:pPr>
        <w:spacing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6A699F" w:rsidRPr="00367017" w:rsidRDefault="0022672E" w:rsidP="008C5881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 w:rsidRPr="0022672E">
        <w:rPr>
          <w:rFonts w:ascii="Times New Roman" w:hAnsi="Times New Roman" w:cs="Times New Roman"/>
          <w:sz w:val="24"/>
          <w:szCs w:val="28"/>
        </w:rPr>
        <w:t>Таб. 1.</w:t>
      </w:r>
      <w:r>
        <w:rPr>
          <w:rFonts w:ascii="Times New Roman" w:hAnsi="Times New Roman" w:cs="Times New Roman"/>
          <w:sz w:val="24"/>
          <w:szCs w:val="28"/>
        </w:rPr>
        <w:t xml:space="preserve"> Физические свойства</w:t>
      </w:r>
      <w:r w:rsidRPr="0022672E">
        <w:rPr>
          <w:rFonts w:ascii="Times New Roman" w:hAnsi="Times New Roman" w:cs="Times New Roman"/>
          <w:sz w:val="24"/>
          <w:szCs w:val="28"/>
        </w:rPr>
        <w:t xml:space="preserve"> </w:t>
      </w:r>
      <w:r w:rsidR="000C47F7">
        <w:rPr>
          <w:rFonts w:ascii="Times New Roman" w:hAnsi="Times New Roman" w:cs="Times New Roman"/>
          <w:sz w:val="24"/>
          <w:szCs w:val="28"/>
        </w:rPr>
        <w:t>Водорода</w:t>
      </w:r>
      <w:r>
        <w:rPr>
          <w:rFonts w:ascii="Times New Roman" w:hAnsi="Times New Roman" w:cs="Times New Roman"/>
          <w:sz w:val="24"/>
          <w:szCs w:val="28"/>
        </w:rPr>
        <w:t>, Метана и Бензина</w:t>
      </w:r>
      <w:r w:rsidRPr="0022672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[</w:t>
      </w:r>
      <w:r w:rsidRPr="0022672E">
        <w:rPr>
          <w:rFonts w:ascii="Times New Roman" w:hAnsi="Times New Roman" w:cs="Times New Roman"/>
          <w:sz w:val="24"/>
          <w:szCs w:val="28"/>
        </w:rPr>
        <w:t>6]</w:t>
      </w:r>
    </w:p>
    <w:p w:rsidR="000C47F7" w:rsidRPr="00367017" w:rsidRDefault="000C47F7" w:rsidP="008C588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A699F" w:rsidRDefault="000C47F7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Водород, в сравнение с двумя другими энергоносителями, также более склонен к утечкам.</w:t>
      </w:r>
      <w:r w:rsidR="008738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 свою очередь</w:t>
      </w:r>
      <w:r w:rsidR="00515E2C">
        <w:rPr>
          <w:rFonts w:ascii="Times New Roman" w:hAnsi="Times New Roman" w:cs="Times New Roman"/>
          <w:sz w:val="28"/>
          <w:szCs w:val="28"/>
        </w:rPr>
        <w:t>, как видно из таблицы 1,</w:t>
      </w:r>
      <w:r>
        <w:rPr>
          <w:rFonts w:ascii="Times New Roman" w:hAnsi="Times New Roman" w:cs="Times New Roman"/>
          <w:sz w:val="28"/>
          <w:szCs w:val="28"/>
        </w:rPr>
        <w:t xml:space="preserve"> сочетание низкой энергии воспламенения и высокой</w:t>
      </w:r>
      <w:r w:rsidR="00A24912">
        <w:rPr>
          <w:rFonts w:ascii="Times New Roman" w:hAnsi="Times New Roman" w:cs="Times New Roman"/>
          <w:sz w:val="28"/>
          <w:szCs w:val="28"/>
        </w:rPr>
        <w:t xml:space="preserve"> скорости</w:t>
      </w:r>
      <w:r>
        <w:rPr>
          <w:rFonts w:ascii="Times New Roman" w:hAnsi="Times New Roman" w:cs="Times New Roman"/>
          <w:sz w:val="28"/>
          <w:szCs w:val="28"/>
        </w:rPr>
        <w:t xml:space="preserve"> распространения пламени</w:t>
      </w:r>
      <w:r w:rsidR="0087383A">
        <w:rPr>
          <w:rFonts w:ascii="Times New Roman" w:hAnsi="Times New Roman" w:cs="Times New Roman"/>
          <w:sz w:val="28"/>
          <w:szCs w:val="28"/>
        </w:rPr>
        <w:t xml:space="preserve"> приводит к трудностям безопасного хранения водорода. </w:t>
      </w:r>
    </w:p>
    <w:p w:rsidR="00A7106B" w:rsidRDefault="00A24912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активно применятся, например, в транспортной сфере, система</w:t>
      </w:r>
      <w:r w:rsidR="0087383A">
        <w:rPr>
          <w:rFonts w:ascii="Times New Roman" w:hAnsi="Times New Roman" w:cs="Times New Roman"/>
          <w:sz w:val="28"/>
          <w:szCs w:val="28"/>
        </w:rPr>
        <w:t xml:space="preserve"> хранения водорода должен удовлетворять нескольким критериям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7383A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Она должна быть достаточно дешевой, легкой в эксплуатации, не занимающей много </w:t>
      </w:r>
      <w:r w:rsidR="00AC66AC">
        <w:rPr>
          <w:rFonts w:ascii="Times New Roman" w:hAnsi="Times New Roman" w:cs="Times New Roman"/>
          <w:sz w:val="28"/>
          <w:szCs w:val="28"/>
        </w:rPr>
        <w:t>пространства</w:t>
      </w:r>
      <w:r>
        <w:rPr>
          <w:rFonts w:ascii="Times New Roman" w:hAnsi="Times New Roman" w:cs="Times New Roman"/>
          <w:sz w:val="28"/>
          <w:szCs w:val="28"/>
        </w:rPr>
        <w:t>, относительно легкой, способной к многоразовому использованию, безопасной.</w:t>
      </w:r>
      <w:r w:rsidR="00AC66AC">
        <w:rPr>
          <w:rFonts w:ascii="Times New Roman" w:hAnsi="Times New Roman" w:cs="Times New Roman"/>
          <w:sz w:val="28"/>
          <w:szCs w:val="28"/>
        </w:rPr>
        <w:t xml:space="preserve"> Также запаса водорода должно хватать, чтобы было возможно совершать поездки на расстояни</w:t>
      </w:r>
      <w:r w:rsidR="00AE1C90">
        <w:rPr>
          <w:rFonts w:ascii="Times New Roman" w:hAnsi="Times New Roman" w:cs="Times New Roman"/>
          <w:sz w:val="28"/>
          <w:szCs w:val="28"/>
        </w:rPr>
        <w:t>я</w:t>
      </w:r>
      <w:r w:rsidR="00AC66AC">
        <w:rPr>
          <w:rFonts w:ascii="Times New Roman" w:hAnsi="Times New Roman" w:cs="Times New Roman"/>
          <w:sz w:val="28"/>
          <w:szCs w:val="28"/>
        </w:rPr>
        <w:t xml:space="preserve">, сравнимые с теми, которые могут </w:t>
      </w:r>
      <w:r w:rsidR="00E23F55">
        <w:rPr>
          <w:rFonts w:ascii="Times New Roman" w:hAnsi="Times New Roman" w:cs="Times New Roman"/>
          <w:sz w:val="28"/>
          <w:szCs w:val="28"/>
        </w:rPr>
        <w:t>преодолевать сегодняшние транспортные средства</w:t>
      </w:r>
      <w:r w:rsidR="00AC66AC">
        <w:rPr>
          <w:rFonts w:ascii="Times New Roman" w:hAnsi="Times New Roman" w:cs="Times New Roman"/>
          <w:sz w:val="28"/>
          <w:szCs w:val="28"/>
        </w:rPr>
        <w:t>.</w:t>
      </w:r>
    </w:p>
    <w:p w:rsidR="00624849" w:rsidRDefault="00624849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91F2D" w:rsidRPr="00891F2D" w:rsidRDefault="00891F2D" w:rsidP="00891F2D">
      <w:pPr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1F2D">
        <w:rPr>
          <w:rFonts w:ascii="Times New Roman" w:hAnsi="Times New Roman" w:cs="Times New Roman"/>
          <w:b/>
          <w:sz w:val="28"/>
          <w:szCs w:val="28"/>
        </w:rPr>
        <w:t>1.3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891F2D">
        <w:rPr>
          <w:rFonts w:ascii="Times New Roman" w:hAnsi="Times New Roman" w:cs="Times New Roman"/>
          <w:b/>
          <w:sz w:val="28"/>
          <w:szCs w:val="28"/>
        </w:rPr>
        <w:t xml:space="preserve"> Хранение водорода</w:t>
      </w:r>
      <w:r w:rsidR="007D620D">
        <w:rPr>
          <w:rFonts w:ascii="Times New Roman" w:hAnsi="Times New Roman" w:cs="Times New Roman"/>
          <w:b/>
          <w:sz w:val="28"/>
          <w:szCs w:val="28"/>
        </w:rPr>
        <w:t>.</w:t>
      </w:r>
    </w:p>
    <w:p w:rsidR="0092127A" w:rsidRDefault="00A7106B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можно выделить несколько предлагаемых способов хранения водорода: </w:t>
      </w:r>
    </w:p>
    <w:p w:rsidR="0092127A" w:rsidRDefault="0092127A" w:rsidP="008C588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7106B" w:rsidRPr="0092127A">
        <w:rPr>
          <w:rFonts w:ascii="Times New Roman" w:hAnsi="Times New Roman" w:cs="Times New Roman"/>
          <w:sz w:val="28"/>
          <w:szCs w:val="28"/>
        </w:rPr>
        <w:t xml:space="preserve"> газообразной форме при очень высок</w:t>
      </w:r>
      <w:r>
        <w:rPr>
          <w:rFonts w:ascii="Times New Roman" w:hAnsi="Times New Roman" w:cs="Times New Roman"/>
          <w:sz w:val="28"/>
          <w:szCs w:val="28"/>
        </w:rPr>
        <w:t>их давлениях.</w:t>
      </w:r>
    </w:p>
    <w:p w:rsidR="0087383A" w:rsidRDefault="0092127A" w:rsidP="008C588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Установки способные поддерживать экстремально низкие температуры (ниже 20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), для того чтобы </w:t>
      </w:r>
      <w:r w:rsidR="00E261A4">
        <w:rPr>
          <w:rFonts w:ascii="Times New Roman" w:hAnsi="Times New Roman" w:cs="Times New Roman"/>
          <w:sz w:val="28"/>
          <w:szCs w:val="28"/>
        </w:rPr>
        <w:t>сжижать водород и поддерживать его в этом состоянии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239C7" w:rsidRDefault="009239C7" w:rsidP="008C588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различных материалов, способных абсорбировать и удерживать водород.</w:t>
      </w:r>
    </w:p>
    <w:p w:rsidR="003663B8" w:rsidRPr="00367017" w:rsidRDefault="009239C7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первых двух случаях, системы хранения получа</w:t>
      </w:r>
      <w:r w:rsidR="003663B8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тся весьма громоздкими.  </w:t>
      </w:r>
      <w:r w:rsidR="003663B8">
        <w:rPr>
          <w:rFonts w:ascii="Times New Roman" w:hAnsi="Times New Roman" w:cs="Times New Roman"/>
          <w:sz w:val="28"/>
          <w:szCs w:val="28"/>
        </w:rPr>
        <w:t>В первом</w:t>
      </w:r>
      <w:r w:rsidRPr="009239C7">
        <w:rPr>
          <w:rFonts w:ascii="Times New Roman" w:hAnsi="Times New Roman" w:cs="Times New Roman"/>
          <w:sz w:val="28"/>
          <w:szCs w:val="28"/>
        </w:rPr>
        <w:t xml:space="preserve"> </w:t>
      </w:r>
      <w:r w:rsidR="003663B8">
        <w:rPr>
          <w:rFonts w:ascii="Times New Roman" w:hAnsi="Times New Roman" w:cs="Times New Roman"/>
          <w:sz w:val="28"/>
          <w:szCs w:val="28"/>
        </w:rPr>
        <w:t>варианте из-за того</w:t>
      </w:r>
      <w:r w:rsidR="00821A76" w:rsidRPr="00821A76">
        <w:rPr>
          <w:rFonts w:ascii="Times New Roman" w:hAnsi="Times New Roman" w:cs="Times New Roman"/>
          <w:sz w:val="28"/>
          <w:szCs w:val="28"/>
        </w:rPr>
        <w:t xml:space="preserve"> </w:t>
      </w:r>
      <w:r w:rsidR="00821A76">
        <w:rPr>
          <w:rFonts w:ascii="Times New Roman" w:hAnsi="Times New Roman" w:cs="Times New Roman"/>
          <w:sz w:val="28"/>
          <w:szCs w:val="28"/>
        </w:rPr>
        <w:t>что</w:t>
      </w:r>
      <w:r w:rsidR="003663B8">
        <w:rPr>
          <w:rFonts w:ascii="Times New Roman" w:hAnsi="Times New Roman" w:cs="Times New Roman"/>
          <w:sz w:val="28"/>
          <w:szCs w:val="28"/>
        </w:rPr>
        <w:t xml:space="preserve"> приходится обеспечивать высокое давление и вводить дополнительные меры  предосторожности, чтобы исключить произвольное воспламенение водорода. Во втором случае, потому что охладительная установка занимает достаточно много места.</w:t>
      </w:r>
      <w:r w:rsidR="00821A76">
        <w:rPr>
          <w:rFonts w:ascii="Times New Roman" w:hAnsi="Times New Roman" w:cs="Times New Roman"/>
          <w:sz w:val="28"/>
          <w:szCs w:val="28"/>
        </w:rPr>
        <w:t xml:space="preserve"> </w:t>
      </w:r>
      <w:r w:rsidR="00821A76">
        <w:rPr>
          <w:rFonts w:ascii="Times New Roman" w:hAnsi="Times New Roman" w:cs="Times New Roman"/>
          <w:sz w:val="28"/>
          <w:szCs w:val="28"/>
        </w:rPr>
        <w:lastRenderedPageBreak/>
        <w:t xml:space="preserve">Более того, до 40% энергии, содержащейся в водороде, может быть потеряно в результате процесса сжижения водорода </w:t>
      </w:r>
      <w:r w:rsidR="00821A76" w:rsidRPr="00E97FC2">
        <w:rPr>
          <w:rFonts w:ascii="Times New Roman" w:hAnsi="Times New Roman" w:cs="Times New Roman"/>
          <w:sz w:val="28"/>
          <w:szCs w:val="28"/>
        </w:rPr>
        <w:t>[7]</w:t>
      </w:r>
      <w:r w:rsidR="00821A76">
        <w:rPr>
          <w:rFonts w:ascii="Times New Roman" w:hAnsi="Times New Roman" w:cs="Times New Roman"/>
          <w:sz w:val="28"/>
          <w:szCs w:val="28"/>
        </w:rPr>
        <w:t>.</w:t>
      </w:r>
    </w:p>
    <w:p w:rsidR="00E97FC2" w:rsidRDefault="00202FB4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Известно </w:t>
      </w:r>
      <w:r w:rsidR="001632B2">
        <w:rPr>
          <w:rFonts w:ascii="Times New Roman" w:hAnsi="Times New Roman" w:cs="Times New Roman"/>
          <w:sz w:val="28"/>
          <w:szCs w:val="28"/>
        </w:rPr>
        <w:t>множество</w:t>
      </w:r>
      <w:r>
        <w:rPr>
          <w:rFonts w:ascii="Times New Roman" w:hAnsi="Times New Roman" w:cs="Times New Roman"/>
          <w:sz w:val="28"/>
          <w:szCs w:val="28"/>
        </w:rPr>
        <w:t xml:space="preserve"> материалов, которые могли бы растворять и хранить в  себе водород.</w:t>
      </w:r>
      <w:r w:rsidR="001632B2">
        <w:rPr>
          <w:rFonts w:ascii="Times New Roman" w:hAnsi="Times New Roman" w:cs="Times New Roman"/>
          <w:sz w:val="28"/>
          <w:szCs w:val="28"/>
        </w:rPr>
        <w:t xml:space="preserve"> В большинстве из них основной проблемой</w:t>
      </w:r>
      <w:r w:rsidR="00E261A4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="001632B2">
        <w:rPr>
          <w:rFonts w:ascii="Times New Roman" w:hAnsi="Times New Roman" w:cs="Times New Roman"/>
          <w:sz w:val="28"/>
          <w:szCs w:val="28"/>
        </w:rPr>
        <w:t xml:space="preserve">, то что эти материалы образуют очень сильную связь с водородом, из-за чего требуются дополнительные затраты на извлечения водорода из них. </w:t>
      </w:r>
      <w:r>
        <w:rPr>
          <w:rFonts w:ascii="Times New Roman" w:hAnsi="Times New Roman" w:cs="Times New Roman"/>
          <w:sz w:val="28"/>
          <w:szCs w:val="28"/>
        </w:rPr>
        <w:t xml:space="preserve"> Наиболее известным</w:t>
      </w:r>
      <w:r w:rsidR="001632B2">
        <w:rPr>
          <w:rFonts w:ascii="Times New Roman" w:hAnsi="Times New Roman" w:cs="Times New Roman"/>
          <w:sz w:val="28"/>
          <w:szCs w:val="28"/>
        </w:rPr>
        <w:t xml:space="preserve"> и простым из материалов, поглощающих водород, 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1632B2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алладий. </w:t>
      </w:r>
      <w:r w:rsidR="001632B2">
        <w:rPr>
          <w:rFonts w:ascii="Times New Roman" w:hAnsi="Times New Roman" w:cs="Times New Roman"/>
          <w:sz w:val="28"/>
          <w:szCs w:val="28"/>
        </w:rPr>
        <w:t xml:space="preserve">Однако использование систем хранения, </w:t>
      </w:r>
      <w:r w:rsidR="007E3A93">
        <w:rPr>
          <w:rFonts w:ascii="Times New Roman" w:hAnsi="Times New Roman" w:cs="Times New Roman"/>
          <w:sz w:val="28"/>
          <w:szCs w:val="28"/>
        </w:rPr>
        <w:t>использующих в своей основе гидрид</w:t>
      </w:r>
      <w:r w:rsidR="001632B2">
        <w:rPr>
          <w:rFonts w:ascii="Times New Roman" w:hAnsi="Times New Roman" w:cs="Times New Roman"/>
          <w:sz w:val="28"/>
          <w:szCs w:val="28"/>
        </w:rPr>
        <w:t xml:space="preserve"> палладия, в промышленном масштабе абсолютно неоправданно с финансовой точки зрения – палладий слишком дорог. </w:t>
      </w:r>
      <w:r w:rsidR="007E3A93">
        <w:rPr>
          <w:rFonts w:ascii="Times New Roman" w:hAnsi="Times New Roman" w:cs="Times New Roman"/>
          <w:sz w:val="28"/>
          <w:szCs w:val="28"/>
        </w:rPr>
        <w:t xml:space="preserve">В довесок к этому, палладий имеет плотность сравнимую со свинцом, что делает накопительные элементы, основанные на палладии, неоправданно тяжелыми. </w:t>
      </w:r>
    </w:p>
    <w:p w:rsidR="003663B8" w:rsidRDefault="001632B2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1632B2">
        <w:rPr>
          <w:rFonts w:ascii="Times New Roman" w:hAnsi="Times New Roman" w:cs="Times New Roman"/>
          <w:sz w:val="28"/>
          <w:szCs w:val="28"/>
        </w:rPr>
        <w:t>ем не менее,</w:t>
      </w:r>
      <w:r>
        <w:rPr>
          <w:rFonts w:ascii="Times New Roman" w:hAnsi="Times New Roman" w:cs="Times New Roman"/>
          <w:sz w:val="28"/>
          <w:szCs w:val="28"/>
        </w:rPr>
        <w:t xml:space="preserve"> исследование системы гидрида палладия представляет особый интерес</w:t>
      </w:r>
      <w:r w:rsidR="008C5881">
        <w:rPr>
          <w:rFonts w:ascii="Times New Roman" w:hAnsi="Times New Roman" w:cs="Times New Roman"/>
          <w:sz w:val="28"/>
          <w:szCs w:val="28"/>
        </w:rPr>
        <w:t xml:space="preserve">, потому что, благодаря ряду своих свойств, это наглядная модель, позволяющая легко изучать процессы абсорбции и хранения водорода в металлах. </w:t>
      </w:r>
      <w:r w:rsidR="007E3A93">
        <w:rPr>
          <w:rFonts w:ascii="Times New Roman" w:hAnsi="Times New Roman" w:cs="Times New Roman"/>
          <w:sz w:val="28"/>
          <w:szCs w:val="28"/>
        </w:rPr>
        <w:t>Ее можно изучать с помощью дифракционных методов и моделировать на достаточно ограниченных</w:t>
      </w:r>
      <w:r w:rsidR="00B11B54">
        <w:rPr>
          <w:rFonts w:ascii="Times New Roman" w:hAnsi="Times New Roman" w:cs="Times New Roman"/>
          <w:sz w:val="28"/>
          <w:szCs w:val="28"/>
        </w:rPr>
        <w:t xml:space="preserve"> компьютерных</w:t>
      </w:r>
      <w:r w:rsidR="007E3A93">
        <w:rPr>
          <w:rFonts w:ascii="Times New Roman" w:hAnsi="Times New Roman" w:cs="Times New Roman"/>
          <w:sz w:val="28"/>
          <w:szCs w:val="28"/>
        </w:rPr>
        <w:t xml:space="preserve"> мощностях. </w:t>
      </w:r>
    </w:p>
    <w:p w:rsidR="00624849" w:rsidRDefault="00624849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91F2D" w:rsidRPr="00891F2D" w:rsidRDefault="00891F2D" w:rsidP="00891F2D">
      <w:pPr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1F2D">
        <w:rPr>
          <w:rFonts w:ascii="Times New Roman" w:hAnsi="Times New Roman" w:cs="Times New Roman"/>
          <w:b/>
          <w:sz w:val="28"/>
          <w:szCs w:val="28"/>
        </w:rPr>
        <w:t>1.4. Постановка задачи</w:t>
      </w:r>
      <w:r w:rsidR="007D620D">
        <w:rPr>
          <w:rFonts w:ascii="Times New Roman" w:hAnsi="Times New Roman" w:cs="Times New Roman"/>
          <w:b/>
          <w:sz w:val="28"/>
          <w:szCs w:val="28"/>
        </w:rPr>
        <w:t>.</w:t>
      </w:r>
    </w:p>
    <w:p w:rsidR="0092127A" w:rsidRPr="009239C7" w:rsidRDefault="002B1CA0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работа концентрируется на изучение динамики водорода в палладии</w:t>
      </w:r>
      <w:r w:rsidR="006C1FA0">
        <w:rPr>
          <w:rFonts w:ascii="Times New Roman" w:hAnsi="Times New Roman" w:cs="Times New Roman"/>
          <w:sz w:val="28"/>
          <w:szCs w:val="28"/>
        </w:rPr>
        <w:t>. Особое значение уделялось нахождению парных радиальных функций распре</w:t>
      </w:r>
      <w:r w:rsidR="0053386A">
        <w:rPr>
          <w:rFonts w:ascii="Times New Roman" w:hAnsi="Times New Roman" w:cs="Times New Roman"/>
          <w:sz w:val="28"/>
          <w:szCs w:val="28"/>
        </w:rPr>
        <w:t>деления (ПРФР) атомов водорода</w:t>
      </w:r>
      <w:r w:rsidR="000B6A94">
        <w:rPr>
          <w:rFonts w:ascii="Times New Roman" w:hAnsi="Times New Roman" w:cs="Times New Roman"/>
          <w:sz w:val="28"/>
          <w:szCs w:val="28"/>
        </w:rPr>
        <w:t xml:space="preserve"> в зависимости от различной концентрации водорода в палладии</w:t>
      </w:r>
      <w:r w:rsidR="0053386A">
        <w:rPr>
          <w:rFonts w:ascii="Times New Roman" w:hAnsi="Times New Roman" w:cs="Times New Roman"/>
          <w:sz w:val="28"/>
          <w:szCs w:val="28"/>
        </w:rPr>
        <w:t xml:space="preserve">. </w:t>
      </w:r>
      <w:r w:rsidR="000B6A94">
        <w:rPr>
          <w:rFonts w:ascii="Times New Roman" w:hAnsi="Times New Roman" w:cs="Times New Roman"/>
          <w:sz w:val="28"/>
          <w:szCs w:val="28"/>
        </w:rPr>
        <w:t>ПРФР</w:t>
      </w:r>
      <w:r w:rsidR="0053386A">
        <w:rPr>
          <w:rFonts w:ascii="Times New Roman" w:hAnsi="Times New Roman" w:cs="Times New Roman"/>
          <w:sz w:val="28"/>
          <w:szCs w:val="28"/>
        </w:rPr>
        <w:t xml:space="preserve"> позволяю</w:t>
      </w:r>
      <w:r w:rsidR="006C1FA0">
        <w:rPr>
          <w:rFonts w:ascii="Times New Roman" w:hAnsi="Times New Roman" w:cs="Times New Roman"/>
          <w:sz w:val="28"/>
          <w:szCs w:val="28"/>
        </w:rPr>
        <w:t>т оценить плотность упаковки водорода</w:t>
      </w:r>
      <w:r w:rsidR="0053386A">
        <w:rPr>
          <w:rFonts w:ascii="Times New Roman" w:hAnsi="Times New Roman" w:cs="Times New Roman"/>
          <w:sz w:val="28"/>
          <w:szCs w:val="28"/>
        </w:rPr>
        <w:t xml:space="preserve"> в палладии, а также выявить характерные расстояния в водороде – среднее и минимальное расстояние</w:t>
      </w:r>
      <w:r w:rsidR="00E261A4">
        <w:rPr>
          <w:rFonts w:ascii="Times New Roman" w:hAnsi="Times New Roman" w:cs="Times New Roman"/>
          <w:sz w:val="28"/>
          <w:szCs w:val="28"/>
        </w:rPr>
        <w:t>, например</w:t>
      </w:r>
      <w:r w:rsidR="0053386A">
        <w:rPr>
          <w:rFonts w:ascii="Times New Roman" w:hAnsi="Times New Roman" w:cs="Times New Roman"/>
          <w:sz w:val="28"/>
          <w:szCs w:val="28"/>
        </w:rPr>
        <w:t xml:space="preserve">. </w:t>
      </w:r>
      <w:r w:rsidR="000B6A94">
        <w:rPr>
          <w:rFonts w:ascii="Times New Roman" w:hAnsi="Times New Roman" w:cs="Times New Roman"/>
          <w:sz w:val="28"/>
          <w:szCs w:val="28"/>
        </w:rPr>
        <w:t>В качестве основного метода изучения используется теория функционала плотности</w:t>
      </w:r>
      <w:r w:rsidR="00BB1FC1">
        <w:rPr>
          <w:rFonts w:ascii="Times New Roman" w:hAnsi="Times New Roman" w:cs="Times New Roman"/>
          <w:sz w:val="28"/>
          <w:szCs w:val="28"/>
        </w:rPr>
        <w:t>.</w:t>
      </w:r>
      <w:r w:rsidR="000B6A94">
        <w:rPr>
          <w:rFonts w:ascii="Times New Roman" w:hAnsi="Times New Roman" w:cs="Times New Roman"/>
          <w:sz w:val="28"/>
          <w:szCs w:val="28"/>
        </w:rPr>
        <w:t xml:space="preserve"> На ее основе вычисляются значения </w:t>
      </w:r>
      <w:r w:rsidR="00E261A4">
        <w:rPr>
          <w:rFonts w:ascii="Times New Roman" w:hAnsi="Times New Roman" w:cs="Times New Roman"/>
          <w:sz w:val="28"/>
          <w:szCs w:val="28"/>
        </w:rPr>
        <w:t>потенциалов</w:t>
      </w:r>
      <w:r w:rsidR="00973E9C">
        <w:rPr>
          <w:rFonts w:ascii="Times New Roman" w:hAnsi="Times New Roman" w:cs="Times New Roman"/>
          <w:sz w:val="28"/>
          <w:szCs w:val="28"/>
        </w:rPr>
        <w:t xml:space="preserve">, из которых </w:t>
      </w:r>
      <w:r w:rsidR="00973E9C">
        <w:rPr>
          <w:rFonts w:ascii="Times New Roman" w:hAnsi="Times New Roman" w:cs="Times New Roman"/>
          <w:sz w:val="28"/>
          <w:szCs w:val="28"/>
        </w:rPr>
        <w:lastRenderedPageBreak/>
        <w:t>впоследствии</w:t>
      </w:r>
      <w:r w:rsidR="00E261A4">
        <w:rPr>
          <w:rFonts w:ascii="Times New Roman" w:hAnsi="Times New Roman" w:cs="Times New Roman"/>
          <w:sz w:val="28"/>
          <w:szCs w:val="28"/>
        </w:rPr>
        <w:t xml:space="preserve"> </w:t>
      </w:r>
      <w:r w:rsidR="00973E9C">
        <w:rPr>
          <w:rFonts w:ascii="Times New Roman" w:hAnsi="Times New Roman" w:cs="Times New Roman"/>
          <w:sz w:val="28"/>
          <w:szCs w:val="28"/>
        </w:rPr>
        <w:t xml:space="preserve">получаются значения сил </w:t>
      </w:r>
      <w:r w:rsidR="003D7856">
        <w:rPr>
          <w:rFonts w:ascii="Times New Roman" w:hAnsi="Times New Roman" w:cs="Times New Roman"/>
          <w:sz w:val="28"/>
          <w:szCs w:val="28"/>
        </w:rPr>
        <w:t>действующие на атомы</w:t>
      </w:r>
      <w:r w:rsidR="00E261A4">
        <w:rPr>
          <w:rFonts w:ascii="Times New Roman" w:hAnsi="Times New Roman" w:cs="Times New Roman"/>
          <w:sz w:val="28"/>
          <w:szCs w:val="28"/>
        </w:rPr>
        <w:t>, после чего происходит расчет движения</w:t>
      </w:r>
      <w:r w:rsidR="00973E9C">
        <w:rPr>
          <w:rFonts w:ascii="Times New Roman" w:hAnsi="Times New Roman" w:cs="Times New Roman"/>
          <w:sz w:val="28"/>
          <w:szCs w:val="28"/>
        </w:rPr>
        <w:t xml:space="preserve"> </w:t>
      </w:r>
      <w:r w:rsidR="00EC436C">
        <w:rPr>
          <w:rFonts w:ascii="Times New Roman" w:hAnsi="Times New Roman" w:cs="Times New Roman"/>
          <w:sz w:val="28"/>
          <w:szCs w:val="28"/>
        </w:rPr>
        <w:t>с помощью метода</w:t>
      </w:r>
      <w:r w:rsidR="00973E9C">
        <w:rPr>
          <w:rFonts w:ascii="Times New Roman" w:hAnsi="Times New Roman" w:cs="Times New Roman"/>
          <w:sz w:val="28"/>
          <w:szCs w:val="28"/>
        </w:rPr>
        <w:t xml:space="preserve"> </w:t>
      </w:r>
      <w:r w:rsidR="00EC436C">
        <w:rPr>
          <w:rFonts w:ascii="Times New Roman" w:hAnsi="Times New Roman" w:cs="Times New Roman"/>
          <w:sz w:val="28"/>
          <w:szCs w:val="28"/>
        </w:rPr>
        <w:t xml:space="preserve">первопринципной </w:t>
      </w:r>
      <w:r w:rsidR="00EC436C" w:rsidRPr="00EC436C">
        <w:rPr>
          <w:rFonts w:ascii="Times New Roman" w:hAnsi="Times New Roman" w:cs="Times New Roman"/>
          <w:sz w:val="28"/>
          <w:szCs w:val="28"/>
        </w:rPr>
        <w:t>(ab initio)</w:t>
      </w:r>
      <w:r w:rsidR="00EC436C">
        <w:rPr>
          <w:rFonts w:ascii="Times New Roman" w:hAnsi="Times New Roman" w:cs="Times New Roman"/>
          <w:sz w:val="28"/>
          <w:szCs w:val="28"/>
        </w:rPr>
        <w:t xml:space="preserve"> молекулярной динамики. </w:t>
      </w:r>
      <w:r w:rsidR="00973E9C">
        <w:rPr>
          <w:rFonts w:ascii="Times New Roman" w:hAnsi="Times New Roman" w:cs="Times New Roman"/>
          <w:sz w:val="28"/>
          <w:szCs w:val="28"/>
        </w:rPr>
        <w:t xml:space="preserve"> </w:t>
      </w:r>
      <w:r w:rsidR="005F57DE">
        <w:rPr>
          <w:rFonts w:ascii="Times New Roman" w:hAnsi="Times New Roman" w:cs="Times New Roman"/>
          <w:sz w:val="28"/>
          <w:szCs w:val="28"/>
        </w:rPr>
        <w:t xml:space="preserve">Также проводилось изучение изменения параметра решетки гидрида палладия в зависимости от концентрации водорода. Эти результаты сравнивались с имеющимися экспериментальными данными, чтобы проверить какие параметры </w:t>
      </w:r>
      <w:r w:rsidR="00BB1FC1">
        <w:rPr>
          <w:rFonts w:ascii="Times New Roman" w:hAnsi="Times New Roman" w:cs="Times New Roman"/>
          <w:sz w:val="28"/>
          <w:szCs w:val="28"/>
        </w:rPr>
        <w:t>оправданно</w:t>
      </w:r>
      <w:r w:rsidR="005F57DE">
        <w:rPr>
          <w:rFonts w:ascii="Times New Roman" w:hAnsi="Times New Roman" w:cs="Times New Roman"/>
          <w:sz w:val="28"/>
          <w:szCs w:val="28"/>
        </w:rPr>
        <w:t xml:space="preserve"> использовать</w:t>
      </w:r>
      <w:r w:rsidR="00BB1FC1">
        <w:rPr>
          <w:rFonts w:ascii="Times New Roman" w:hAnsi="Times New Roman" w:cs="Times New Roman"/>
          <w:sz w:val="28"/>
          <w:szCs w:val="28"/>
        </w:rPr>
        <w:t xml:space="preserve"> в данной работе</w:t>
      </w:r>
      <w:r w:rsidR="001C072E">
        <w:rPr>
          <w:rFonts w:ascii="Times New Roman" w:hAnsi="Times New Roman" w:cs="Times New Roman"/>
          <w:sz w:val="28"/>
          <w:szCs w:val="28"/>
        </w:rPr>
        <w:t xml:space="preserve"> </w:t>
      </w:r>
      <w:r w:rsidR="005F57DE">
        <w:rPr>
          <w:rFonts w:ascii="Times New Roman" w:hAnsi="Times New Roman" w:cs="Times New Roman"/>
          <w:sz w:val="28"/>
          <w:szCs w:val="28"/>
        </w:rPr>
        <w:t xml:space="preserve">(в первую очередь это определяло выбор обменно-корреляционного потенциала). </w:t>
      </w:r>
      <w:r w:rsidR="000B6A9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916C4" w:rsidRPr="0022672E" w:rsidRDefault="005916C4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916C4" w:rsidRPr="0022672E" w:rsidRDefault="005916C4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91334" w:rsidRPr="0022672E" w:rsidRDefault="00E91334" w:rsidP="008C5881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7C03B5" w:rsidRPr="0022672E" w:rsidRDefault="007C03B5" w:rsidP="008C588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340D" w:rsidRPr="0022672E" w:rsidRDefault="003A340D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7F2B" w:rsidRPr="0022672E" w:rsidRDefault="00187F2B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35DE" w:rsidRDefault="001935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57DE" w:rsidRDefault="005F57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57DE" w:rsidRDefault="005F57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57DE" w:rsidRDefault="005F57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1FC1" w:rsidRDefault="00BB1FC1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57DE" w:rsidRPr="0022672E" w:rsidRDefault="005F57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35DE" w:rsidRDefault="00B11B54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Основные свойства гидрида палладия</w:t>
      </w:r>
      <w:r w:rsidR="007D620D">
        <w:rPr>
          <w:rFonts w:ascii="Times New Roman" w:hAnsi="Times New Roman" w:cs="Times New Roman"/>
          <w:b/>
          <w:sz w:val="28"/>
          <w:szCs w:val="28"/>
        </w:rPr>
        <w:t>.</w:t>
      </w:r>
    </w:p>
    <w:p w:rsidR="004A5643" w:rsidRDefault="00CA1595" w:rsidP="00CA1595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Палладий является своеобразной губкой для водорода</w:t>
      </w:r>
      <w:r w:rsidR="00635B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57DE">
        <w:rPr>
          <w:rFonts w:ascii="Times New Roman" w:hAnsi="Times New Roman" w:cs="Times New Roman"/>
          <w:sz w:val="28"/>
          <w:szCs w:val="28"/>
        </w:rPr>
        <w:t xml:space="preserve">Гидрид палладия существует в двух основных фазах.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α </m:t>
        </m:r>
      </m:oMath>
      <w:r w:rsidR="003D7856">
        <w:rPr>
          <w:rFonts w:ascii="Times New Roman" w:eastAsiaTheme="minorEastAsia" w:hAnsi="Times New Roman" w:cs="Times New Roman"/>
          <w:sz w:val="28"/>
          <w:szCs w:val="28"/>
        </w:rPr>
        <w:t xml:space="preserve">– фаза характеризуется постоянной решеткой близкой к постоянной решетки чистого палладия. При комнатной температуре соотношение между водорода к палладию близко к 0.03. 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>При</w:t>
      </w:r>
      <w:r w:rsidR="003D7856">
        <w:rPr>
          <w:rFonts w:ascii="Times New Roman" w:eastAsiaTheme="minorEastAsia" w:hAnsi="Times New Roman" w:cs="Times New Roman"/>
          <w:sz w:val="28"/>
          <w:szCs w:val="28"/>
        </w:rPr>
        <w:t xml:space="preserve"> концентрации водорода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856">
        <w:rPr>
          <w:rFonts w:ascii="Times New Roman" w:eastAsiaTheme="minorEastAsia" w:hAnsi="Times New Roman" w:cs="Times New Roman"/>
          <w:sz w:val="28"/>
          <w:szCs w:val="28"/>
        </w:rPr>
        <w:t>в палладии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 xml:space="preserve"> выше этой</w:t>
      </w:r>
      <w:r w:rsidR="003D78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 xml:space="preserve">происходит образование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 w:rsidR="00FB5237" w:rsidRPr="00FB52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FB5237" w:rsidRPr="00FB52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 xml:space="preserve">фазы и вплоть до концентраций выше 0.6 обе фазы сосуществуют вместе. </w:t>
      </w:r>
    </w:p>
    <w:p w:rsidR="0097280D" w:rsidRPr="0097280D" w:rsidRDefault="00227C10" w:rsidP="0097280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96550" cy="431482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5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643" w:rsidRPr="00BB55F4" w:rsidRDefault="004A5643" w:rsidP="004A5643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</w:t>
      </w:r>
      <w:r w:rsidRPr="004A5643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>1. Фазовая</w:t>
      </w:r>
      <w:r w:rsidRPr="004A5643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диаграмма</w:t>
      </w:r>
      <w:r w:rsidRPr="004A5643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для</w:t>
      </w:r>
      <w:r w:rsidR="00B308C2" w:rsidRPr="00BB55F4">
        <w:rPr>
          <w:rFonts w:ascii="Times New Roman" w:hAnsi="Times New Roman" w:cs="Times New Roman"/>
          <w:sz w:val="24"/>
          <w:szCs w:val="28"/>
        </w:rPr>
        <w:t xml:space="preserve"> </w:t>
      </w:r>
      <w:r w:rsidR="00B308C2">
        <w:rPr>
          <w:rFonts w:ascii="Times New Roman" w:hAnsi="Times New Roman" w:cs="Times New Roman"/>
          <w:sz w:val="24"/>
          <w:szCs w:val="28"/>
        </w:rPr>
        <w:t xml:space="preserve">системы </w:t>
      </w:r>
      <w:r>
        <w:rPr>
          <w:rFonts w:ascii="Times New Roman" w:hAnsi="Times New Roman" w:cs="Times New Roman"/>
          <w:sz w:val="24"/>
          <w:szCs w:val="28"/>
          <w:lang w:val="en-US"/>
        </w:rPr>
        <w:t>H</w:t>
      </w:r>
      <w:r w:rsidR="00B308C2">
        <w:rPr>
          <w:rFonts w:ascii="Times New Roman" w:hAnsi="Times New Roman" w:cs="Times New Roman"/>
          <w:sz w:val="24"/>
          <w:szCs w:val="28"/>
        </w:rPr>
        <w:t>:</w:t>
      </w:r>
      <w:r w:rsidR="00B308C2">
        <w:rPr>
          <w:rFonts w:ascii="Times New Roman" w:hAnsi="Times New Roman" w:cs="Times New Roman"/>
          <w:sz w:val="24"/>
          <w:szCs w:val="28"/>
          <w:lang w:val="en-US"/>
        </w:rPr>
        <w:t>Pd</w:t>
      </w:r>
      <w:r w:rsidR="008A0363" w:rsidRPr="008A0363">
        <w:rPr>
          <w:rFonts w:ascii="Times New Roman" w:hAnsi="Times New Roman" w:cs="Times New Roman"/>
          <w:sz w:val="24"/>
          <w:szCs w:val="28"/>
        </w:rPr>
        <w:t xml:space="preserve"> </w:t>
      </w:r>
      <w:r w:rsidRPr="004A5643">
        <w:rPr>
          <w:rFonts w:ascii="Times New Roman" w:hAnsi="Times New Roman" w:cs="Times New Roman"/>
          <w:sz w:val="24"/>
          <w:szCs w:val="28"/>
        </w:rPr>
        <w:t>[</w:t>
      </w:r>
      <w:r w:rsidR="00B308C2" w:rsidRPr="00BB55F4">
        <w:rPr>
          <w:rFonts w:ascii="Times New Roman" w:hAnsi="Times New Roman" w:cs="Times New Roman"/>
          <w:sz w:val="24"/>
          <w:szCs w:val="28"/>
        </w:rPr>
        <w:t>8</w:t>
      </w:r>
      <w:r w:rsidRPr="004A5643">
        <w:rPr>
          <w:rFonts w:ascii="Times New Roman" w:hAnsi="Times New Roman" w:cs="Times New Roman"/>
          <w:sz w:val="24"/>
          <w:szCs w:val="28"/>
        </w:rPr>
        <w:t>]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97280D" w:rsidRDefault="0097280D" w:rsidP="008A03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55F4" w:rsidRDefault="00F33559" w:rsidP="008A03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Выше критической точки (на рис. 1 этому соответствует температура равная 295</w:t>
      </w:r>
      <m:oMath>
        <m:r>
          <w:rPr>
            <w:rFonts w:ascii="Cambria Math" w:hAnsi="Cambria Math" w:cs="Times New Roman"/>
            <w:sz w:val="28"/>
            <w:szCs w:val="28"/>
          </w:rPr>
          <m:t>°С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давление 19.8 атм.</w:t>
      </w:r>
      <w:r>
        <w:rPr>
          <w:rFonts w:ascii="Times New Roman" w:hAnsi="Times New Roman" w:cs="Times New Roman"/>
          <w:sz w:val="28"/>
          <w:szCs w:val="28"/>
        </w:rPr>
        <w:t>) гистериз исчезает. При этом подразумевается, что остается только одна фаза.</w:t>
      </w:r>
    </w:p>
    <w:p w:rsidR="0097280D" w:rsidRDefault="00F33559" w:rsidP="009728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Интересной особенностью является то, что при растворении водорода в палладии он не меняет свою структурную организацию.  </w:t>
      </w:r>
      <w:r w:rsidR="000671AA">
        <w:rPr>
          <w:rFonts w:ascii="Times New Roman" w:hAnsi="Times New Roman" w:cs="Times New Roman"/>
          <w:sz w:val="28"/>
          <w:szCs w:val="28"/>
        </w:rPr>
        <w:t>Атомы палладия в гидриде палладия образуют гранецентрированную решетку</w:t>
      </w:r>
      <w:r w:rsidR="0097280D">
        <w:rPr>
          <w:rFonts w:ascii="Times New Roman" w:hAnsi="Times New Roman" w:cs="Times New Roman"/>
          <w:sz w:val="28"/>
          <w:szCs w:val="28"/>
        </w:rPr>
        <w:t xml:space="preserve"> (ГЦК)</w:t>
      </w:r>
      <w:r w:rsidR="000671AA">
        <w:rPr>
          <w:rFonts w:ascii="Times New Roman" w:hAnsi="Times New Roman" w:cs="Times New Roman"/>
          <w:sz w:val="28"/>
          <w:szCs w:val="28"/>
        </w:rPr>
        <w:t xml:space="preserve"> (рис.2)</w:t>
      </w:r>
      <w:r w:rsidR="00E261A4">
        <w:rPr>
          <w:rFonts w:ascii="Times New Roman" w:hAnsi="Times New Roman" w:cs="Times New Roman"/>
          <w:sz w:val="28"/>
          <w:szCs w:val="28"/>
        </w:rPr>
        <w:t>, также как и чистом палладии</w:t>
      </w:r>
      <w:r w:rsidR="000671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671AA" w:rsidRDefault="008A0363" w:rsidP="00F3355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16341" cy="4878941"/>
            <wp:effectExtent l="0" t="0" r="0" b="0"/>
            <wp:docPr id="4" name="Рисунок 4" descr="C:\Users\kuddai\Documents\Диплом Магистратура\ProjectM2\PdH_f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uddai\Documents\Диплом Магистратура\ProjectM2\PdH_fc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322" cy="487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59" w:rsidRPr="008A0363" w:rsidRDefault="008A0363" w:rsidP="008A0363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2. Решетка гидрида палладия при концентрации </w:t>
      </w:r>
      <w:r w:rsidR="00290192">
        <w:rPr>
          <w:rFonts w:ascii="Times New Roman" w:hAnsi="Times New Roman" w:cs="Times New Roman"/>
          <w:sz w:val="24"/>
          <w:szCs w:val="28"/>
        </w:rPr>
        <w:t>один к одному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8A0363">
        <w:rPr>
          <w:rFonts w:ascii="Times New Roman" w:hAnsi="Times New Roman" w:cs="Times New Roman"/>
          <w:sz w:val="24"/>
          <w:szCs w:val="28"/>
        </w:rPr>
        <w:t>[8]</w:t>
      </w:r>
      <w:r>
        <w:rPr>
          <w:rFonts w:ascii="Times New Roman" w:hAnsi="Times New Roman" w:cs="Times New Roman"/>
          <w:sz w:val="24"/>
          <w:szCs w:val="28"/>
        </w:rPr>
        <w:t>.</w:t>
      </w:r>
      <w:r w:rsidR="00227C10">
        <w:rPr>
          <w:rFonts w:ascii="Times New Roman" w:hAnsi="Times New Roman" w:cs="Times New Roman"/>
          <w:sz w:val="24"/>
          <w:szCs w:val="28"/>
        </w:rPr>
        <w:t xml:space="preserve"> Водород представлен меньшими сферами, палладий большими.</w:t>
      </w:r>
    </w:p>
    <w:p w:rsidR="001935DE" w:rsidRPr="002A7F78" w:rsidRDefault="001935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6F05" w:rsidRDefault="008A0363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97280D">
        <w:rPr>
          <w:rFonts w:ascii="Times New Roman" w:hAnsi="Times New Roman" w:cs="Times New Roman"/>
          <w:sz w:val="28"/>
          <w:szCs w:val="28"/>
        </w:rPr>
        <w:t>свою</w:t>
      </w:r>
      <w:r>
        <w:rPr>
          <w:rFonts w:ascii="Times New Roman" w:hAnsi="Times New Roman" w:cs="Times New Roman"/>
          <w:sz w:val="28"/>
          <w:szCs w:val="28"/>
        </w:rPr>
        <w:t xml:space="preserve"> очередь атомы водорода</w:t>
      </w:r>
      <w:r w:rsidR="0097280D">
        <w:rPr>
          <w:rFonts w:ascii="Times New Roman" w:hAnsi="Times New Roman" w:cs="Times New Roman"/>
          <w:sz w:val="28"/>
          <w:szCs w:val="28"/>
        </w:rPr>
        <w:t xml:space="preserve"> постепенно</w:t>
      </w:r>
      <w:r>
        <w:rPr>
          <w:rFonts w:ascii="Times New Roman" w:hAnsi="Times New Roman" w:cs="Times New Roman"/>
          <w:sz w:val="28"/>
          <w:szCs w:val="28"/>
        </w:rPr>
        <w:t xml:space="preserve"> занимают октаэдрические пазы в системе гидрида палладия. В дальнейшем начинают заниматься  тетраэдрические пазы. Это является весьма необычным</w:t>
      </w:r>
      <w:r w:rsidR="00227C10">
        <w:rPr>
          <w:rFonts w:ascii="Times New Roman" w:hAnsi="Times New Roman" w:cs="Times New Roman"/>
          <w:sz w:val="28"/>
          <w:szCs w:val="28"/>
        </w:rPr>
        <w:t xml:space="preserve"> явлением</w:t>
      </w:r>
      <w:r>
        <w:rPr>
          <w:rFonts w:ascii="Times New Roman" w:hAnsi="Times New Roman" w:cs="Times New Roman"/>
          <w:sz w:val="28"/>
          <w:szCs w:val="28"/>
        </w:rPr>
        <w:t xml:space="preserve">, т.к. 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большинстве остальных гидридов </w:t>
      </w:r>
      <w:r w:rsidR="008E5341">
        <w:rPr>
          <w:rFonts w:ascii="Times New Roman" w:hAnsi="Times New Roman" w:cs="Times New Roman"/>
          <w:sz w:val="28"/>
          <w:szCs w:val="28"/>
        </w:rPr>
        <w:t>все наоборот – вначале заполняются тетраэдрические пазы, а затем октаэдрические.</w:t>
      </w:r>
      <w:r w:rsidR="0097280D">
        <w:rPr>
          <w:rFonts w:ascii="Times New Roman" w:hAnsi="Times New Roman" w:cs="Times New Roman"/>
          <w:sz w:val="28"/>
          <w:szCs w:val="28"/>
        </w:rPr>
        <w:t xml:space="preserve"> Этот факт остается справедливым как для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="0097280D" w:rsidRPr="009728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280D">
        <w:rPr>
          <w:rFonts w:ascii="Times New Roman" w:eastAsiaTheme="minorEastAsia" w:hAnsi="Times New Roman" w:cs="Times New Roman"/>
          <w:sz w:val="28"/>
          <w:szCs w:val="28"/>
        </w:rPr>
        <w:t xml:space="preserve">фазы, так и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 w:rsidR="0097280D" w:rsidRPr="009728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280D">
        <w:rPr>
          <w:rFonts w:ascii="Times New Roman" w:eastAsiaTheme="minorEastAsia" w:hAnsi="Times New Roman" w:cs="Times New Roman"/>
          <w:sz w:val="28"/>
          <w:szCs w:val="28"/>
        </w:rPr>
        <w:t>фазы.</w:t>
      </w:r>
      <w:r w:rsidR="009728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рис.1 все октаэдрические пазы</w:t>
      </w:r>
      <w:r w:rsidR="0097280D">
        <w:rPr>
          <w:rFonts w:ascii="Times New Roman" w:hAnsi="Times New Roman" w:cs="Times New Roman"/>
          <w:sz w:val="28"/>
          <w:szCs w:val="28"/>
        </w:rPr>
        <w:t xml:space="preserve"> в ГЦК решетке палладия</w:t>
      </w:r>
      <w:r>
        <w:rPr>
          <w:rFonts w:ascii="Times New Roman" w:hAnsi="Times New Roman" w:cs="Times New Roman"/>
          <w:sz w:val="28"/>
          <w:szCs w:val="28"/>
        </w:rPr>
        <w:t xml:space="preserve"> уже заняты атомами водорода. </w:t>
      </w: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Pr="00E9152A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6F05" w:rsidRDefault="00276F05" w:rsidP="00276F05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1FC1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3707F0" w:rsidRPr="003707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07F0">
        <w:rPr>
          <w:rFonts w:ascii="Times New Roman" w:hAnsi="Times New Roman" w:cs="Times New Roman"/>
          <w:b/>
          <w:sz w:val="28"/>
          <w:szCs w:val="28"/>
        </w:rPr>
        <w:t>Основы теории</w:t>
      </w:r>
      <w:r>
        <w:rPr>
          <w:rFonts w:ascii="Times New Roman" w:hAnsi="Times New Roman" w:cs="Times New Roman"/>
          <w:b/>
          <w:sz w:val="28"/>
          <w:szCs w:val="28"/>
        </w:rPr>
        <w:t xml:space="preserve"> функционала плотности</w:t>
      </w:r>
      <w:r w:rsidR="007D620D">
        <w:rPr>
          <w:rFonts w:ascii="Times New Roman" w:hAnsi="Times New Roman" w:cs="Times New Roman"/>
          <w:b/>
          <w:sz w:val="28"/>
          <w:szCs w:val="28"/>
        </w:rPr>
        <w:t>.</w:t>
      </w:r>
    </w:p>
    <w:p w:rsidR="00624849" w:rsidRDefault="00624849" w:rsidP="00276F05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6A36" w:rsidRDefault="00C76A36" w:rsidP="00276F05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3.1. Краткий обзор</w:t>
      </w:r>
      <w:r w:rsidR="007D620D">
        <w:rPr>
          <w:rFonts w:ascii="Times New Roman" w:hAnsi="Times New Roman" w:cs="Times New Roman"/>
          <w:b/>
          <w:sz w:val="28"/>
          <w:szCs w:val="28"/>
        </w:rPr>
        <w:t>.</w:t>
      </w:r>
    </w:p>
    <w:p w:rsidR="002A2EC0" w:rsidRDefault="00BB1FC1" w:rsidP="006248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Фундаментальной основой теории функционала (англ.</w:t>
      </w:r>
      <w:r w:rsidR="00C90E3E" w:rsidRPr="00C90E3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density</w:t>
      </w:r>
      <w:r w:rsidRPr="000B6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functional</w:t>
      </w:r>
      <w:r w:rsidRPr="000B6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theory</w:t>
      </w:r>
      <w:r w:rsidRPr="000B6A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далее просто</w:t>
      </w:r>
      <w:r w:rsidRPr="000B6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DFT</w:t>
      </w:r>
      <w:r>
        <w:rPr>
          <w:rFonts w:ascii="Times New Roman" w:hAnsi="Times New Roman" w:cs="Times New Roman"/>
          <w:sz w:val="28"/>
          <w:szCs w:val="28"/>
        </w:rPr>
        <w:t xml:space="preserve">)  плотности является то, что </w:t>
      </w:r>
      <w:r w:rsidR="00B32C50">
        <w:rPr>
          <w:rFonts w:ascii="Times New Roman" w:hAnsi="Times New Roman" w:cs="Times New Roman"/>
          <w:sz w:val="28"/>
          <w:szCs w:val="28"/>
        </w:rPr>
        <w:t>главные свойства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5649">
        <w:rPr>
          <w:rFonts w:ascii="Times New Roman" w:hAnsi="Times New Roman" w:cs="Times New Roman"/>
          <w:sz w:val="28"/>
          <w:szCs w:val="28"/>
        </w:rPr>
        <w:t xml:space="preserve">системы, состоящей из многих частиц, могут быть определенны, как некоторые функционалы электронной плотности основного состояния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e>
        </m:d>
      </m:oMath>
      <w:r w:rsidR="00156381">
        <w:rPr>
          <w:rFonts w:ascii="Times New Roman" w:eastAsiaTheme="minorEastAsia" w:hAnsi="Times New Roman" w:cs="Times New Roman"/>
          <w:b/>
          <w:sz w:val="28"/>
          <w:szCs w:val="28"/>
        </w:rPr>
        <w:t xml:space="preserve">, </w:t>
      </w:r>
      <w:r w:rsidR="00156381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="00156381">
        <w:rPr>
          <w:rFonts w:ascii="Times New Roman" w:eastAsiaTheme="minorEastAsia" w:hAnsi="Times New Roman" w:cs="Times New Roman"/>
          <w:sz w:val="28"/>
          <w:szCs w:val="28"/>
        </w:rPr>
        <w:t xml:space="preserve"> есть вектор, обозначающий точку наблюдения</w:t>
      </w:r>
      <w:r w:rsidR="00D15649">
        <w:rPr>
          <w:rFonts w:ascii="Times New Roman" w:hAnsi="Times New Roman" w:cs="Times New Roman"/>
          <w:sz w:val="28"/>
          <w:szCs w:val="28"/>
        </w:rPr>
        <w:t>.</w:t>
      </w:r>
      <w:r w:rsidR="00156381">
        <w:rPr>
          <w:rFonts w:ascii="Times New Roman" w:hAnsi="Times New Roman" w:cs="Times New Roman"/>
          <w:sz w:val="28"/>
          <w:szCs w:val="28"/>
        </w:rPr>
        <w:t xml:space="preserve"> Таким образом, одной этой скалярной функции от точки наблюдения, в принципе, достаточно, чтобы получить все</w:t>
      </w:r>
      <w:r w:rsidR="00FB0424">
        <w:rPr>
          <w:rFonts w:ascii="Times New Roman" w:hAnsi="Times New Roman" w:cs="Times New Roman"/>
          <w:sz w:val="28"/>
          <w:szCs w:val="28"/>
        </w:rPr>
        <w:t xml:space="preserve"> главные</w:t>
      </w:r>
      <w:r w:rsidR="00156381">
        <w:rPr>
          <w:rFonts w:ascii="Times New Roman" w:hAnsi="Times New Roman" w:cs="Times New Roman"/>
          <w:sz w:val="28"/>
          <w:szCs w:val="28"/>
        </w:rPr>
        <w:t xml:space="preserve"> свойства основного состояния и всех возбужденных состояний. Доказательства существования таких функционалов даны в оригинальных работах Кона и Хоэнберга</w:t>
      </w:r>
      <w:r w:rsidR="00EA2441" w:rsidRPr="00EA2441">
        <w:rPr>
          <w:rFonts w:ascii="Times New Roman" w:hAnsi="Times New Roman" w:cs="Times New Roman"/>
          <w:sz w:val="28"/>
          <w:szCs w:val="28"/>
        </w:rPr>
        <w:t xml:space="preserve"> </w:t>
      </w:r>
      <w:r w:rsidR="00156381" w:rsidRPr="00156381">
        <w:rPr>
          <w:rFonts w:ascii="Times New Roman" w:hAnsi="Times New Roman" w:cs="Times New Roman"/>
          <w:sz w:val="28"/>
          <w:szCs w:val="28"/>
        </w:rPr>
        <w:t>[</w:t>
      </w:r>
      <w:r w:rsidR="00FB0424">
        <w:rPr>
          <w:rFonts w:ascii="Times New Roman" w:hAnsi="Times New Roman" w:cs="Times New Roman"/>
          <w:sz w:val="28"/>
          <w:szCs w:val="28"/>
        </w:rPr>
        <w:t>9</w:t>
      </w:r>
      <w:r w:rsidR="00156381" w:rsidRPr="00156381">
        <w:rPr>
          <w:rFonts w:ascii="Times New Roman" w:hAnsi="Times New Roman" w:cs="Times New Roman"/>
          <w:sz w:val="28"/>
          <w:szCs w:val="28"/>
        </w:rPr>
        <w:t xml:space="preserve">] </w:t>
      </w:r>
      <w:r w:rsidR="00156381">
        <w:rPr>
          <w:rFonts w:ascii="Times New Roman" w:hAnsi="Times New Roman" w:cs="Times New Roman"/>
          <w:sz w:val="28"/>
          <w:szCs w:val="28"/>
        </w:rPr>
        <w:t>и Мермина</w:t>
      </w:r>
      <w:r w:rsidR="00FB0424">
        <w:rPr>
          <w:rFonts w:ascii="Times New Roman" w:hAnsi="Times New Roman" w:cs="Times New Roman"/>
          <w:sz w:val="28"/>
          <w:szCs w:val="28"/>
        </w:rPr>
        <w:t xml:space="preserve"> </w:t>
      </w:r>
      <w:r w:rsidR="00156381" w:rsidRPr="00156381">
        <w:rPr>
          <w:rFonts w:ascii="Times New Roman" w:hAnsi="Times New Roman" w:cs="Times New Roman"/>
          <w:sz w:val="28"/>
          <w:szCs w:val="28"/>
        </w:rPr>
        <w:t>[</w:t>
      </w:r>
      <w:r w:rsidR="00FB0424">
        <w:rPr>
          <w:rFonts w:ascii="Times New Roman" w:hAnsi="Times New Roman" w:cs="Times New Roman"/>
          <w:sz w:val="28"/>
          <w:szCs w:val="28"/>
        </w:rPr>
        <w:t>10</w:t>
      </w:r>
      <w:r w:rsidR="00156381" w:rsidRPr="00156381">
        <w:rPr>
          <w:rFonts w:ascii="Times New Roman" w:hAnsi="Times New Roman" w:cs="Times New Roman"/>
          <w:sz w:val="28"/>
          <w:szCs w:val="28"/>
        </w:rPr>
        <w:t>]</w:t>
      </w:r>
      <w:r w:rsidR="00FB0424">
        <w:rPr>
          <w:rFonts w:ascii="Times New Roman" w:hAnsi="Times New Roman" w:cs="Times New Roman"/>
          <w:sz w:val="28"/>
          <w:szCs w:val="28"/>
        </w:rPr>
        <w:t xml:space="preserve"> </w:t>
      </w:r>
      <w:r w:rsidR="00156381">
        <w:rPr>
          <w:rFonts w:ascii="Times New Roman" w:hAnsi="Times New Roman" w:cs="Times New Roman"/>
          <w:sz w:val="28"/>
          <w:szCs w:val="28"/>
        </w:rPr>
        <w:t>(</w:t>
      </w:r>
      <w:r w:rsidR="00FB0424">
        <w:rPr>
          <w:rFonts w:ascii="Times New Roman" w:hAnsi="Times New Roman" w:cs="Times New Roman"/>
          <w:sz w:val="28"/>
          <w:szCs w:val="28"/>
        </w:rPr>
        <w:t xml:space="preserve">обобщение </w:t>
      </w:r>
      <w:r w:rsidR="00156381">
        <w:rPr>
          <w:rFonts w:ascii="Times New Roman" w:hAnsi="Times New Roman" w:cs="Times New Roman"/>
          <w:sz w:val="28"/>
          <w:szCs w:val="28"/>
        </w:rPr>
        <w:t xml:space="preserve"> доказательств</w:t>
      </w:r>
      <w:r w:rsidR="00FB0424">
        <w:rPr>
          <w:rFonts w:ascii="Times New Roman" w:hAnsi="Times New Roman" w:cs="Times New Roman"/>
          <w:sz w:val="28"/>
          <w:szCs w:val="28"/>
        </w:rPr>
        <w:t>а на случай</w:t>
      </w:r>
      <w:r w:rsidR="00156381">
        <w:rPr>
          <w:rFonts w:ascii="Times New Roman" w:hAnsi="Times New Roman" w:cs="Times New Roman"/>
          <w:sz w:val="28"/>
          <w:szCs w:val="28"/>
        </w:rPr>
        <w:t xml:space="preserve"> температур отличных от</w:t>
      </w:r>
      <w:r w:rsidR="00FB0424">
        <w:rPr>
          <w:rFonts w:ascii="Times New Roman" w:hAnsi="Times New Roman" w:cs="Times New Roman"/>
          <w:sz w:val="28"/>
          <w:szCs w:val="28"/>
        </w:rPr>
        <w:t xml:space="preserve"> абсолютного</w:t>
      </w:r>
      <w:r w:rsidR="00156381">
        <w:rPr>
          <w:rFonts w:ascii="Times New Roman" w:hAnsi="Times New Roman" w:cs="Times New Roman"/>
          <w:sz w:val="28"/>
          <w:szCs w:val="28"/>
        </w:rPr>
        <w:t xml:space="preserve"> нуля)</w:t>
      </w:r>
      <w:r w:rsidR="00FB0424">
        <w:rPr>
          <w:rFonts w:ascii="Times New Roman" w:hAnsi="Times New Roman" w:cs="Times New Roman"/>
          <w:sz w:val="28"/>
          <w:szCs w:val="28"/>
        </w:rPr>
        <w:t xml:space="preserve">. Тем не менее, в этих работах отсутствовал способ, которым могли бы быть получены подобные функционалы, а без этого </w:t>
      </w:r>
      <w:r w:rsidR="00352E2A">
        <w:rPr>
          <w:rFonts w:ascii="Times New Roman" w:hAnsi="Times New Roman" w:cs="Times New Roman"/>
          <w:sz w:val="28"/>
          <w:szCs w:val="28"/>
        </w:rPr>
        <w:t>невозможно создание практических методов для расчета экспериментально наблюдаемых свойств</w:t>
      </w:r>
      <w:r w:rsidR="00FB0424">
        <w:rPr>
          <w:rFonts w:ascii="Times New Roman" w:hAnsi="Times New Roman" w:cs="Times New Roman"/>
          <w:sz w:val="28"/>
          <w:szCs w:val="28"/>
        </w:rPr>
        <w:t>. К счастью в 1965</w:t>
      </w:r>
      <w:r w:rsidR="009E1202">
        <w:rPr>
          <w:rFonts w:ascii="Times New Roman" w:hAnsi="Times New Roman" w:cs="Times New Roman"/>
          <w:sz w:val="28"/>
          <w:szCs w:val="28"/>
        </w:rPr>
        <w:t>, в работе</w:t>
      </w:r>
      <w:r w:rsidR="00352E2A">
        <w:rPr>
          <w:rFonts w:ascii="Times New Roman" w:hAnsi="Times New Roman" w:cs="Times New Roman"/>
          <w:sz w:val="28"/>
          <w:szCs w:val="28"/>
        </w:rPr>
        <w:t xml:space="preserve"> </w:t>
      </w:r>
      <w:r w:rsidR="00352E2A" w:rsidRPr="00352E2A">
        <w:rPr>
          <w:rFonts w:ascii="Times New Roman" w:hAnsi="Times New Roman" w:cs="Times New Roman"/>
          <w:sz w:val="28"/>
          <w:szCs w:val="28"/>
        </w:rPr>
        <w:t>[11]</w:t>
      </w:r>
      <w:r w:rsidR="00FB0424">
        <w:rPr>
          <w:rFonts w:ascii="Times New Roman" w:hAnsi="Times New Roman" w:cs="Times New Roman"/>
          <w:sz w:val="28"/>
          <w:szCs w:val="28"/>
        </w:rPr>
        <w:t xml:space="preserve"> Кон</w:t>
      </w:r>
      <w:r w:rsidR="00352E2A">
        <w:rPr>
          <w:rFonts w:ascii="Times New Roman" w:hAnsi="Times New Roman" w:cs="Times New Roman"/>
          <w:sz w:val="28"/>
          <w:szCs w:val="28"/>
        </w:rPr>
        <w:t>а</w:t>
      </w:r>
      <w:r w:rsidR="00FB0424">
        <w:rPr>
          <w:rFonts w:ascii="Times New Roman" w:hAnsi="Times New Roman" w:cs="Times New Roman"/>
          <w:sz w:val="28"/>
          <w:szCs w:val="28"/>
        </w:rPr>
        <w:t xml:space="preserve"> и Шэм</w:t>
      </w:r>
      <w:r w:rsidR="009E1202">
        <w:rPr>
          <w:rFonts w:ascii="Times New Roman" w:hAnsi="Times New Roman" w:cs="Times New Roman"/>
          <w:sz w:val="28"/>
          <w:szCs w:val="28"/>
        </w:rPr>
        <w:t>а, были получены уравнения</w:t>
      </w:r>
      <w:r w:rsidR="00352E2A">
        <w:rPr>
          <w:rFonts w:ascii="Times New Roman" w:hAnsi="Times New Roman" w:cs="Times New Roman"/>
          <w:sz w:val="28"/>
          <w:szCs w:val="28"/>
        </w:rPr>
        <w:t xml:space="preserve">, которые позволяют получить приближенные значения функционалов основного состояния для реальных многоэлектронных систем.  </w:t>
      </w:r>
      <w:r w:rsidR="00FB0424">
        <w:rPr>
          <w:rFonts w:ascii="Times New Roman" w:hAnsi="Times New Roman" w:cs="Times New Roman"/>
          <w:sz w:val="28"/>
          <w:szCs w:val="28"/>
        </w:rPr>
        <w:t xml:space="preserve"> </w:t>
      </w:r>
      <w:r w:rsidR="002A2EC0">
        <w:rPr>
          <w:rFonts w:ascii="Times New Roman" w:hAnsi="Times New Roman" w:cs="Times New Roman"/>
          <w:sz w:val="28"/>
          <w:szCs w:val="28"/>
        </w:rPr>
        <w:t xml:space="preserve">Ниже представлены основные положения </w:t>
      </w:r>
      <w:r w:rsidR="002A2EC0">
        <w:rPr>
          <w:rFonts w:ascii="Times New Roman" w:hAnsi="Times New Roman" w:cs="Times New Roman"/>
          <w:sz w:val="28"/>
          <w:szCs w:val="28"/>
          <w:lang w:val="en-US"/>
        </w:rPr>
        <w:t>DFT</w:t>
      </w:r>
      <w:r w:rsidR="002A2EC0">
        <w:rPr>
          <w:rFonts w:ascii="Times New Roman" w:hAnsi="Times New Roman" w:cs="Times New Roman"/>
          <w:sz w:val="28"/>
          <w:szCs w:val="28"/>
        </w:rPr>
        <w:t xml:space="preserve"> и их предпосылки. </w:t>
      </w:r>
      <w:r w:rsidR="002A2EC0" w:rsidRPr="002A2E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4849" w:rsidRDefault="00624849" w:rsidP="006248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A2EC0" w:rsidRDefault="002A2EC0" w:rsidP="002A2EC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3.2. </w:t>
      </w:r>
      <w:r w:rsidR="00E9152A">
        <w:rPr>
          <w:rFonts w:ascii="Times New Roman" w:hAnsi="Times New Roman" w:cs="Times New Roman"/>
          <w:b/>
          <w:sz w:val="28"/>
          <w:szCs w:val="28"/>
        </w:rPr>
        <w:t xml:space="preserve">Решение уравнение Шредингера для многочастичных систем.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9152A" w:rsidRPr="00703FE1" w:rsidRDefault="00E9152A" w:rsidP="00E9152A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 и далее</w:t>
      </w:r>
      <w:r w:rsidR="00703FE1">
        <w:rPr>
          <w:rFonts w:ascii="Times New Roman" w:hAnsi="Times New Roman" w:cs="Times New Roman"/>
          <w:sz w:val="28"/>
          <w:szCs w:val="28"/>
        </w:rPr>
        <w:t>, с целью упрощения выкладок,</w:t>
      </w:r>
      <w:r>
        <w:rPr>
          <w:rFonts w:ascii="Times New Roman" w:hAnsi="Times New Roman" w:cs="Times New Roman"/>
          <w:sz w:val="28"/>
          <w:szCs w:val="28"/>
        </w:rPr>
        <w:t xml:space="preserve"> все величины даны в атомных единицах. Т.е. масса электрона</w:t>
      </w:r>
      <w:r w:rsidR="00703FE1" w:rsidRPr="00703FE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, его заряд</w:t>
      </w:r>
      <w:r w:rsidR="00703FE1" w:rsidRPr="00703FE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</m:oMath>
      <w:r>
        <w:rPr>
          <w:rFonts w:ascii="Times New Roman" w:hAnsi="Times New Roman" w:cs="Times New Roman"/>
          <w:sz w:val="28"/>
          <w:szCs w:val="28"/>
        </w:rPr>
        <w:t xml:space="preserve">, редуцированная постоянная Планка </w:t>
      </w:r>
      <m:oMath>
        <m:r>
          <w:rPr>
            <w:rFonts w:ascii="Cambria Math" w:hAnsi="Cambria Math" w:cs="Times New Roman"/>
            <w:sz w:val="28"/>
            <w:szCs w:val="28"/>
          </w:rPr>
          <m:t>ℏ=h/</m:t>
        </m:r>
        <m:r>
          <w:rPr>
            <w:rFonts w:ascii="Cambria Math" w:hAnsi="Cambria Math" w:cs="Times New Roman"/>
            <w:sz w:val="28"/>
            <w:szCs w:val="28"/>
          </w:rPr>
          <m:t>2π</m:t>
        </m:r>
      </m:oMath>
      <w:r w:rsidR="00703FE1">
        <w:rPr>
          <w:rFonts w:ascii="Times New Roman" w:eastAsiaTheme="minorEastAsia" w:hAnsi="Times New Roman" w:cs="Times New Roman"/>
          <w:sz w:val="28"/>
          <w:szCs w:val="28"/>
        </w:rPr>
        <w:t xml:space="preserve"> , электрическая постоянная</w:t>
      </w:r>
      <w:r w:rsidR="00703FE1" w:rsidRPr="00703F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=1/(4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703FE1">
        <w:rPr>
          <w:rFonts w:ascii="Times New Roman" w:eastAsiaTheme="minorEastAsia" w:hAnsi="Times New Roman" w:cs="Times New Roman"/>
          <w:sz w:val="28"/>
          <w:szCs w:val="28"/>
        </w:rPr>
        <w:t xml:space="preserve"> положены равными единице. </w:t>
      </w:r>
      <w:r w:rsidR="008969C5">
        <w:rPr>
          <w:rFonts w:ascii="Times New Roman" w:eastAsiaTheme="minorEastAsia" w:hAnsi="Times New Roman" w:cs="Times New Roman"/>
          <w:sz w:val="28"/>
          <w:szCs w:val="28"/>
        </w:rPr>
        <w:t>Также</w:t>
      </w:r>
      <w:r w:rsidR="00703FE1">
        <w:rPr>
          <w:rFonts w:ascii="Times New Roman" w:eastAsiaTheme="minorEastAsia" w:hAnsi="Times New Roman" w:cs="Times New Roman"/>
          <w:sz w:val="28"/>
          <w:szCs w:val="28"/>
        </w:rPr>
        <w:t xml:space="preserve"> получается</w:t>
      </w:r>
      <w:r w:rsidR="008969C5">
        <w:rPr>
          <w:rFonts w:ascii="Times New Roman" w:eastAsiaTheme="minorEastAsia" w:hAnsi="Times New Roman" w:cs="Times New Roman"/>
          <w:sz w:val="28"/>
          <w:szCs w:val="28"/>
        </w:rPr>
        <w:t>, что</w:t>
      </w:r>
      <w:r w:rsidR="00703FE1">
        <w:rPr>
          <w:rFonts w:ascii="Times New Roman" w:eastAsiaTheme="minorEastAsia" w:hAnsi="Times New Roman" w:cs="Times New Roman"/>
          <w:sz w:val="28"/>
          <w:szCs w:val="28"/>
        </w:rPr>
        <w:t xml:space="preserve"> единицей расстояния </w:t>
      </w:r>
      <w:r w:rsidR="00703FE1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является боровский радиус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=4π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ℏ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/(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969C5">
        <w:rPr>
          <w:rFonts w:ascii="Times New Roman" w:eastAsiaTheme="minorEastAsia" w:hAnsi="Times New Roman" w:cs="Times New Roman"/>
          <w:sz w:val="28"/>
          <w:szCs w:val="28"/>
        </w:rPr>
        <w:t xml:space="preserve">, а энергия измеряется в Харти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4π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ℏ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8969C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03F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76F05" w:rsidRPr="00BB1FC1" w:rsidRDefault="00E9152A" w:rsidP="008969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энергию основного состояния многоатомной системы можно решив стационарное уравнение Шредингера</w:t>
      </w:r>
      <w:r w:rsidR="008969C5">
        <w:rPr>
          <w:rFonts w:ascii="Times New Roman" w:hAnsi="Times New Roman" w:cs="Times New Roman"/>
          <w:sz w:val="28"/>
          <w:szCs w:val="28"/>
        </w:rPr>
        <w:t xml:space="preserve"> в приближении Борна—Оппенгеймера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8969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7F78" w:rsidRPr="00D92F75" w:rsidRDefault="00367017" w:rsidP="008969C5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…, 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…, 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(1)</m:t>
        </m:r>
      </m:oMath>
      <w:r w:rsidR="00D92F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35253" w:rsidRDefault="008969C5" w:rsidP="008969C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Оператор Гамильтона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состоит из трех частей. Кинетической энергии электронной подсистемы, взаимодействия с внешним потенциалом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 </m:t>
        </m:r>
      </m:oMath>
      <w:r w:rsidR="00E35253">
        <w:rPr>
          <w:rFonts w:ascii="Times New Roman" w:eastAsiaTheme="minorEastAsia" w:hAnsi="Times New Roman" w:cs="Times New Roman"/>
          <w:sz w:val="28"/>
          <w:szCs w:val="28"/>
        </w:rPr>
        <w:t>и электрон-электронного взаимодействия.</w:t>
      </w:r>
    </w:p>
    <w:p w:rsidR="008969C5" w:rsidRPr="00D92F75" w:rsidRDefault="00367017" w:rsidP="00E3525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H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∇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ext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 xml:space="preserve">   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(2)</m:t>
          </m:r>
        </m:oMath>
      </m:oMathPara>
    </w:p>
    <w:p w:rsidR="00D92F75" w:rsidRDefault="00D92F7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</w:p>
    <w:p w:rsidR="001935DE" w:rsidRPr="00AB7C7E" w:rsidRDefault="00367017" w:rsidP="00D92F7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ext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at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(3)</m:t>
          </m:r>
        </m:oMath>
      </m:oMathPara>
    </w:p>
    <w:p w:rsidR="001935DE" w:rsidRDefault="00AB7C7E" w:rsidP="008C58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sub>
        </m:sSub>
      </m:oMath>
      <w:r w:rsidRPr="00AB7C7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это количество электронов, количество атомов, число протонов в ядра и радиус вектор ядра соответственно. </w:t>
      </w:r>
    </w:p>
    <w:p w:rsidR="00196BE5" w:rsidRDefault="00196BE5" w:rsidP="00196BE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Далее,</w:t>
      </w:r>
      <w:r w:rsidR="00EE137C">
        <w:rPr>
          <w:rFonts w:ascii="Times New Roman" w:eastAsiaTheme="minorEastAsia" w:hAnsi="Times New Roman" w:cs="Times New Roman"/>
          <w:sz w:val="28"/>
          <w:szCs w:val="28"/>
        </w:rPr>
        <w:t xml:space="preserve"> для того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чтобы сделать выражения компактнее, и было проще сконцентрироваться  на особенностях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DFT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196B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спиновая координата  будет опущена. </w:t>
      </w:r>
    </w:p>
    <w:p w:rsidR="001935DE" w:rsidRDefault="00196BE5" w:rsidP="00196BE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Волновая функция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Ψ</m:t>
        </m:r>
      </m:oMath>
      <w:r w:rsidR="00EE137C">
        <w:rPr>
          <w:rFonts w:ascii="Times New Roman" w:eastAsiaTheme="minorEastAsia" w:hAnsi="Times New Roman" w:cs="Times New Roman"/>
          <w:sz w:val="28"/>
          <w:szCs w:val="28"/>
        </w:rPr>
        <w:t xml:space="preserve"> должна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быть антисимметричной в силу запрета Паули, т.к. уравнение </w:t>
      </w:r>
      <w:r w:rsidR="00C33653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C33653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решается для системы электронов, являющихся фермионами. </w:t>
      </w:r>
    </w:p>
    <w:p w:rsidR="00196BE5" w:rsidRDefault="00196BE5" w:rsidP="00196BE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Средняя энергия</w:t>
      </w:r>
      <w:r w:rsidR="001C2ED5">
        <w:rPr>
          <w:rFonts w:ascii="Times New Roman" w:eastAsiaTheme="minorEastAsia" w:hAnsi="Times New Roman" w:cs="Times New Roman"/>
          <w:sz w:val="28"/>
          <w:szCs w:val="28"/>
        </w:rPr>
        <w:t xml:space="preserve"> состояния, заданного конкретной волновой функцией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Ψ</m:t>
        </m:r>
      </m:oMath>
      <w:r w:rsidR="001C2E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A2441">
        <w:rPr>
          <w:rFonts w:ascii="Times New Roman" w:eastAsiaTheme="minorEastAsia" w:hAnsi="Times New Roman" w:cs="Times New Roman"/>
          <w:sz w:val="28"/>
          <w:szCs w:val="28"/>
        </w:rPr>
        <w:t>может быть записана</w:t>
      </w:r>
      <w:r w:rsidR="001C2ED5">
        <w:rPr>
          <w:rFonts w:ascii="Times New Roman" w:eastAsiaTheme="minorEastAsia" w:hAnsi="Times New Roman" w:cs="Times New Roman"/>
          <w:sz w:val="28"/>
          <w:szCs w:val="28"/>
        </w:rPr>
        <w:t xml:space="preserve"> как:</w:t>
      </w:r>
    </w:p>
    <w:p w:rsidR="001C2ED5" w:rsidRPr="001C2ED5" w:rsidRDefault="001C2ED5" w:rsidP="001C2ED5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=∫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r≡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(4)</m:t>
          </m:r>
        </m:oMath>
      </m:oMathPara>
    </w:p>
    <w:p w:rsidR="001C2ED5" w:rsidRDefault="001C2ED5" w:rsidP="001C2ED5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A2441" w:rsidRDefault="003D4F10" w:rsidP="003D4F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Важно подчеркнуть нотацию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означающую, что энергия является ф</w:t>
      </w:r>
      <w:r w:rsidR="00EA2441">
        <w:rPr>
          <w:rFonts w:ascii="Times New Roman" w:eastAsiaTheme="minorEastAsia" w:hAnsi="Times New Roman" w:cs="Times New Roman"/>
          <w:sz w:val="28"/>
          <w:szCs w:val="28"/>
        </w:rPr>
        <w:t>ункционалом от волновой функции.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волновой функции отличной от волновой функции основного состояния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3D4F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имеет место следующее </w:t>
      </w:r>
      <w:r w:rsidR="00EA2441">
        <w:rPr>
          <w:rFonts w:ascii="Times New Roman" w:eastAsiaTheme="minorEastAsia" w:hAnsi="Times New Roman" w:cs="Times New Roman"/>
          <w:sz w:val="28"/>
          <w:szCs w:val="28"/>
        </w:rPr>
        <w:t>соотношение:</w:t>
      </w:r>
    </w:p>
    <w:p w:rsidR="001C2ED5" w:rsidRPr="00332574" w:rsidRDefault="00EA2441" w:rsidP="00EA2441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0  </m:t>
              </m:r>
            </m:sub>
          </m:sSub>
        </m:oMath>
      </m:oMathPara>
    </w:p>
    <w:p w:rsidR="001935DE" w:rsidRDefault="003D79E5" w:rsidP="008C58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способов нахождения волновой функции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Ψ</m:t>
        </m:r>
      </m:oMath>
      <w:r w:rsidRPr="003D79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 метод Хартри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Фока </w:t>
      </w:r>
      <w:r w:rsidRPr="003D79E5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367017" w:rsidRPr="00367017"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3D79E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67017" w:rsidRPr="00367017">
        <w:rPr>
          <w:rFonts w:ascii="Times New Roman" w:eastAsiaTheme="minorEastAsia" w:hAnsi="Times New Roman" w:cs="Times New Roman"/>
          <w:sz w:val="28"/>
          <w:szCs w:val="28"/>
        </w:rPr>
        <w:t>13</w:t>
      </w:r>
      <w:r w:rsidRPr="003D79E5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117B9B">
        <w:rPr>
          <w:rFonts w:ascii="Times New Roman" w:eastAsiaTheme="minorEastAsia" w:hAnsi="Times New Roman" w:cs="Times New Roman"/>
          <w:sz w:val="28"/>
          <w:szCs w:val="28"/>
        </w:rPr>
        <w:t xml:space="preserve">. В этом методе волновая функция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Ψ</m:t>
        </m:r>
      </m:oMath>
      <w:r w:rsidR="00117B9B">
        <w:rPr>
          <w:rFonts w:ascii="Times New Roman" w:eastAsiaTheme="minorEastAsia" w:hAnsi="Times New Roman" w:cs="Times New Roman"/>
          <w:sz w:val="28"/>
          <w:szCs w:val="28"/>
        </w:rPr>
        <w:t xml:space="preserve"> составляется из одноэлектронных волновых функций</w:t>
      </w:r>
      <w:r w:rsidR="00332574" w:rsidRPr="003325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32574" w:rsidRPr="0033257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17B9B">
        <w:rPr>
          <w:rFonts w:ascii="Times New Roman" w:eastAsiaTheme="minorEastAsia" w:hAnsi="Times New Roman" w:cs="Times New Roman"/>
          <w:sz w:val="28"/>
          <w:szCs w:val="28"/>
        </w:rPr>
        <w:t xml:space="preserve">которые помещаются в определитель для того, чтобы обеспечить антисимметричность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Ψ</m:t>
        </m:r>
      </m:oMath>
      <w:r w:rsidR="00117B9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17B9B" w:rsidRPr="00117B9B" w:rsidRDefault="00367017" w:rsidP="00117B9B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N!</m:t>
                  </m:r>
                </m:e>
              </m:rad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⋯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(5)</m:t>
          </m:r>
        </m:oMath>
      </m:oMathPara>
    </w:p>
    <w:p w:rsidR="001935DE" w:rsidRDefault="00C33653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подстановки волновой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HF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в выражение для энергии (4) с </w:t>
      </w:r>
      <w:r w:rsidRPr="00C33653">
        <w:rPr>
          <w:rFonts w:ascii="Times New Roman" w:hAnsi="Times New Roman" w:cs="Times New Roman"/>
          <w:sz w:val="28"/>
          <w:szCs w:val="28"/>
        </w:rPr>
        <w:t>гамильтонианом</w:t>
      </w:r>
      <w:r>
        <w:rPr>
          <w:rFonts w:ascii="Times New Roman" w:hAnsi="Times New Roman" w:cs="Times New Roman"/>
          <w:sz w:val="28"/>
          <w:szCs w:val="28"/>
        </w:rPr>
        <w:t xml:space="preserve"> (2) получаем:</w:t>
      </w:r>
    </w:p>
    <w:p w:rsidR="00C33653" w:rsidRPr="0000522B" w:rsidRDefault="00367017" w:rsidP="008C5881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=∫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ϕ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ext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 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 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(6)</m:t>
          </m:r>
        </m:oMath>
      </m:oMathPara>
    </w:p>
    <w:p w:rsidR="00367017" w:rsidRDefault="00367017" w:rsidP="003670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Варьируя выражение (6) и учитывая нормировку волновых функций получаем</w:t>
      </w:r>
      <w:r w:rsidR="00D81F2D">
        <w:rPr>
          <w:rFonts w:ascii="Times New Roman" w:hAnsi="Times New Roman" w:cs="Times New Roman"/>
          <w:sz w:val="28"/>
          <w:szCs w:val="28"/>
        </w:rPr>
        <w:t xml:space="preserve"> уравнения </w:t>
      </w:r>
      <w:r w:rsidR="00D81F2D">
        <w:rPr>
          <w:rFonts w:ascii="Times New Roman" w:eastAsiaTheme="minorEastAsia" w:hAnsi="Times New Roman" w:cs="Times New Roman"/>
          <w:sz w:val="28"/>
          <w:szCs w:val="28"/>
        </w:rPr>
        <w:t>Хартри</w:t>
      </w:r>
      <w:r w:rsidR="00D81F2D">
        <w:rPr>
          <w:rFonts w:ascii="Times New Roman" w:hAnsi="Times New Roman" w:cs="Times New Roman"/>
          <w:sz w:val="28"/>
          <w:szCs w:val="28"/>
        </w:rPr>
        <w:t>—</w:t>
      </w:r>
      <w:r w:rsidR="00D81F2D">
        <w:rPr>
          <w:rFonts w:ascii="Times New Roman" w:eastAsiaTheme="minorEastAsia" w:hAnsi="Times New Roman" w:cs="Times New Roman"/>
          <w:sz w:val="28"/>
          <w:szCs w:val="28"/>
        </w:rPr>
        <w:t>Фока</w:t>
      </w:r>
      <w:r w:rsidRPr="0036701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подробный вывод можно найти, например, в </w:t>
      </w:r>
      <w:r w:rsidRPr="0036701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14, 1</w:t>
      </w:r>
      <w:r w:rsidRPr="00367017">
        <w:rPr>
          <w:rFonts w:ascii="Times New Roman" w:hAnsi="Times New Roman" w:cs="Times New Roman"/>
          <w:sz w:val="28"/>
          <w:szCs w:val="28"/>
        </w:rPr>
        <w:t>5])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67017" w:rsidRPr="00675F55" w:rsidRDefault="00675F55" w:rsidP="00675F5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∇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ext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r,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r)</m:t>
              </m:r>
            </m:e>
          </m:nary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(</m:t>
          </m:r>
          <m:r>
            <w:rPr>
              <w:rFonts w:ascii="Cambria Math" w:hAnsi="Cambria Math" w:cs="Times New Roman"/>
              <w:sz w:val="28"/>
              <w:szCs w:val="28"/>
            </w:rPr>
            <m:t>7)</m:t>
          </m:r>
        </m:oMath>
      </m:oMathPara>
    </w:p>
    <w:p w:rsidR="00CF4E66" w:rsidRDefault="00CF4E66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F4E66" w:rsidRDefault="00CF4E66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F4E66" w:rsidRPr="00CF4E66" w:rsidRDefault="00CF4E66" w:rsidP="00CF4E66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="003A737B" w:rsidRPr="003A737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3A737B">
        <w:rPr>
          <w:rFonts w:ascii="Times New Roman" w:eastAsiaTheme="minorEastAsia" w:hAnsi="Times New Roman" w:cs="Times New Roman"/>
          <w:sz w:val="28"/>
          <w:szCs w:val="28"/>
        </w:rPr>
        <w:t xml:space="preserve"> – это электронная плотность</w:t>
      </w:r>
      <w:r w:rsidR="0094471B">
        <w:rPr>
          <w:rFonts w:ascii="Times New Roman" w:eastAsiaTheme="minorEastAsia" w:hAnsi="Times New Roman" w:cs="Times New Roman"/>
          <w:sz w:val="28"/>
          <w:szCs w:val="28"/>
        </w:rPr>
        <w:t xml:space="preserve"> системы</w:t>
      </w:r>
      <w:r w:rsidR="003A737B">
        <w:rPr>
          <w:rFonts w:ascii="Times New Roman" w:eastAsiaTheme="minorEastAsia" w:hAnsi="Times New Roman" w:cs="Times New Roman"/>
          <w:sz w:val="28"/>
          <w:szCs w:val="28"/>
        </w:rPr>
        <w:t>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есть неопределенный множитель Лагранжа, имеющий смысл собственного значения одноэлектронного состояния.  </w:t>
      </w:r>
    </w:p>
    <w:p w:rsidR="00CF4E66" w:rsidRDefault="00CF4E66" w:rsidP="00CF4E6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737B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елокальный обменный потенциал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выбран таким что:</w:t>
      </w:r>
    </w:p>
    <w:p w:rsidR="003A737B" w:rsidRPr="00D81F2D" w:rsidRDefault="003A737B" w:rsidP="003A737B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r,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nary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9)</m:t>
                  </m:r>
                </m:e>
              </m:nary>
            </m:e>
          </m:nary>
        </m:oMath>
      </m:oMathPara>
    </w:p>
    <w:p w:rsidR="00D81F2D" w:rsidRDefault="00D81F2D" w:rsidP="00D81F2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уравнения Хартри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Theme="minorEastAsia" w:hAnsi="Times New Roman" w:cs="Times New Roman"/>
          <w:sz w:val="28"/>
          <w:szCs w:val="28"/>
        </w:rPr>
        <w:t>Фока описывают не взаимодействующие электроны в некотором усредненном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>, эффективном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потенциале, состоящем из кулоновского взаимодействия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 xml:space="preserve"> электронов и ядер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нелокального обменного потенциала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 xml:space="preserve"> электронов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 xml:space="preserve"> Уравнения Хартри</w:t>
      </w:r>
      <w:r w:rsidR="006418F6">
        <w:rPr>
          <w:rFonts w:ascii="Times New Roman" w:hAnsi="Times New Roman" w:cs="Times New Roman"/>
          <w:sz w:val="28"/>
          <w:szCs w:val="28"/>
        </w:rPr>
        <w:t>—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>Фока решаются путем итеративной процедуры самосогласования</w:t>
      </w:r>
      <w:r w:rsidR="002B2177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F5FC1">
        <w:rPr>
          <w:rFonts w:ascii="Times New Roman" w:eastAsiaTheme="minorEastAsia" w:hAnsi="Times New Roman" w:cs="Times New Roman"/>
          <w:sz w:val="28"/>
          <w:szCs w:val="28"/>
        </w:rPr>
        <w:t xml:space="preserve"> идейно</w:t>
      </w:r>
      <w:r w:rsidR="002B2177">
        <w:rPr>
          <w:rFonts w:ascii="Times New Roman" w:eastAsiaTheme="minorEastAsia" w:hAnsi="Times New Roman" w:cs="Times New Roman"/>
          <w:sz w:val="28"/>
          <w:szCs w:val="28"/>
        </w:rPr>
        <w:t xml:space="preserve"> похожей на метод Ньютона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 xml:space="preserve">. Вначале задается некоторые затравочные значения одноэлектронных волновых функций, </w:t>
      </w:r>
      <w:r w:rsidR="000D4734">
        <w:rPr>
          <w:rFonts w:ascii="Times New Roman" w:eastAsiaTheme="minorEastAsia" w:hAnsi="Times New Roman" w:cs="Times New Roman"/>
          <w:sz w:val="28"/>
          <w:szCs w:val="28"/>
        </w:rPr>
        <w:t>затем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 xml:space="preserve"> находится значе</w:t>
      </w:r>
      <w:r w:rsidR="002B2177">
        <w:rPr>
          <w:rFonts w:ascii="Times New Roman" w:eastAsiaTheme="minorEastAsia" w:hAnsi="Times New Roman" w:cs="Times New Roman"/>
          <w:sz w:val="28"/>
          <w:szCs w:val="28"/>
        </w:rPr>
        <w:t>ние эффективного потенциала</w:t>
      </w:r>
      <w:r w:rsidR="000D4734">
        <w:rPr>
          <w:rFonts w:ascii="Times New Roman" w:eastAsiaTheme="minorEastAsia" w:hAnsi="Times New Roman" w:cs="Times New Roman"/>
          <w:sz w:val="28"/>
          <w:szCs w:val="28"/>
        </w:rPr>
        <w:t xml:space="preserve">, после чего уточняются значения волновых функций. Эта последовательность действий повторяется до тех пор, пока изменение волновых функций между соседними итерациями не </w:t>
      </w:r>
      <w:r w:rsidR="00357B42">
        <w:rPr>
          <w:rFonts w:ascii="Times New Roman" w:eastAsiaTheme="minorEastAsia" w:hAnsi="Times New Roman" w:cs="Times New Roman"/>
          <w:sz w:val="28"/>
          <w:szCs w:val="28"/>
        </w:rPr>
        <w:t>оказывается меньше</w:t>
      </w:r>
      <w:r w:rsidR="000D4734">
        <w:rPr>
          <w:rFonts w:ascii="Times New Roman" w:eastAsiaTheme="minorEastAsia" w:hAnsi="Times New Roman" w:cs="Times New Roman"/>
          <w:sz w:val="28"/>
          <w:szCs w:val="28"/>
        </w:rPr>
        <w:t xml:space="preserve"> некоторого наперед заданного значения.</w:t>
      </w:r>
    </w:p>
    <w:p w:rsidR="00150ABA" w:rsidRDefault="00150ABA" w:rsidP="00D81F2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Сложности с применением метода Хартри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Theme="minorEastAsia" w:hAnsi="Times New Roman" w:cs="Times New Roman"/>
          <w:sz w:val="28"/>
          <w:szCs w:val="28"/>
        </w:rPr>
        <w:t>Фока заключаются в том, что волновая функция</w:t>
      </w:r>
      <w:r w:rsidR="00282498">
        <w:rPr>
          <w:rFonts w:ascii="Times New Roman" w:eastAsiaTheme="minorEastAsia" w:hAnsi="Times New Roman" w:cs="Times New Roman"/>
          <w:sz w:val="28"/>
          <w:szCs w:val="28"/>
        </w:rPr>
        <w:t xml:space="preserve"> системы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F5FC1">
        <w:rPr>
          <w:rFonts w:ascii="Times New Roman" w:eastAsiaTheme="minorEastAsia" w:hAnsi="Times New Roman" w:cs="Times New Roman"/>
          <w:sz w:val="28"/>
          <w:szCs w:val="28"/>
        </w:rPr>
        <w:t>есть функция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50A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F5FC1">
        <w:rPr>
          <w:rFonts w:ascii="Times New Roman" w:eastAsiaTheme="minorEastAsia" w:hAnsi="Times New Roman" w:cs="Times New Roman"/>
          <w:sz w:val="28"/>
          <w:szCs w:val="28"/>
        </w:rPr>
        <w:t xml:space="preserve">аргументов </w:t>
      </w:r>
      <w:r>
        <w:rPr>
          <w:rFonts w:ascii="Times New Roman" w:eastAsiaTheme="minorEastAsia" w:hAnsi="Times New Roman" w:cs="Times New Roman"/>
          <w:sz w:val="28"/>
          <w:szCs w:val="28"/>
        </w:rPr>
        <w:t>(больше с учетом спина), что приводит к известной пр</w:t>
      </w:r>
      <w:r w:rsidR="00C56BBF">
        <w:rPr>
          <w:rFonts w:ascii="Times New Roman" w:eastAsiaTheme="minorEastAsia" w:hAnsi="Times New Roman" w:cs="Times New Roman"/>
          <w:sz w:val="28"/>
          <w:szCs w:val="28"/>
        </w:rPr>
        <w:t>облеме роста вычислительной сложности, так называемой «экспоненциальной ямы». Из-за это</w:t>
      </w:r>
      <w:r w:rsidR="001F0564">
        <w:rPr>
          <w:rFonts w:ascii="Times New Roman" w:eastAsiaTheme="minorEastAsia" w:hAnsi="Times New Roman" w:cs="Times New Roman"/>
          <w:sz w:val="28"/>
          <w:szCs w:val="28"/>
        </w:rPr>
        <w:t>го</w:t>
      </w:r>
      <w:r w:rsidR="00C56BBF">
        <w:rPr>
          <w:rFonts w:ascii="Times New Roman" w:eastAsiaTheme="minorEastAsia" w:hAnsi="Times New Roman" w:cs="Times New Roman"/>
          <w:sz w:val="28"/>
          <w:szCs w:val="28"/>
        </w:rPr>
        <w:t xml:space="preserve"> метод  Хартри</w:t>
      </w:r>
      <w:r w:rsidR="00C56BBF">
        <w:rPr>
          <w:rFonts w:ascii="Times New Roman" w:hAnsi="Times New Roman" w:cs="Times New Roman"/>
          <w:sz w:val="28"/>
          <w:szCs w:val="28"/>
        </w:rPr>
        <w:t>—</w:t>
      </w:r>
      <w:r w:rsidR="00C56BBF">
        <w:rPr>
          <w:rFonts w:ascii="Times New Roman" w:eastAsiaTheme="minorEastAsia" w:hAnsi="Times New Roman" w:cs="Times New Roman"/>
          <w:sz w:val="28"/>
          <w:szCs w:val="28"/>
        </w:rPr>
        <w:t>Фока сложно использовать на сколько-нибудь больших системах</w:t>
      </w:r>
      <w:r w:rsidR="001F0564">
        <w:rPr>
          <w:rFonts w:ascii="Times New Roman" w:eastAsiaTheme="minorEastAsia" w:hAnsi="Times New Roman" w:cs="Times New Roman"/>
          <w:sz w:val="28"/>
          <w:szCs w:val="28"/>
        </w:rPr>
        <w:t xml:space="preserve">. Данный факт являлся главной предпосылкой для развития </w:t>
      </w:r>
      <w:r w:rsidR="001F0564">
        <w:rPr>
          <w:rFonts w:ascii="Times New Roman" w:eastAsiaTheme="minorEastAsia" w:hAnsi="Times New Roman" w:cs="Times New Roman"/>
          <w:sz w:val="28"/>
          <w:szCs w:val="28"/>
          <w:lang w:val="en-US"/>
        </w:rPr>
        <w:t>DFT</w:t>
      </w:r>
      <w:r w:rsidR="001F0564">
        <w:rPr>
          <w:rFonts w:ascii="Times New Roman" w:eastAsiaTheme="minorEastAsia" w:hAnsi="Times New Roman" w:cs="Times New Roman"/>
          <w:sz w:val="28"/>
          <w:szCs w:val="28"/>
        </w:rPr>
        <w:t>, т.к.</w:t>
      </w:r>
      <w:r w:rsidR="00EF5FC1">
        <w:rPr>
          <w:rFonts w:ascii="Times New Roman" w:eastAsiaTheme="minorEastAsia" w:hAnsi="Times New Roman" w:cs="Times New Roman"/>
          <w:sz w:val="28"/>
          <w:szCs w:val="28"/>
        </w:rPr>
        <w:t xml:space="preserve"> расчеты </w:t>
      </w:r>
      <w:r w:rsidR="00EF5FC1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 использованием скалярной функции электронной плотности, зависящей всего 3 аргументов, требуют гораздо меньше вычислительных ресурсов. 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 xml:space="preserve">В тоже время </w:t>
      </w:r>
      <w:r w:rsidR="00886D08">
        <w:rPr>
          <w:rFonts w:ascii="Times New Roman" w:eastAsiaTheme="minorEastAsia" w:hAnsi="Times New Roman" w:cs="Times New Roman"/>
          <w:sz w:val="28"/>
          <w:szCs w:val="28"/>
          <w:lang w:val="en-US"/>
        </w:rPr>
        <w:t>DFT</w:t>
      </w:r>
      <w:r w:rsidR="00660F87">
        <w:rPr>
          <w:rFonts w:ascii="Times New Roman" w:eastAsiaTheme="minorEastAsia" w:hAnsi="Times New Roman" w:cs="Times New Roman"/>
          <w:sz w:val="28"/>
          <w:szCs w:val="28"/>
        </w:rPr>
        <w:t xml:space="preserve"> присущи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 xml:space="preserve"> многие черты метода Хартри</w:t>
      </w:r>
      <w:r w:rsidR="00886D08">
        <w:rPr>
          <w:rFonts w:ascii="Times New Roman" w:hAnsi="Times New Roman" w:cs="Times New Roman"/>
          <w:sz w:val="28"/>
          <w:szCs w:val="28"/>
        </w:rPr>
        <w:t>—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>Фока</w:t>
      </w:r>
      <w:r w:rsidR="00660F87">
        <w:rPr>
          <w:rFonts w:ascii="Times New Roman" w:eastAsiaTheme="minorEastAsia" w:hAnsi="Times New Roman" w:cs="Times New Roman"/>
          <w:sz w:val="28"/>
          <w:szCs w:val="28"/>
        </w:rPr>
        <w:t xml:space="preserve">, такие как учет 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>обменно</w:t>
      </w:r>
      <w:r w:rsidR="00660F87">
        <w:rPr>
          <w:rFonts w:ascii="Times New Roman" w:eastAsiaTheme="minorEastAsia" w:hAnsi="Times New Roman" w:cs="Times New Roman"/>
          <w:sz w:val="28"/>
          <w:szCs w:val="28"/>
        </w:rPr>
        <w:t>го взаимодействия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660F87">
        <w:rPr>
          <w:rFonts w:ascii="Times New Roman" w:eastAsiaTheme="minorEastAsia" w:hAnsi="Times New Roman" w:cs="Times New Roman"/>
          <w:sz w:val="28"/>
          <w:szCs w:val="28"/>
        </w:rPr>
        <w:t xml:space="preserve"> использование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60F87">
        <w:rPr>
          <w:rFonts w:ascii="Times New Roman" w:eastAsiaTheme="minorEastAsia" w:hAnsi="Times New Roman" w:cs="Times New Roman"/>
          <w:sz w:val="28"/>
          <w:szCs w:val="28"/>
        </w:rPr>
        <w:t>эффективного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 xml:space="preserve"> потенциал</w:t>
      </w:r>
      <w:r w:rsidR="00660F87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 xml:space="preserve"> и процедура самосогласования. </w:t>
      </w:r>
    </w:p>
    <w:p w:rsidR="00624849" w:rsidRDefault="00624849" w:rsidP="00660F87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660F87" w:rsidRPr="00660F87" w:rsidRDefault="00660F87" w:rsidP="00660F87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3.3. Теоремы Кона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b/>
          <w:sz w:val="28"/>
          <w:szCs w:val="28"/>
        </w:rPr>
        <w:t>Хоэнберга</w:t>
      </w:r>
      <w:r w:rsidR="007D620D">
        <w:rPr>
          <w:rFonts w:ascii="Times New Roman" w:hAnsi="Times New Roman" w:cs="Times New Roman"/>
          <w:b/>
          <w:sz w:val="28"/>
          <w:szCs w:val="28"/>
        </w:rPr>
        <w:t>.</w:t>
      </w:r>
    </w:p>
    <w:p w:rsidR="00425D3A" w:rsidRDefault="00DC5F45" w:rsidP="00E375C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Теория функционала плотности основана на двух теоремах, впервые д</w:t>
      </w:r>
      <w:r w:rsidR="00E375CE">
        <w:rPr>
          <w:rFonts w:ascii="Times New Roman" w:eastAsiaTheme="minorEastAsia" w:hAnsi="Times New Roman" w:cs="Times New Roman"/>
          <w:sz w:val="28"/>
          <w:szCs w:val="28"/>
        </w:rPr>
        <w:t>оказанных Хоэнбергом и Коном:</w:t>
      </w:r>
    </w:p>
    <w:p w:rsidR="00E375CE" w:rsidRPr="00E375CE" w:rsidRDefault="00E375CE" w:rsidP="00E375CE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Теорема 1.</w:t>
      </w:r>
      <w:r w:rsidRPr="00E375CE">
        <w:rPr>
          <w:rFonts w:ascii="Times New Roman" w:eastAsiaTheme="minorEastAsia" w:hAnsi="Times New Roman" w:cs="Times New Roman"/>
          <w:sz w:val="28"/>
          <w:szCs w:val="28"/>
        </w:rPr>
        <w:t xml:space="preserve"> Для любой </w:t>
      </w:r>
      <w:r>
        <w:rPr>
          <w:rFonts w:ascii="Times New Roman" w:eastAsiaTheme="minorEastAsia" w:hAnsi="Times New Roman" w:cs="Times New Roman"/>
          <w:sz w:val="28"/>
          <w:szCs w:val="28"/>
        </w:rPr>
        <w:t>конфигурации</w:t>
      </w:r>
      <w:r w:rsidRPr="00E375CE">
        <w:rPr>
          <w:rFonts w:ascii="Times New Roman" w:eastAsiaTheme="minorEastAsia" w:hAnsi="Times New Roman" w:cs="Times New Roman"/>
          <w:sz w:val="28"/>
          <w:szCs w:val="28"/>
        </w:rPr>
        <w:t xml:space="preserve"> взаимодействующих частиц во внешнем потенциале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ext</m:t>
            </m:r>
          </m:sub>
        </m:sSub>
      </m:oMath>
      <w:r w:rsidRPr="00E375CE">
        <w:rPr>
          <w:rFonts w:ascii="Times New Roman" w:eastAsiaTheme="minorEastAsia" w:hAnsi="Times New Roman" w:cs="Times New Roman"/>
          <w:sz w:val="28"/>
          <w:szCs w:val="28"/>
        </w:rPr>
        <w:t xml:space="preserve">, потенциал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ext</m:t>
            </m:r>
          </m:sub>
        </m:sSub>
      </m:oMath>
      <w:r w:rsidRPr="00E375CE"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</w:t>
      </w:r>
      <w:r w:rsidR="00F83DF9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375CE">
        <w:rPr>
          <w:rFonts w:ascii="Times New Roman" w:eastAsiaTheme="minorEastAsia" w:hAnsi="Times New Roman" w:cs="Times New Roman"/>
          <w:sz w:val="28"/>
          <w:szCs w:val="28"/>
        </w:rPr>
        <w:t xml:space="preserve"> с точностью до константы</w:t>
      </w:r>
      <w:r w:rsidR="00F83DF9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375CE">
        <w:rPr>
          <w:rFonts w:ascii="Times New Roman" w:eastAsiaTheme="minorEastAsia" w:hAnsi="Times New Roman" w:cs="Times New Roman"/>
          <w:sz w:val="28"/>
          <w:szCs w:val="28"/>
        </w:rPr>
        <w:t xml:space="preserve">  плотностью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частиц</w:t>
      </w:r>
      <w:r w:rsidRPr="00E375CE">
        <w:rPr>
          <w:rFonts w:ascii="Times New Roman" w:eastAsiaTheme="minorEastAsia" w:hAnsi="Times New Roman" w:cs="Times New Roman"/>
          <w:sz w:val="28"/>
          <w:szCs w:val="28"/>
        </w:rPr>
        <w:t xml:space="preserve"> основного состояния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r)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375CE" w:rsidRDefault="00E375CE" w:rsidP="00E375C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375CE">
        <w:rPr>
          <w:rFonts w:ascii="Times New Roman" w:eastAsiaTheme="minorEastAsia" w:hAnsi="Times New Roman" w:cs="Times New Roman"/>
          <w:sz w:val="28"/>
          <w:szCs w:val="28"/>
        </w:rPr>
        <w:t>Сле</w:t>
      </w:r>
      <w:r>
        <w:rPr>
          <w:rFonts w:ascii="Times New Roman" w:eastAsiaTheme="minorEastAsia" w:hAnsi="Times New Roman" w:cs="Times New Roman"/>
          <w:sz w:val="28"/>
          <w:szCs w:val="28"/>
        </w:rPr>
        <w:t>дствие теоремы 1.</w:t>
      </w:r>
      <w:r w:rsidR="00B23417">
        <w:rPr>
          <w:rFonts w:ascii="Times New Roman" w:eastAsiaTheme="minorEastAsia" w:hAnsi="Times New Roman" w:cs="Times New Roman"/>
          <w:sz w:val="28"/>
          <w:szCs w:val="28"/>
        </w:rPr>
        <w:t xml:space="preserve"> Так как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23417"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F83DF9">
        <w:rPr>
          <w:rFonts w:ascii="Times New Roman" w:eastAsiaTheme="minorEastAsia" w:hAnsi="Times New Roman" w:cs="Times New Roman"/>
          <w:sz w:val="28"/>
          <w:szCs w:val="28"/>
        </w:rPr>
        <w:t>амильтониан системы  полностью определен, с точностью до несущественного постоянного  сдвига по энергии</w:t>
      </w:r>
      <w:r w:rsidR="00B23417">
        <w:rPr>
          <w:rFonts w:ascii="Times New Roman" w:eastAsiaTheme="minorEastAsia" w:hAnsi="Times New Roman" w:cs="Times New Roman"/>
          <w:sz w:val="28"/>
          <w:szCs w:val="28"/>
        </w:rPr>
        <w:t xml:space="preserve">, то отсюда следует, что многочастичная волновая функция для всех состояний (основного и возбужденного) также определена. Таким </w:t>
      </w:r>
      <w:r w:rsidR="0010070F">
        <w:rPr>
          <w:rFonts w:ascii="Times New Roman" w:eastAsiaTheme="minorEastAsia" w:hAnsi="Times New Roman" w:cs="Times New Roman"/>
          <w:sz w:val="28"/>
          <w:szCs w:val="28"/>
        </w:rPr>
        <w:t>образом,</w:t>
      </w:r>
      <w:r w:rsidR="00B23417">
        <w:rPr>
          <w:rFonts w:ascii="Times New Roman" w:eastAsiaTheme="minorEastAsia" w:hAnsi="Times New Roman" w:cs="Times New Roman"/>
          <w:sz w:val="28"/>
          <w:szCs w:val="28"/>
        </w:rPr>
        <w:t xml:space="preserve"> все свойства системы можно получить, имея лишь функцию плотности частиц основного состояния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r)</m:t>
        </m:r>
      </m:oMath>
      <w:r w:rsidR="00B2341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E1E44" w:rsidRDefault="00EE1E44" w:rsidP="00E375C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Теорему 1 можно проиллюстрировать, следующим рисунком:</w:t>
      </w:r>
    </w:p>
    <w:p w:rsidR="00EE1E44" w:rsidRDefault="00EE1E44" w:rsidP="00EE1E4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86203" cy="1724025"/>
            <wp:effectExtent l="0" t="0" r="9525" b="0"/>
            <wp:docPr id="5" name="Рисунок 5" descr="C:\Users\kuddai\Documents\Диплом Магистратура\ProjectM2\diagram_H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ddai\Documents\Диплом Магистратура\ProjectM2\diagram_H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203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E44" w:rsidRPr="00EE1E44" w:rsidRDefault="00EE1E44" w:rsidP="00EE1E4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8"/>
        </w:rPr>
      </w:pPr>
      <w:r w:rsidRPr="00EE1E44">
        <w:rPr>
          <w:rFonts w:ascii="Times New Roman" w:eastAsiaTheme="minorEastAsia" w:hAnsi="Times New Roman" w:cs="Times New Roman"/>
          <w:sz w:val="24"/>
          <w:szCs w:val="28"/>
        </w:rPr>
        <w:t>Рис.3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. </w:t>
      </w:r>
    </w:p>
    <w:p w:rsidR="00EE1E44" w:rsidRPr="00D26965" w:rsidRDefault="00EE1E44" w:rsidP="00EE1E4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E1E44">
        <w:rPr>
          <w:rFonts w:ascii="Times New Roman" w:eastAsiaTheme="minorEastAsia" w:hAnsi="Times New Roman" w:cs="Times New Roman"/>
          <w:sz w:val="28"/>
          <w:szCs w:val="28"/>
        </w:rPr>
        <w:lastRenderedPageBreak/>
        <w:t>Здесь маленькие стрелочки отвечают за обычные решения уравнения Шредингера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где потенциал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ext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определяет все состояния системы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r)</m:t>
        </m:r>
      </m:oMath>
      <w:r w:rsidR="00D26965">
        <w:rPr>
          <w:rFonts w:ascii="Times New Roman" w:eastAsiaTheme="minorEastAsia" w:hAnsi="Times New Roman" w:cs="Times New Roman"/>
          <w:sz w:val="28"/>
          <w:szCs w:val="28"/>
        </w:rPr>
        <w:t xml:space="preserve">, включая основное состояние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e>
        </m:d>
      </m:oMath>
      <w:r w:rsidR="00D26965" w:rsidRPr="00D26965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D26965">
        <w:rPr>
          <w:rFonts w:ascii="Times New Roman" w:eastAsiaTheme="minorEastAsia" w:hAnsi="Times New Roman" w:cs="Times New Roman"/>
          <w:sz w:val="28"/>
          <w:szCs w:val="28"/>
        </w:rPr>
        <w:t xml:space="preserve">и плотность основного состояния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r)</m:t>
        </m:r>
      </m:oMath>
      <w:r w:rsidR="00D26965" w:rsidRPr="00D2696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26965">
        <w:rPr>
          <w:rFonts w:ascii="Times New Roman" w:eastAsiaTheme="minorEastAsia" w:hAnsi="Times New Roman" w:cs="Times New Roman"/>
          <w:sz w:val="28"/>
          <w:szCs w:val="28"/>
        </w:rPr>
        <w:t xml:space="preserve">Стрелочка со звездочкой обозначает теорему 1, которая таким образом замыкает круг. </w:t>
      </w:r>
    </w:p>
    <w:p w:rsidR="00D26965" w:rsidRDefault="00B23417" w:rsidP="00E375C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Теорема 2. Универсальный функционал энергии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E[n]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функции плотности может быть получен для любого потенциала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ext</m:t>
            </m:r>
          </m:sub>
        </m:sSub>
      </m:oMath>
      <w:r w:rsidRPr="00B2341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определенного потенциала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ext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минимум функционала энергии достигается, тогда когда функция плотности</w:t>
      </w:r>
      <w:r w:rsidR="00D269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D26965">
        <w:rPr>
          <w:rFonts w:ascii="Times New Roman" w:eastAsiaTheme="minorEastAsia" w:hAnsi="Times New Roman" w:cs="Times New Roman"/>
          <w:sz w:val="28"/>
          <w:szCs w:val="28"/>
        </w:rPr>
        <w:t xml:space="preserve"> является функцией плотности основного состояния</w:t>
      </w:r>
      <w:r w:rsidR="00D26965" w:rsidRPr="00D269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D2696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555C1" w:rsidRDefault="00D26965" w:rsidP="007F766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Следствие</w:t>
      </w:r>
      <w:r w:rsidRPr="00D269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теоремы</w:t>
      </w:r>
      <w:r w:rsidRPr="00D26965">
        <w:rPr>
          <w:rFonts w:ascii="Times New Roman" w:eastAsiaTheme="minorEastAsia" w:hAnsi="Times New Roman" w:cs="Times New Roman"/>
          <w:sz w:val="28"/>
          <w:szCs w:val="28"/>
        </w:rPr>
        <w:t xml:space="preserve"> 2.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Функционала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E[n]</m:t>
        </m:r>
      </m:oMath>
      <w:r w:rsidR="002B7BD6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достаточно, чтобы получить энергию и плотность в основном состоянии. Но в общем случае, возбужденные состояния системы определяются через другой функционал. В работе Мермина</w:t>
      </w:r>
      <w:r w:rsidR="002B7BD6" w:rsidRPr="002B7BD6">
        <w:rPr>
          <w:rFonts w:ascii="Times New Roman" w:eastAsiaTheme="minorEastAsia" w:hAnsi="Times New Roman" w:cs="Times New Roman"/>
          <w:sz w:val="28"/>
          <w:szCs w:val="28"/>
        </w:rPr>
        <w:t xml:space="preserve"> [10]</w:t>
      </w:r>
      <w:r w:rsidRPr="00D269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7BD6">
        <w:rPr>
          <w:rFonts w:ascii="Times New Roman" w:eastAsiaTheme="minorEastAsia" w:hAnsi="Times New Roman" w:cs="Times New Roman"/>
          <w:sz w:val="28"/>
          <w:szCs w:val="28"/>
        </w:rPr>
        <w:t xml:space="preserve">показано, что термодинамические свойства системы в равновесном состоянии могут быть получены из функционала свободной энергии от функции плотности. </w:t>
      </w:r>
    </w:p>
    <w:p w:rsidR="00C060C8" w:rsidRDefault="00C060C8" w:rsidP="007F766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F7661" w:rsidRDefault="00C026BF" w:rsidP="007F7661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3.4. Уравнения Кона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Шэма</w:t>
      </w:r>
      <w:r w:rsidR="007D620D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</w:p>
    <w:p w:rsidR="00887DDF" w:rsidRDefault="00F845B1" w:rsidP="00887DD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ниже изложенной теории </w:t>
      </w:r>
      <w:r w:rsidR="00E85730">
        <w:rPr>
          <w:rFonts w:ascii="Times New Roman" w:eastAsiaTheme="minorEastAsia" w:hAnsi="Times New Roman" w:cs="Times New Roman"/>
          <w:sz w:val="28"/>
          <w:szCs w:val="28"/>
        </w:rPr>
        <w:t>делается следующее допущение</w:t>
      </w:r>
      <w:r w:rsidR="00887DDF">
        <w:rPr>
          <w:rFonts w:ascii="Times New Roman" w:eastAsiaTheme="minorEastAsia" w:hAnsi="Times New Roman" w:cs="Times New Roman"/>
          <w:sz w:val="28"/>
          <w:szCs w:val="28"/>
        </w:rPr>
        <w:t xml:space="preserve"> – п</w:t>
      </w:r>
      <w:r w:rsidRPr="00887DDF">
        <w:rPr>
          <w:rFonts w:ascii="Times New Roman" w:eastAsiaTheme="minorEastAsia" w:hAnsi="Times New Roman" w:cs="Times New Roman"/>
          <w:sz w:val="28"/>
          <w:szCs w:val="28"/>
        </w:rPr>
        <w:t>редполагается, что плот</w:t>
      </w:r>
      <w:r w:rsidR="00624849" w:rsidRPr="00887DDF">
        <w:rPr>
          <w:rFonts w:ascii="Times New Roman" w:eastAsiaTheme="minorEastAsia" w:hAnsi="Times New Roman" w:cs="Times New Roman"/>
          <w:sz w:val="28"/>
          <w:szCs w:val="28"/>
        </w:rPr>
        <w:t xml:space="preserve">ность основного состояния может быть выражена через плотности основного состояния вспомогательной системы </w:t>
      </w:r>
      <w:r w:rsidR="00887DDF">
        <w:rPr>
          <w:rFonts w:ascii="Times New Roman" w:eastAsiaTheme="minorEastAsia" w:hAnsi="Times New Roman" w:cs="Times New Roman"/>
          <w:sz w:val="28"/>
          <w:szCs w:val="28"/>
        </w:rPr>
        <w:t>невзаимодействующих электронов:</w:t>
      </w:r>
    </w:p>
    <w:p w:rsidR="00887DDF" w:rsidRPr="00887DDF" w:rsidRDefault="00887DDF" w:rsidP="00887DD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10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C060C8" w:rsidRPr="00E85730" w:rsidRDefault="00C060C8" w:rsidP="00887DD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8573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Составим функционал из трех компонент – кинетической энергии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Pr="00E85730">
        <w:rPr>
          <w:rFonts w:ascii="Times New Roman" w:eastAsiaTheme="minorEastAsia" w:hAnsi="Times New Roman" w:cs="Times New Roman"/>
          <w:sz w:val="28"/>
          <w:szCs w:val="28"/>
        </w:rPr>
        <w:t>, взаимодействия с внешним потенциалом ядер</w:t>
      </w:r>
      <w:r w:rsidR="00E351D9" w:rsidRPr="00E857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ext</m:t>
            </m:r>
          </m:sub>
        </m:sSub>
      </m:oMath>
      <w:r w:rsidRPr="00E85730">
        <w:rPr>
          <w:rFonts w:ascii="Times New Roman" w:eastAsiaTheme="minorEastAsia" w:hAnsi="Times New Roman" w:cs="Times New Roman"/>
          <w:sz w:val="28"/>
          <w:szCs w:val="28"/>
        </w:rPr>
        <w:t xml:space="preserve"> и элект</w:t>
      </w:r>
      <w:r w:rsidR="00E351D9" w:rsidRPr="00E85730">
        <w:rPr>
          <w:rFonts w:ascii="Times New Roman" w:eastAsiaTheme="minorEastAsia" w:hAnsi="Times New Roman" w:cs="Times New Roman"/>
          <w:sz w:val="28"/>
          <w:szCs w:val="28"/>
        </w:rPr>
        <w:t xml:space="preserve">рон-электронное взаимодействие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ee</m:t>
            </m:r>
          </m:sub>
        </m:sSub>
      </m:oMath>
      <w:r w:rsidR="00E351D9" w:rsidRPr="00E8573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060C8" w:rsidRPr="00D26965" w:rsidRDefault="00C060C8" w:rsidP="00C060C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ext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887DDF" w:rsidRPr="00887DDF" w:rsidRDefault="00CD170C" w:rsidP="00CD170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</w:p>
    <w:p w:rsidR="00CF4E66" w:rsidRDefault="00CD170C" w:rsidP="00CD170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ext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ext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n(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r)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(12)</m:t>
          </m:r>
        </m:oMath>
      </m:oMathPara>
    </w:p>
    <w:p w:rsidR="00CD170C" w:rsidRDefault="00CD170C" w:rsidP="00CD170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преобразуем выражение (10) в следующее:</w:t>
      </w:r>
    </w:p>
    <w:p w:rsidR="00CD170C" w:rsidRPr="00CD170C" w:rsidRDefault="00CD170C" w:rsidP="00CD170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ext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CD170C" w:rsidRDefault="00CD170C" w:rsidP="00CD170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кинетическая энергия свободных электронов</w:t>
      </w:r>
    </w:p>
    <w:p w:rsidR="00A9021E" w:rsidRPr="00A9021E" w:rsidRDefault="00A9021E" w:rsidP="00CD170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∇</m:t>
                          </m: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(1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A9021E" w:rsidRDefault="00A9021E" w:rsidP="00CD170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</m:oMath>
      <w:r w:rsidRPr="00A902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энергия Хартри – отвечает за взаимодействие электронов друг с другом</w:t>
      </w:r>
    </w:p>
    <w:p w:rsidR="00A9021E" w:rsidRPr="00931C57" w:rsidRDefault="00A9021E" w:rsidP="00A9021E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A9021E" w:rsidRDefault="00A9021E" w:rsidP="00A9021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xc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</m:oMath>
      <w:r w:rsidRPr="00A9021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это обменно-корреляционный потенциал, учитывающий ошибки, которые мы допускаем, беря кинетическую энергию независимых электронов и учитывая электрон-электронное взаимодействие  в виде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</m:oMath>
    </w:p>
    <w:p w:rsidR="00A9021E" w:rsidRPr="00A9021E" w:rsidRDefault="00A9021E" w:rsidP="00A902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ee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E85730" w:rsidRDefault="00E85730" w:rsidP="00E857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варьируя выражение (1</w:t>
      </w:r>
      <w:r w:rsidR="00887DDF" w:rsidRPr="00887DD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 с учетом нормировки волновых функций</w:t>
      </w:r>
      <w:r w:rsidR="004F7124">
        <w:rPr>
          <w:rFonts w:ascii="Times New Roman" w:hAnsi="Times New Roman" w:cs="Times New Roman"/>
          <w:sz w:val="28"/>
          <w:szCs w:val="28"/>
        </w:rPr>
        <w:t xml:space="preserve"> (для этого вводится множитель Лагранжа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4F712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получим:</w:t>
      </w:r>
    </w:p>
    <w:p w:rsidR="00B00888" w:rsidRPr="00E6616D" w:rsidRDefault="00E6616D" w:rsidP="00E8573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∇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ext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(17)</m:t>
          </m:r>
        </m:oMath>
      </m:oMathPara>
    </w:p>
    <w:p w:rsidR="00E6616D" w:rsidRDefault="00E6616D" w:rsidP="00E661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где</w:t>
      </w:r>
    </w:p>
    <w:p w:rsidR="00B00888" w:rsidRPr="00E6616D" w:rsidRDefault="00E6616D" w:rsidP="00E6616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xc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[n]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(18)</m:t>
          </m:r>
        </m:oMath>
      </m:oMathPara>
    </w:p>
    <w:p w:rsidR="00EB17F4" w:rsidRDefault="004F7124" w:rsidP="004F712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Выражение </w:t>
      </w:r>
      <w:r w:rsidRPr="004F7124">
        <w:rPr>
          <w:rFonts w:ascii="Times New Roman" w:hAnsi="Times New Roman" w:cs="Times New Roman"/>
          <w:sz w:val="28"/>
          <w:szCs w:val="28"/>
        </w:rPr>
        <w:t xml:space="preserve">(17) </w:t>
      </w:r>
      <w:r>
        <w:rPr>
          <w:rFonts w:ascii="Times New Roman" w:hAnsi="Times New Roman" w:cs="Times New Roman"/>
          <w:sz w:val="28"/>
          <w:szCs w:val="28"/>
        </w:rPr>
        <w:t>является уравнениями Кона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Шэма. Стоит подчеркнуть их схожесть с (7). Здесь также описаны независимые электроны, в некотором усредненном эффективном поле. Но в отличие от (7) здесь эффективное поле полностью определяется электронной плотностью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EB17F4">
        <w:rPr>
          <w:rFonts w:ascii="Times New Roman" w:eastAsiaTheme="minorEastAsia" w:hAnsi="Times New Roman" w:cs="Times New Roman"/>
          <w:sz w:val="28"/>
          <w:szCs w:val="28"/>
        </w:rPr>
        <w:t xml:space="preserve">. Схема решения (17) схожа (7). Вначале берется затравочное значение электронной плотности, после чего находится эффективное поле и затем решается (17).   </w:t>
      </w:r>
      <w:r w:rsidRPr="00EB17F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B17F4">
        <w:rPr>
          <w:rFonts w:ascii="Times New Roman" w:eastAsiaTheme="minorEastAsia" w:hAnsi="Times New Roman" w:cs="Times New Roman"/>
          <w:sz w:val="28"/>
          <w:szCs w:val="28"/>
        </w:rPr>
        <w:t xml:space="preserve">Дальше получаются обновленная электронная плотность, используя (10), и все повторяется до достижения сходимости, аналогично </w:t>
      </w:r>
      <w:r w:rsidR="003F1280">
        <w:rPr>
          <w:rFonts w:ascii="Times New Roman" w:eastAsiaTheme="minorEastAsia" w:hAnsi="Times New Roman" w:cs="Times New Roman"/>
          <w:sz w:val="28"/>
          <w:szCs w:val="28"/>
        </w:rPr>
        <w:t>тому,</w:t>
      </w:r>
      <w:r w:rsidR="00EB17F4">
        <w:rPr>
          <w:rFonts w:ascii="Times New Roman" w:eastAsiaTheme="minorEastAsia" w:hAnsi="Times New Roman" w:cs="Times New Roman"/>
          <w:sz w:val="28"/>
          <w:szCs w:val="28"/>
        </w:rPr>
        <w:t xml:space="preserve"> как это происходило в методе Хартри</w:t>
      </w:r>
      <w:r w:rsidR="00EB17F4">
        <w:rPr>
          <w:rFonts w:ascii="Times New Roman" w:hAnsi="Times New Roman" w:cs="Times New Roman"/>
          <w:sz w:val="28"/>
          <w:szCs w:val="28"/>
        </w:rPr>
        <w:t>—</w:t>
      </w:r>
      <w:r w:rsidR="00EB17F4">
        <w:rPr>
          <w:rFonts w:ascii="Times New Roman" w:eastAsiaTheme="minorEastAsia" w:hAnsi="Times New Roman" w:cs="Times New Roman"/>
          <w:sz w:val="28"/>
          <w:szCs w:val="28"/>
        </w:rPr>
        <w:t xml:space="preserve">Фока. </w:t>
      </w:r>
    </w:p>
    <w:p w:rsidR="00462E0E" w:rsidRDefault="00462E0E" w:rsidP="004F712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62E0E" w:rsidRPr="00462E0E" w:rsidRDefault="00462E0E" w:rsidP="00462E0E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3.5. Обменно-корреляционный потенциал.</w:t>
      </w:r>
    </w:p>
    <w:p w:rsidR="003F1280" w:rsidRDefault="003F1280" w:rsidP="004F712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выражения (17) видно, что</w:t>
      </w:r>
      <w:r w:rsidRPr="003F12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практическом применении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DFT</w:t>
      </w:r>
      <w:r w:rsidRPr="003F12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ключевую роль играет  выбор обменно-корреляционного </w:t>
      </w:r>
      <w:r w:rsidRPr="00397727">
        <w:rPr>
          <w:rFonts w:ascii="Times New Roman" w:eastAsiaTheme="minorEastAsia" w:hAnsi="Times New Roman" w:cs="Times New Roman"/>
          <w:sz w:val="28"/>
          <w:szCs w:val="28"/>
        </w:rPr>
        <w:t>потенциала</w:t>
      </w:r>
      <w:r w:rsidR="00397727">
        <w:rPr>
          <w:rFonts w:ascii="Times New Roman" w:eastAsiaTheme="minorEastAsia" w:hAnsi="Times New Roman" w:cs="Times New Roman"/>
          <w:sz w:val="28"/>
          <w:szCs w:val="28"/>
        </w:rPr>
        <w:t xml:space="preserve">, т.к. именно он учитывает квантовый обменный вклад и вносит поправки к ошибкам, получаемым в результате использования приближенных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="00397727" w:rsidRPr="003977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97727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</m:oMath>
      <w:r w:rsidR="00397727" w:rsidRPr="0039772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5AA3">
        <w:rPr>
          <w:rFonts w:ascii="Times New Roman" w:eastAsiaTheme="minorEastAsia" w:hAnsi="Times New Roman" w:cs="Times New Roman"/>
          <w:sz w:val="28"/>
          <w:szCs w:val="28"/>
        </w:rPr>
        <w:t xml:space="preserve">Несмотря на то, что обменно-корреляционный потенциал выбирается в зависимости от конкретной задачи, сам по себе обменно-корреляционный потенциал не содержит никаких эмпирических параметров. </w:t>
      </w:r>
      <w:r w:rsidR="003977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2534C">
        <w:rPr>
          <w:rFonts w:ascii="Times New Roman" w:eastAsiaTheme="minorEastAsia" w:hAnsi="Times New Roman" w:cs="Times New Roman"/>
          <w:sz w:val="28"/>
          <w:szCs w:val="28"/>
        </w:rPr>
        <w:t xml:space="preserve">Из-за этого факта </w:t>
      </w:r>
      <w:r w:rsidR="00A2534C">
        <w:rPr>
          <w:rFonts w:ascii="Times New Roman" w:eastAsiaTheme="minorEastAsia" w:hAnsi="Times New Roman" w:cs="Times New Roman"/>
          <w:sz w:val="28"/>
          <w:szCs w:val="28"/>
          <w:lang w:val="en-US"/>
        </w:rPr>
        <w:t>DFT</w:t>
      </w:r>
      <w:r w:rsidR="00A2534C" w:rsidRPr="00A253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2534C">
        <w:rPr>
          <w:rFonts w:ascii="Times New Roman" w:eastAsiaTheme="minorEastAsia" w:hAnsi="Times New Roman" w:cs="Times New Roman"/>
          <w:sz w:val="28"/>
          <w:szCs w:val="28"/>
        </w:rPr>
        <w:t>остается первопринципной теорией</w:t>
      </w:r>
      <w:r w:rsidR="00462E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2534C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A2534C">
        <w:rPr>
          <w:rFonts w:ascii="Times New Roman" w:eastAsiaTheme="minorEastAsia" w:hAnsi="Times New Roman" w:cs="Times New Roman"/>
          <w:sz w:val="28"/>
          <w:szCs w:val="28"/>
          <w:lang w:val="en-US"/>
        </w:rPr>
        <w:t>ab</w:t>
      </w:r>
      <w:r w:rsidR="00A2534C" w:rsidRPr="00A253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2534C">
        <w:rPr>
          <w:rFonts w:ascii="Times New Roman" w:eastAsiaTheme="minorEastAsia" w:hAnsi="Times New Roman" w:cs="Times New Roman"/>
          <w:sz w:val="28"/>
          <w:szCs w:val="28"/>
          <w:lang w:val="en-US"/>
        </w:rPr>
        <w:t>initio</w:t>
      </w:r>
      <w:r w:rsidR="00A2534C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A2534C" w:rsidRPr="00A2534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1F3CFA" w:rsidRDefault="001F3CFA" w:rsidP="004F712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Самым простым </w:t>
      </w:r>
      <w:r>
        <w:rPr>
          <w:rFonts w:ascii="Times New Roman" w:eastAsiaTheme="minorEastAsia" w:hAnsi="Times New Roman" w:cs="Times New Roman"/>
          <w:sz w:val="28"/>
          <w:szCs w:val="28"/>
        </w:rPr>
        <w:t>обменно-корреляционны</w:t>
      </w: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потенциал</w:t>
      </w:r>
      <w:r>
        <w:rPr>
          <w:rFonts w:ascii="Times New Roman" w:eastAsiaTheme="minorEastAsia" w:hAnsi="Times New Roman" w:cs="Times New Roman"/>
          <w:sz w:val="28"/>
          <w:szCs w:val="28"/>
        </w:rPr>
        <w:t>ом является локальная аппроксимация плотности (англ.</w:t>
      </w:r>
      <w:r w:rsidR="00C90E3E" w:rsidRPr="00C90E3E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local</w:t>
      </w:r>
      <w:r w:rsidRPr="001F3CFA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density</w:t>
      </w:r>
      <w:r w:rsidRPr="001F3C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approximation</w:t>
      </w:r>
      <w:r w:rsidRPr="001F3CF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сокращено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LDA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C90E3E" w:rsidRPr="00C90E3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90E3E" w:rsidRPr="00422034" w:rsidRDefault="00422034" w:rsidP="00C90E3E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LDA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r  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19</m:t>
                  </m:r>
                </m:e>
              </m:d>
            </m:e>
          </m:nary>
        </m:oMath>
      </m:oMathPara>
    </w:p>
    <w:p w:rsidR="00422034" w:rsidRDefault="00422034" w:rsidP="0042203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xc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обменно-корреляционная энергия в расчете на один электрон электронного газа. Она может быть разделена на обменный вклад и корреляционный вклад:</w:t>
      </w:r>
    </w:p>
    <w:p w:rsidR="00422034" w:rsidRPr="006121F0" w:rsidRDefault="00422034" w:rsidP="0042203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xc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(20)</m:t>
          </m:r>
        </m:oMath>
      </m:oMathPara>
    </w:p>
    <w:p w:rsidR="006121F0" w:rsidRDefault="006121F0" w:rsidP="006121F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логичным усовершенствованием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LDA</w:t>
      </w:r>
      <w:r w:rsidRPr="006121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обобщенное градиентное разложение </w:t>
      </w:r>
      <w:r w:rsidRPr="006121F0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англ.: </w:t>
      </w:r>
      <w:r w:rsidRPr="006121F0">
        <w:rPr>
          <w:rFonts w:ascii="Times New Roman" w:eastAsiaTheme="minorEastAsia" w:hAnsi="Times New Roman" w:cs="Times New Roman"/>
          <w:sz w:val="28"/>
          <w:szCs w:val="28"/>
        </w:rPr>
        <w:t>generalized gradient approximation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6121F0">
        <w:rPr>
          <w:rFonts w:ascii="Times New Roman" w:eastAsiaTheme="minorEastAsia" w:hAnsi="Times New Roman" w:cs="Times New Roman"/>
          <w:sz w:val="28"/>
          <w:szCs w:val="28"/>
        </w:rPr>
        <w:t>GGA)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Здесь </w:t>
      </w:r>
      <w:r>
        <w:rPr>
          <w:rFonts w:ascii="Times New Roman" w:eastAsiaTheme="minorEastAsia" w:hAnsi="Times New Roman" w:cs="Times New Roman"/>
          <w:sz w:val="28"/>
          <w:szCs w:val="28"/>
        </w:rPr>
        <w:t>обменно-корреляционная энергия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раскладывается по степеням градиента плотности:</w:t>
      </w:r>
    </w:p>
    <w:p w:rsidR="006121F0" w:rsidRPr="008B6B5D" w:rsidRDefault="006121F0" w:rsidP="006121F0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GGA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LDA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∇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sz w:val="28"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  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21)</m:t>
              </m:r>
            </m:e>
          </m:nary>
        </m:oMath>
      </m:oMathPara>
    </w:p>
    <w:p w:rsidR="008B6B5D" w:rsidRPr="008B6B5D" w:rsidRDefault="008B6B5D" w:rsidP="008B6B5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GGA</w:t>
      </w:r>
      <w:r w:rsidRPr="008B6B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дает значительно лучшие результаты, по сравнению с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LDA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если в электронной плотности есть сильные неоднородности.  </w:t>
      </w:r>
    </w:p>
    <w:p w:rsidR="00B00888" w:rsidRPr="00EB17F4" w:rsidRDefault="00EB17F4" w:rsidP="004F71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 Программы для расчета ПРФР.</w:t>
      </w:r>
    </w:p>
    <w:p w:rsidR="006C5802" w:rsidRDefault="007D620D" w:rsidP="007D62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рассчитать  ПРФР</w:t>
      </w:r>
      <w:r w:rsidR="006C580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первую очередь</w:t>
      </w:r>
      <w:r w:rsidR="006C580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использовался </w:t>
      </w:r>
      <w:r w:rsidR="002248DE">
        <w:rPr>
          <w:rFonts w:ascii="Times New Roman" w:hAnsi="Times New Roman" w:cs="Times New Roman"/>
          <w:sz w:val="28"/>
          <w:szCs w:val="28"/>
        </w:rPr>
        <w:t>пакет</w:t>
      </w:r>
      <w:r w:rsidR="006C5802">
        <w:rPr>
          <w:rFonts w:ascii="Times New Roman" w:hAnsi="Times New Roman" w:cs="Times New Roman"/>
          <w:sz w:val="28"/>
          <w:szCs w:val="28"/>
        </w:rPr>
        <w:t xml:space="preserve"> </w:t>
      </w:r>
      <w:r w:rsidR="002248DE">
        <w:rPr>
          <w:rFonts w:ascii="Times New Roman" w:hAnsi="Times New Roman" w:cs="Times New Roman"/>
          <w:sz w:val="28"/>
          <w:szCs w:val="28"/>
        </w:rPr>
        <w:t xml:space="preserve"> </w:t>
      </w:r>
      <w:r w:rsidR="002248DE">
        <w:rPr>
          <w:rFonts w:ascii="Times New Roman" w:hAnsi="Times New Roman" w:cs="Times New Roman"/>
          <w:sz w:val="28"/>
          <w:szCs w:val="28"/>
          <w:lang w:val="en-US"/>
        </w:rPr>
        <w:t>ABINIT</w:t>
      </w:r>
      <w:r w:rsidR="006C5802">
        <w:rPr>
          <w:rFonts w:ascii="Times New Roman" w:hAnsi="Times New Roman" w:cs="Times New Roman"/>
          <w:sz w:val="28"/>
          <w:szCs w:val="28"/>
        </w:rPr>
        <w:t xml:space="preserve"> </w:t>
      </w:r>
      <w:r w:rsidR="006C5802">
        <w:rPr>
          <w:rFonts w:ascii="Times New Roman" w:hAnsi="Times New Roman" w:cs="Times New Roman"/>
          <w:sz w:val="28"/>
          <w:szCs w:val="28"/>
        </w:rPr>
        <w:t>для</w:t>
      </w:r>
      <w:r w:rsidR="006C5802" w:rsidRPr="002248DE">
        <w:rPr>
          <w:rFonts w:ascii="Times New Roman" w:hAnsi="Times New Roman" w:cs="Times New Roman"/>
          <w:sz w:val="28"/>
          <w:szCs w:val="28"/>
        </w:rPr>
        <w:t xml:space="preserve"> </w:t>
      </w:r>
      <w:r w:rsidR="006C5802">
        <w:rPr>
          <w:rFonts w:ascii="Times New Roman" w:hAnsi="Times New Roman" w:cs="Times New Roman"/>
          <w:sz w:val="28"/>
          <w:szCs w:val="28"/>
        </w:rPr>
        <w:t>квантово-химических расчетов</w:t>
      </w:r>
      <w:r w:rsidR="00EE335F">
        <w:rPr>
          <w:rFonts w:ascii="Times New Roman" w:hAnsi="Times New Roman" w:cs="Times New Roman"/>
          <w:sz w:val="28"/>
          <w:szCs w:val="28"/>
        </w:rPr>
        <w:t xml:space="preserve">, который основан на </w:t>
      </w:r>
      <w:r w:rsidR="00EE335F">
        <w:rPr>
          <w:rFonts w:ascii="Times New Roman" w:hAnsi="Times New Roman" w:cs="Times New Roman"/>
          <w:sz w:val="28"/>
          <w:szCs w:val="28"/>
          <w:lang w:val="en-US"/>
        </w:rPr>
        <w:t>DFT</w:t>
      </w:r>
      <w:r w:rsidR="002248DE">
        <w:rPr>
          <w:rFonts w:ascii="Times New Roman" w:hAnsi="Times New Roman" w:cs="Times New Roman"/>
          <w:sz w:val="28"/>
          <w:szCs w:val="28"/>
        </w:rPr>
        <w:t xml:space="preserve">. </w:t>
      </w:r>
      <w:r w:rsidR="00EE335F">
        <w:rPr>
          <w:rFonts w:ascii="Times New Roman" w:hAnsi="Times New Roman" w:cs="Times New Roman"/>
          <w:sz w:val="28"/>
          <w:szCs w:val="28"/>
        </w:rPr>
        <w:t>Программа поддерживает множество конфигураций для оптимизации геометрии, проведения моделирования молекулярной динамики, расчета возбужденных состояний и т.д</w:t>
      </w:r>
      <w:r w:rsidR="00C814FB">
        <w:rPr>
          <w:rFonts w:ascii="Times New Roman" w:hAnsi="Times New Roman" w:cs="Times New Roman"/>
          <w:sz w:val="28"/>
          <w:szCs w:val="28"/>
        </w:rPr>
        <w:t xml:space="preserve"> (подробнее </w:t>
      </w:r>
      <w:r w:rsidR="00C814FB" w:rsidRPr="00C814FB">
        <w:rPr>
          <w:rFonts w:ascii="Times New Roman" w:hAnsi="Times New Roman" w:cs="Times New Roman"/>
          <w:sz w:val="28"/>
          <w:szCs w:val="28"/>
        </w:rPr>
        <w:t>[16]</w:t>
      </w:r>
      <w:r w:rsidR="00C814FB">
        <w:rPr>
          <w:rFonts w:ascii="Times New Roman" w:hAnsi="Times New Roman" w:cs="Times New Roman"/>
          <w:sz w:val="28"/>
          <w:szCs w:val="28"/>
        </w:rPr>
        <w:t>)</w:t>
      </w:r>
      <w:r w:rsidR="00EE335F">
        <w:rPr>
          <w:rFonts w:ascii="Times New Roman" w:hAnsi="Times New Roman" w:cs="Times New Roman"/>
          <w:sz w:val="28"/>
          <w:szCs w:val="28"/>
        </w:rPr>
        <w:t xml:space="preserve">. Имеет достаточно развитые возможности по распараллеливанию вычислений как на </w:t>
      </w:r>
      <w:r w:rsidR="00EE335F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EE335F" w:rsidRPr="00EE335F">
        <w:rPr>
          <w:rFonts w:ascii="Times New Roman" w:hAnsi="Times New Roman" w:cs="Times New Roman"/>
          <w:sz w:val="28"/>
          <w:szCs w:val="28"/>
        </w:rPr>
        <w:t xml:space="preserve"> </w:t>
      </w:r>
      <w:r w:rsidR="00EE335F">
        <w:rPr>
          <w:rFonts w:ascii="Times New Roman" w:hAnsi="Times New Roman" w:cs="Times New Roman"/>
          <w:sz w:val="28"/>
          <w:szCs w:val="28"/>
        </w:rPr>
        <w:t xml:space="preserve">кластерах, так и на </w:t>
      </w:r>
      <w:r w:rsidR="00EE335F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EE335F" w:rsidRPr="00EE335F">
        <w:rPr>
          <w:rFonts w:ascii="Times New Roman" w:hAnsi="Times New Roman" w:cs="Times New Roman"/>
          <w:sz w:val="28"/>
          <w:szCs w:val="28"/>
        </w:rPr>
        <w:t xml:space="preserve">. </w:t>
      </w:r>
      <w:r w:rsidR="00EE335F">
        <w:rPr>
          <w:rFonts w:ascii="Times New Roman" w:hAnsi="Times New Roman" w:cs="Times New Roman"/>
          <w:sz w:val="28"/>
          <w:szCs w:val="28"/>
        </w:rPr>
        <w:t xml:space="preserve">Исходный код является открытым, снабжен тестовыми примерами и распространяется по лицензии </w:t>
      </w:r>
      <w:r w:rsidR="00EE335F"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="006C5802" w:rsidRPr="006C5802">
        <w:rPr>
          <w:rFonts w:ascii="Times New Roman" w:hAnsi="Times New Roman" w:cs="Times New Roman"/>
          <w:sz w:val="28"/>
          <w:szCs w:val="28"/>
        </w:rPr>
        <w:t xml:space="preserve"> (</w:t>
      </w:r>
      <w:r w:rsidR="006C5802"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="006C5802" w:rsidRPr="006C5802">
        <w:rPr>
          <w:rFonts w:ascii="Times New Roman" w:hAnsi="Times New Roman" w:cs="Times New Roman"/>
          <w:sz w:val="28"/>
          <w:szCs w:val="28"/>
        </w:rPr>
        <w:t xml:space="preserve"> </w:t>
      </w:r>
      <w:r w:rsidR="006C5802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6C5802" w:rsidRPr="006C5802">
        <w:rPr>
          <w:rFonts w:ascii="Times New Roman" w:hAnsi="Times New Roman" w:cs="Times New Roman"/>
          <w:sz w:val="28"/>
          <w:szCs w:val="28"/>
        </w:rPr>
        <w:t xml:space="preserve"> </w:t>
      </w:r>
      <w:r w:rsidR="006C5802"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="006C5802" w:rsidRPr="006C5802">
        <w:rPr>
          <w:rFonts w:ascii="Times New Roman" w:hAnsi="Times New Roman" w:cs="Times New Roman"/>
          <w:sz w:val="28"/>
          <w:szCs w:val="28"/>
        </w:rPr>
        <w:t>).</w:t>
      </w:r>
    </w:p>
    <w:p w:rsidR="002D0A56" w:rsidRDefault="002D0A56" w:rsidP="007D62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удобного анализа различных результатов</w:t>
      </w:r>
      <w:r w:rsidR="00C814FB">
        <w:rPr>
          <w:rFonts w:ascii="Times New Roman" w:hAnsi="Times New Roman" w:cs="Times New Roman"/>
          <w:sz w:val="28"/>
          <w:szCs w:val="28"/>
        </w:rPr>
        <w:t xml:space="preserve"> из выходных файлов </w:t>
      </w:r>
      <w:r w:rsidR="00C814FB">
        <w:rPr>
          <w:rFonts w:ascii="Times New Roman" w:hAnsi="Times New Roman" w:cs="Times New Roman"/>
          <w:sz w:val="28"/>
          <w:szCs w:val="28"/>
          <w:lang w:val="en-US"/>
        </w:rPr>
        <w:t>ABINIT</w:t>
      </w:r>
      <w:r>
        <w:rPr>
          <w:rFonts w:ascii="Times New Roman" w:hAnsi="Times New Roman" w:cs="Times New Roman"/>
          <w:sz w:val="28"/>
          <w:szCs w:val="28"/>
        </w:rPr>
        <w:t xml:space="preserve"> была написана специальная утилита. Ее исходный код прилагается в приложении 1.</w:t>
      </w:r>
    </w:p>
    <w:p w:rsidR="002D0A56" w:rsidRDefault="00C814FB" w:rsidP="007D62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обработать результаты молекулярной динамики, полученные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ABINIT</w:t>
      </w:r>
      <w:r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и вычислить</w:t>
      </w:r>
      <w:r w:rsidR="002D0A56">
        <w:rPr>
          <w:rFonts w:ascii="Times New Roman" w:hAnsi="Times New Roman" w:cs="Times New Roman"/>
          <w:sz w:val="28"/>
          <w:szCs w:val="28"/>
        </w:rPr>
        <w:t xml:space="preserve"> ПРФР</w:t>
      </w:r>
      <w:r>
        <w:rPr>
          <w:rFonts w:ascii="Times New Roman" w:hAnsi="Times New Roman" w:cs="Times New Roman"/>
          <w:sz w:val="28"/>
          <w:szCs w:val="28"/>
        </w:rPr>
        <w:t xml:space="preserve"> был создан специальный скрипт, исходный код которого находится в приложении 2.  </w:t>
      </w:r>
      <w:r w:rsidR="002D0A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620D" w:rsidRPr="00EE335F" w:rsidRDefault="00EE335F" w:rsidP="007D62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35F" w:rsidRDefault="00EE335F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4FB" w:rsidRPr="00C814FB" w:rsidRDefault="00C814F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 Анализ изменения параметра решетки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Pd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>
        <w:rPr>
          <w:rFonts w:ascii="Times New Roman" w:hAnsi="Times New Roman" w:cs="Times New Roman"/>
          <w:b/>
          <w:sz w:val="28"/>
          <w:szCs w:val="28"/>
        </w:rPr>
        <w:t xml:space="preserve"> в зависимости</w:t>
      </w:r>
      <w:r w:rsidRPr="00C814F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от концентрации водорода</w:t>
      </w:r>
      <w:r w:rsidRPr="00C814FB">
        <w:rPr>
          <w:rFonts w:ascii="Times New Roman" w:hAnsi="Times New Roman" w:cs="Times New Roman"/>
          <w:b/>
          <w:sz w:val="28"/>
          <w:szCs w:val="28"/>
        </w:rPr>
        <w:t>.</w:t>
      </w:r>
    </w:p>
    <w:p w:rsidR="00C814FB" w:rsidRPr="00C814FB" w:rsidRDefault="00C814F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4FB" w:rsidRDefault="00C814F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4FB" w:rsidRDefault="00C814F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4FB" w:rsidRDefault="00C814F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4FB" w:rsidRDefault="00C814F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4FB" w:rsidRDefault="00C814F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4FB" w:rsidRDefault="00C814F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4FB" w:rsidRDefault="00C814F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4FB" w:rsidRDefault="00C814F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4FB" w:rsidRDefault="00C814F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35F" w:rsidRPr="00C814FB" w:rsidRDefault="00C814F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E335F" w:rsidRDefault="00EE335F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35F" w:rsidRDefault="00EE335F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35F" w:rsidRDefault="00EE335F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35F" w:rsidRDefault="00EE335F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35F" w:rsidRDefault="00EE335F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35F" w:rsidRDefault="00EE335F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35F" w:rsidRPr="00D26965" w:rsidRDefault="00EE335F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35F" w:rsidRPr="00D26965" w:rsidRDefault="00EE335F" w:rsidP="00EE335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7F2B" w:rsidRPr="00EB17F4" w:rsidRDefault="00187F2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7F2B">
        <w:rPr>
          <w:rFonts w:ascii="Times New Roman" w:hAnsi="Times New Roman" w:cs="Times New Roman"/>
          <w:b/>
          <w:sz w:val="28"/>
          <w:szCs w:val="28"/>
        </w:rPr>
        <w:t>Библиографический</w:t>
      </w:r>
      <w:r w:rsidRPr="00EB17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87F2B">
        <w:rPr>
          <w:rFonts w:ascii="Times New Roman" w:hAnsi="Times New Roman" w:cs="Times New Roman"/>
          <w:b/>
          <w:sz w:val="28"/>
          <w:szCs w:val="28"/>
        </w:rPr>
        <w:t>список</w:t>
      </w:r>
      <w:r w:rsidR="00EE335F">
        <w:rPr>
          <w:rFonts w:ascii="Times New Roman" w:hAnsi="Times New Roman" w:cs="Times New Roman"/>
          <w:b/>
          <w:sz w:val="28"/>
          <w:szCs w:val="28"/>
        </w:rPr>
        <w:t>.</w:t>
      </w:r>
    </w:p>
    <w:p w:rsidR="00E13A22" w:rsidRPr="006121F0" w:rsidRDefault="00E13A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7F4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EB17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Pr="00EB17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Energy</w:t>
      </w:r>
      <w:r w:rsidRPr="00EB17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Agency</w:t>
      </w:r>
      <w:r w:rsidRPr="00EB17F4">
        <w:rPr>
          <w:rFonts w:ascii="Times New Roman" w:hAnsi="Times New Roman" w:cs="Times New Roman"/>
          <w:sz w:val="28"/>
          <w:szCs w:val="28"/>
        </w:rPr>
        <w:t xml:space="preserve"> (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IEA</w:t>
      </w:r>
      <w:r w:rsidRPr="00EB17F4">
        <w:rPr>
          <w:rFonts w:ascii="Times New Roman" w:hAnsi="Times New Roman" w:cs="Times New Roman"/>
          <w:sz w:val="28"/>
          <w:szCs w:val="28"/>
        </w:rPr>
        <w:t xml:space="preserve">). </w:t>
      </w:r>
      <w:r w:rsidR="002E04E6" w:rsidRPr="00EB17F4">
        <w:rPr>
          <w:rFonts w:ascii="Times New Roman" w:hAnsi="Times New Roman" w:cs="Times New Roman"/>
          <w:sz w:val="28"/>
          <w:szCs w:val="28"/>
        </w:rPr>
        <w:t>"</w:t>
      </w:r>
      <w:r w:rsidRPr="00EB17F4">
        <w:rPr>
          <w:rFonts w:ascii="Times New Roman" w:hAnsi="Times New Roman" w:cs="Times New Roman"/>
          <w:sz w:val="28"/>
          <w:szCs w:val="28"/>
        </w:rPr>
        <w:t xml:space="preserve">2014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EB17F4">
        <w:rPr>
          <w:rFonts w:ascii="Times New Roman" w:hAnsi="Times New Roman" w:cs="Times New Roman"/>
          <w:sz w:val="28"/>
          <w:szCs w:val="28"/>
        </w:rPr>
        <w:t xml:space="preserve">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6121F0">
        <w:rPr>
          <w:rFonts w:ascii="Times New Roman" w:hAnsi="Times New Roman" w:cs="Times New Roman"/>
          <w:sz w:val="28"/>
          <w:szCs w:val="28"/>
        </w:rPr>
        <w:t xml:space="preserve">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Energy</w:t>
      </w:r>
      <w:r w:rsidRPr="006121F0">
        <w:rPr>
          <w:rFonts w:ascii="Times New Roman" w:hAnsi="Times New Roman" w:cs="Times New Roman"/>
          <w:sz w:val="28"/>
          <w:szCs w:val="28"/>
        </w:rPr>
        <w:t xml:space="preserve">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="002E04E6" w:rsidRPr="006121F0">
        <w:rPr>
          <w:rFonts w:ascii="Times New Roman" w:hAnsi="Times New Roman" w:cs="Times New Roman"/>
          <w:sz w:val="28"/>
          <w:szCs w:val="28"/>
        </w:rPr>
        <w:t>"</w:t>
      </w:r>
      <w:r w:rsidRPr="006121F0">
        <w:rPr>
          <w:rFonts w:ascii="Times New Roman" w:hAnsi="Times New Roman" w:cs="Times New Roman"/>
          <w:sz w:val="28"/>
          <w:szCs w:val="28"/>
        </w:rPr>
        <w:t xml:space="preserve">. 2014.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121F0">
        <w:rPr>
          <w:rFonts w:ascii="Times New Roman" w:hAnsi="Times New Roman" w:cs="Times New Roman"/>
          <w:sz w:val="28"/>
          <w:szCs w:val="28"/>
        </w:rPr>
        <w:t>. 6</w:t>
      </w:r>
    </w:p>
    <w:p w:rsidR="00E13A22" w:rsidRPr="0019211F" w:rsidRDefault="00E13A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7017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591717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3670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1717">
        <w:rPr>
          <w:rFonts w:ascii="Times New Roman" w:hAnsi="Times New Roman" w:cs="Times New Roman"/>
          <w:sz w:val="28"/>
          <w:szCs w:val="28"/>
          <w:lang w:val="en-US"/>
        </w:rPr>
        <w:t>Intergovernmental Panel on Climate Change (IPCC)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9211F"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Climate Change 2014 Synthesis Report. Observed Changes </w:t>
      </w:r>
      <w:r w:rsidRPr="00591717">
        <w:rPr>
          <w:rFonts w:ascii="Times New Roman" w:hAnsi="Times New Roman" w:cs="Times New Roman"/>
          <w:sz w:val="28"/>
          <w:szCs w:val="28"/>
          <w:lang w:val="en-US"/>
        </w:rPr>
        <w:t>and their Causes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. p. 46</w:t>
      </w:r>
    </w:p>
    <w:p w:rsidR="00187F2B" w:rsidRDefault="00E13A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A22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87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Miller, R. G.; Sorrell, S. R. (2 December 2013). "The futu</w:t>
      </w:r>
      <w:r w:rsidR="0019211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e of oil supply".</w:t>
      </w:r>
      <w:r w:rsidR="00187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F2B" w:rsidRPr="00187F2B">
        <w:rPr>
          <w:rFonts w:ascii="Times New Roman" w:hAnsi="Times New Roman" w:cs="Times New Roman"/>
          <w:i/>
          <w:iCs/>
          <w:sz w:val="28"/>
          <w:szCs w:val="28"/>
          <w:lang w:val="en-US"/>
        </w:rPr>
        <w:t>Philosophical Transactions of the Royal Society A: Mathematical, Physical and Engineering Sciences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187F2B" w:rsidRPr="00187F2B">
        <w:rPr>
          <w:rFonts w:ascii="Times New Roman" w:hAnsi="Times New Roman" w:cs="Times New Roman"/>
          <w:b/>
          <w:bCs/>
          <w:sz w:val="28"/>
          <w:szCs w:val="28"/>
          <w:lang w:val="en-US"/>
        </w:rPr>
        <w:t>372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 (2006): 20130179–20130179.</w:t>
      </w:r>
      <w:r w:rsidR="00187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doi:10.1098/rsta.2013.0179.</w:t>
      </w:r>
    </w:p>
    <w:p w:rsidR="005D7B18" w:rsidRDefault="005D7B18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 xml:space="preserve">Ogden J. </w:t>
      </w:r>
      <w:r w:rsidR="00924EF0"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>Prospects for building a hydrogen 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nergy 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>infrastructure</w:t>
      </w:r>
      <w:r w:rsidR="00924EF0"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>. Annu Rev Energy Environ 1999;24:227–79</w:t>
      </w:r>
      <w:r w:rsidR="007246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C03B5" w:rsidRDefault="007C03B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Manoj Pudukudy, Zahira Yaakob. 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C03B5">
        <w:rPr>
          <w:rFonts w:ascii="Times New Roman" w:hAnsi="Times New Roman" w:cs="Times New Roman"/>
          <w:sz w:val="28"/>
          <w:szCs w:val="28"/>
          <w:lang w:val="en-US"/>
        </w:rPr>
        <w:t>Renewable hydrogen economy in Asia–Opportunities and challenges: An overview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24EF0">
        <w:rPr>
          <w:rFonts w:ascii="Times New Roman" w:hAnsi="Times New Roman" w:cs="Times New Roman"/>
          <w:sz w:val="28"/>
          <w:szCs w:val="28"/>
          <w:lang w:val="en-US"/>
        </w:rPr>
        <w:t xml:space="preserve"> Elsevier </w:t>
      </w:r>
      <w:r>
        <w:rPr>
          <w:rFonts w:ascii="Times New Roman" w:hAnsi="Times New Roman" w:cs="Times New Roman"/>
          <w:sz w:val="28"/>
          <w:szCs w:val="28"/>
          <w:lang w:val="en-US"/>
        </w:rPr>
        <w:t>2014</w:t>
      </w:r>
      <w:r w:rsidR="0022672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2672E" w:rsidRDefault="0022672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Keith Gordon McLennan. 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Structural Studies of the Palladium-Hydrogen System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. Scho</w:t>
      </w:r>
      <w:r w:rsidR="0019211F">
        <w:rPr>
          <w:rFonts w:ascii="Times New Roman" w:hAnsi="Times New Roman" w:cs="Times New Roman"/>
          <w:sz w:val="28"/>
          <w:szCs w:val="28"/>
          <w:lang w:val="en-US"/>
        </w:rPr>
        <w:t>ol of Science Griffith University.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19211F">
        <w:rPr>
          <w:rFonts w:ascii="Times New Roman" w:hAnsi="Times New Roman" w:cs="Times New Roman"/>
          <w:sz w:val="28"/>
          <w:szCs w:val="28"/>
          <w:lang w:val="en-US"/>
        </w:rPr>
        <w:t>August 2005.</w:t>
      </w:r>
    </w:p>
    <w:p w:rsidR="00C22E94" w:rsidRDefault="00C22E94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2E94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George W. Crabtree, Mildred S. Dresselhaus, and Michelle V.Buchanan. 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The Hydrogen Economy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. Physics Today. December 2004.</w:t>
      </w:r>
      <w:r w:rsidR="006E4D94">
        <w:rPr>
          <w:rFonts w:ascii="Times New Roman" w:hAnsi="Times New Roman" w:cs="Times New Roman"/>
          <w:sz w:val="28"/>
          <w:szCs w:val="28"/>
          <w:lang w:val="en-US"/>
        </w:rPr>
        <w:t xml:space="preserve"> p. 41.</w:t>
      </w:r>
    </w:p>
    <w:p w:rsidR="004A5643" w:rsidRPr="00367017" w:rsidRDefault="004A5643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Linda L. Jewell, Burtron H. Davis. 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Review of absorption and adsorption in the hydrogen-palladium system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. Applied Catalysis A: General 310 (2006) 1-15. p.6.</w:t>
      </w:r>
    </w:p>
    <w:p w:rsidR="00FB0424" w:rsidRPr="00FB0424" w:rsidRDefault="00FB0424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0424">
        <w:rPr>
          <w:rFonts w:ascii="Times New Roman" w:hAnsi="Times New Roman" w:cs="Times New Roman"/>
          <w:sz w:val="28"/>
          <w:szCs w:val="28"/>
          <w:lang w:val="en-US"/>
        </w:rPr>
        <w:t>9. P. Hohnberg, W. Kohn. Phys. Rev. A, 136, B864(1964).</w:t>
      </w:r>
    </w:p>
    <w:p w:rsidR="00FB0424" w:rsidRPr="00367017" w:rsidRDefault="00FB0424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0424">
        <w:rPr>
          <w:rFonts w:ascii="Times New Roman" w:hAnsi="Times New Roman" w:cs="Times New Roman"/>
          <w:sz w:val="28"/>
          <w:szCs w:val="28"/>
          <w:lang w:val="en-US"/>
        </w:rPr>
        <w:t>10. D. Mermin, Phys. Rev. 137, A1441 (1965).</w:t>
      </w:r>
    </w:p>
    <w:p w:rsidR="00B30A40" w:rsidRDefault="00B30A40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0A40">
        <w:rPr>
          <w:rFonts w:ascii="Times New Roman" w:hAnsi="Times New Roman" w:cs="Times New Roman"/>
          <w:sz w:val="28"/>
          <w:szCs w:val="28"/>
          <w:lang w:val="en-US"/>
        </w:rPr>
        <w:t>11. W. Kohn, L. J. Sham. Phys. Rev. A, 140:1133(1965)</w:t>
      </w:r>
      <w:r w:rsidRPr="0036701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D79E5" w:rsidRDefault="003D79E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12. </w:t>
      </w:r>
      <w:r w:rsidRPr="003D79E5">
        <w:rPr>
          <w:rFonts w:ascii="Times New Roman" w:hAnsi="Times New Roman" w:cs="Times New Roman"/>
          <w:sz w:val="28"/>
          <w:szCs w:val="28"/>
          <w:lang w:val="en-US"/>
        </w:rPr>
        <w:t>D.R. Hartree, Proc. Cambridge Philos. Soc. 24, 89(1928).</w:t>
      </w:r>
    </w:p>
    <w:p w:rsidR="003D79E5" w:rsidRDefault="003D79E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13. </w:t>
      </w:r>
      <w:r w:rsidRPr="003D79E5">
        <w:rPr>
          <w:rFonts w:ascii="Times New Roman" w:hAnsi="Times New Roman" w:cs="Times New Roman"/>
          <w:sz w:val="28"/>
          <w:szCs w:val="28"/>
          <w:lang w:val="en-US"/>
        </w:rPr>
        <w:t>V. Fock, Z. Phys. 61, 126, 1930.</w:t>
      </w:r>
    </w:p>
    <w:p w:rsidR="00367017" w:rsidRDefault="00367017" w:rsidP="003670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14. R.M. Martin</w:t>
      </w:r>
      <w:r w:rsidRPr="00367017">
        <w:rPr>
          <w:rFonts w:ascii="Times New Roman" w:hAnsi="Times New Roman" w:cs="Times New Roman"/>
          <w:sz w:val="28"/>
          <w:szCs w:val="28"/>
          <w:lang w:val="en-US"/>
        </w:rPr>
        <w:t>. Electronic Structure: Basic Theory and 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ractical Methods. University of </w:t>
      </w:r>
      <w:r w:rsidRPr="00367017">
        <w:rPr>
          <w:rFonts w:ascii="Times New Roman" w:hAnsi="Times New Roman" w:cs="Times New Roman"/>
          <w:sz w:val="28"/>
          <w:szCs w:val="28"/>
          <w:lang w:val="en-US"/>
        </w:rPr>
        <w:t>Illinois, Urbana-Champaign, 2004.</w:t>
      </w:r>
    </w:p>
    <w:p w:rsidR="00F33559" w:rsidRPr="00C814FB" w:rsidRDefault="00367017" w:rsidP="00C814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7017">
        <w:rPr>
          <w:rFonts w:ascii="Times New Roman" w:hAnsi="Times New Roman" w:cs="Times New Roman"/>
          <w:sz w:val="28"/>
          <w:szCs w:val="28"/>
        </w:rPr>
        <w:t xml:space="preserve">15. </w:t>
      </w:r>
      <w:r>
        <w:rPr>
          <w:rFonts w:ascii="Times New Roman" w:hAnsi="Times New Roman" w:cs="Times New Roman"/>
          <w:sz w:val="28"/>
          <w:szCs w:val="28"/>
        </w:rPr>
        <w:t>Ансельм</w:t>
      </w:r>
      <w:r w:rsidRPr="00367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670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67017">
        <w:rPr>
          <w:rFonts w:ascii="Times New Roman" w:hAnsi="Times New Roman" w:cs="Times New Roman"/>
          <w:sz w:val="28"/>
          <w:szCs w:val="28"/>
        </w:rPr>
        <w:t>. Введение в теорию полупроводников</w:t>
      </w:r>
      <w:r w:rsidR="002A69B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814FB" w:rsidRPr="00C814FB" w:rsidRDefault="00C814FB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14FB">
        <w:rPr>
          <w:rFonts w:ascii="Times New Roman" w:hAnsi="Times New Roman" w:cs="Times New Roman"/>
          <w:sz w:val="28"/>
          <w:szCs w:val="28"/>
        </w:rPr>
        <w:t xml:space="preserve">17. </w:t>
      </w:r>
      <w:r w:rsidRPr="00C814FB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C814FB">
        <w:rPr>
          <w:rFonts w:ascii="Times New Roman" w:hAnsi="Times New Roman" w:cs="Times New Roman"/>
          <w:sz w:val="28"/>
          <w:szCs w:val="28"/>
        </w:rPr>
        <w:t>.</w:t>
      </w:r>
      <w:r w:rsidRPr="00C814FB">
        <w:rPr>
          <w:rFonts w:ascii="Times New Roman" w:hAnsi="Times New Roman" w:cs="Times New Roman"/>
          <w:sz w:val="28"/>
          <w:szCs w:val="28"/>
          <w:lang w:val="en-US"/>
        </w:rPr>
        <w:t>abinit</w:t>
      </w:r>
      <w:r w:rsidRPr="00C814FB">
        <w:rPr>
          <w:rFonts w:ascii="Times New Roman" w:hAnsi="Times New Roman" w:cs="Times New Roman"/>
          <w:sz w:val="28"/>
          <w:szCs w:val="28"/>
        </w:rPr>
        <w:t>.</w:t>
      </w:r>
      <w:r w:rsidRPr="00C814FB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C814FB">
        <w:rPr>
          <w:rFonts w:ascii="Times New Roman" w:hAnsi="Times New Roman" w:cs="Times New Roman"/>
          <w:sz w:val="28"/>
          <w:szCs w:val="28"/>
        </w:rPr>
        <w:t>/</w:t>
      </w:r>
      <w:r w:rsidRPr="00C814FB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C814FB">
        <w:rPr>
          <w:rFonts w:ascii="Times New Roman" w:hAnsi="Times New Roman" w:cs="Times New Roman"/>
          <w:sz w:val="28"/>
          <w:szCs w:val="28"/>
        </w:rPr>
        <w:t>/</w:t>
      </w:r>
      <w:r w:rsidRPr="00C814FB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Pr="00C814FB">
        <w:rPr>
          <w:rFonts w:ascii="Times New Roman" w:hAnsi="Times New Roman" w:cs="Times New Roman"/>
          <w:sz w:val="28"/>
          <w:szCs w:val="28"/>
        </w:rPr>
        <w:t>.</w:t>
      </w:r>
      <w:r w:rsidRPr="00C814FB">
        <w:rPr>
          <w:rFonts w:ascii="Times New Roman" w:hAnsi="Times New Roman" w:cs="Times New Roman"/>
          <w:sz w:val="28"/>
          <w:szCs w:val="28"/>
          <w:lang w:val="en-US"/>
        </w:rPr>
        <w:t>pdf</w:t>
      </w:r>
    </w:p>
    <w:p w:rsidR="00CA1595" w:rsidRPr="00367017" w:rsidRDefault="00CA159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A1595" w:rsidRPr="00367017" w:rsidRDefault="00CA159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7FA2" w:rsidRPr="00367017" w:rsidRDefault="00A400B3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7017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187FA2" w:rsidRPr="00367017" w:rsidSect="00973E9C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562" w:rsidRDefault="00223562" w:rsidP="00973E9C">
      <w:pPr>
        <w:spacing w:after="0" w:line="240" w:lineRule="auto"/>
      </w:pPr>
      <w:r>
        <w:separator/>
      </w:r>
    </w:p>
  </w:endnote>
  <w:endnote w:type="continuationSeparator" w:id="0">
    <w:p w:rsidR="00223562" w:rsidRDefault="00223562" w:rsidP="00973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6078678"/>
      <w:docPartObj>
        <w:docPartGallery w:val="Page Numbers (Bottom of Page)"/>
        <w:docPartUnique/>
      </w:docPartObj>
    </w:sdtPr>
    <w:sdtContent>
      <w:p w:rsidR="00A9021E" w:rsidRDefault="00A9021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14FB">
          <w:rPr>
            <w:noProof/>
          </w:rPr>
          <w:t>22</w:t>
        </w:r>
        <w:r>
          <w:fldChar w:fldCharType="end"/>
        </w:r>
      </w:p>
    </w:sdtContent>
  </w:sdt>
  <w:p w:rsidR="00A9021E" w:rsidRDefault="00A9021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562" w:rsidRDefault="00223562" w:rsidP="00973E9C">
      <w:pPr>
        <w:spacing w:after="0" w:line="240" w:lineRule="auto"/>
      </w:pPr>
      <w:r>
        <w:separator/>
      </w:r>
    </w:p>
  </w:footnote>
  <w:footnote w:type="continuationSeparator" w:id="0">
    <w:p w:rsidR="00223562" w:rsidRDefault="00223562" w:rsidP="00973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654B6"/>
    <w:multiLevelType w:val="hybridMultilevel"/>
    <w:tmpl w:val="7D244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94169"/>
    <w:multiLevelType w:val="hybridMultilevel"/>
    <w:tmpl w:val="32D22D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409D014E"/>
    <w:multiLevelType w:val="hybridMultilevel"/>
    <w:tmpl w:val="74CE718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66A1923"/>
    <w:multiLevelType w:val="hybridMultilevel"/>
    <w:tmpl w:val="12800B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C463407"/>
    <w:multiLevelType w:val="hybridMultilevel"/>
    <w:tmpl w:val="47A621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E85566C"/>
    <w:multiLevelType w:val="hybridMultilevel"/>
    <w:tmpl w:val="0E263D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FA"/>
    <w:rsid w:val="0000498A"/>
    <w:rsid w:val="0000522B"/>
    <w:rsid w:val="000671AA"/>
    <w:rsid w:val="000B68E2"/>
    <w:rsid w:val="000B6A94"/>
    <w:rsid w:val="000C47F7"/>
    <w:rsid w:val="000D4734"/>
    <w:rsid w:val="000D6BCC"/>
    <w:rsid w:val="000E58D8"/>
    <w:rsid w:val="0010070F"/>
    <w:rsid w:val="00117B9B"/>
    <w:rsid w:val="00150ABA"/>
    <w:rsid w:val="00156381"/>
    <w:rsid w:val="00160ABC"/>
    <w:rsid w:val="001632B2"/>
    <w:rsid w:val="00182AF0"/>
    <w:rsid w:val="00187F2B"/>
    <w:rsid w:val="00187FA2"/>
    <w:rsid w:val="0019211F"/>
    <w:rsid w:val="001935DE"/>
    <w:rsid w:val="00196BE5"/>
    <w:rsid w:val="001A27D9"/>
    <w:rsid w:val="001C072E"/>
    <w:rsid w:val="001C2ED5"/>
    <w:rsid w:val="001D28FA"/>
    <w:rsid w:val="001D7370"/>
    <w:rsid w:val="001F0564"/>
    <w:rsid w:val="001F3CFA"/>
    <w:rsid w:val="00202FB4"/>
    <w:rsid w:val="0020585D"/>
    <w:rsid w:val="00222737"/>
    <w:rsid w:val="00223562"/>
    <w:rsid w:val="002248DE"/>
    <w:rsid w:val="0022672E"/>
    <w:rsid w:val="00227C10"/>
    <w:rsid w:val="002555C1"/>
    <w:rsid w:val="00276F05"/>
    <w:rsid w:val="00282498"/>
    <w:rsid w:val="00290192"/>
    <w:rsid w:val="002A2EC0"/>
    <w:rsid w:val="002A69B6"/>
    <w:rsid w:val="002A7F78"/>
    <w:rsid w:val="002B1CA0"/>
    <w:rsid w:val="002B2177"/>
    <w:rsid w:val="002B7BD6"/>
    <w:rsid w:val="002D0A56"/>
    <w:rsid w:val="002E04E6"/>
    <w:rsid w:val="002E14CF"/>
    <w:rsid w:val="002F0229"/>
    <w:rsid w:val="00324538"/>
    <w:rsid w:val="00332574"/>
    <w:rsid w:val="00352E2A"/>
    <w:rsid w:val="003577F4"/>
    <w:rsid w:val="00357B42"/>
    <w:rsid w:val="003663B8"/>
    <w:rsid w:val="00367017"/>
    <w:rsid w:val="003707F0"/>
    <w:rsid w:val="003924EF"/>
    <w:rsid w:val="00392C9F"/>
    <w:rsid w:val="00397727"/>
    <w:rsid w:val="0039797C"/>
    <w:rsid w:val="003A340D"/>
    <w:rsid w:val="003A737B"/>
    <w:rsid w:val="003B1A05"/>
    <w:rsid w:val="003B5781"/>
    <w:rsid w:val="003C4179"/>
    <w:rsid w:val="003C5FC2"/>
    <w:rsid w:val="003D4F10"/>
    <w:rsid w:val="003D7856"/>
    <w:rsid w:val="003D79E5"/>
    <w:rsid w:val="003E553C"/>
    <w:rsid w:val="003F1280"/>
    <w:rsid w:val="00400482"/>
    <w:rsid w:val="00414A85"/>
    <w:rsid w:val="00421D0C"/>
    <w:rsid w:val="00422034"/>
    <w:rsid w:val="00425D3A"/>
    <w:rsid w:val="004535DA"/>
    <w:rsid w:val="00462E0E"/>
    <w:rsid w:val="00472CE7"/>
    <w:rsid w:val="0049166D"/>
    <w:rsid w:val="00492B34"/>
    <w:rsid w:val="00494E53"/>
    <w:rsid w:val="00496348"/>
    <w:rsid w:val="004A29EA"/>
    <w:rsid w:val="004A5643"/>
    <w:rsid w:val="004A746D"/>
    <w:rsid w:val="004C5037"/>
    <w:rsid w:val="004F2131"/>
    <w:rsid w:val="004F7124"/>
    <w:rsid w:val="00515E2C"/>
    <w:rsid w:val="0053386A"/>
    <w:rsid w:val="00543FD6"/>
    <w:rsid w:val="00565B54"/>
    <w:rsid w:val="005916C4"/>
    <w:rsid w:val="00591717"/>
    <w:rsid w:val="005A2D97"/>
    <w:rsid w:val="005C0E99"/>
    <w:rsid w:val="005D7973"/>
    <w:rsid w:val="005D7B18"/>
    <w:rsid w:val="005F57DE"/>
    <w:rsid w:val="006121F0"/>
    <w:rsid w:val="00624849"/>
    <w:rsid w:val="0062593D"/>
    <w:rsid w:val="00635B55"/>
    <w:rsid w:val="006418F6"/>
    <w:rsid w:val="0064700F"/>
    <w:rsid w:val="00660F87"/>
    <w:rsid w:val="00675F55"/>
    <w:rsid w:val="006A699F"/>
    <w:rsid w:val="006C144B"/>
    <w:rsid w:val="006C1FA0"/>
    <w:rsid w:val="006C5802"/>
    <w:rsid w:val="006E4D94"/>
    <w:rsid w:val="006F57C8"/>
    <w:rsid w:val="00703FE1"/>
    <w:rsid w:val="007108DC"/>
    <w:rsid w:val="007148C9"/>
    <w:rsid w:val="00721E90"/>
    <w:rsid w:val="00724666"/>
    <w:rsid w:val="00782850"/>
    <w:rsid w:val="00783AB8"/>
    <w:rsid w:val="0078578B"/>
    <w:rsid w:val="007B762F"/>
    <w:rsid w:val="007B77FA"/>
    <w:rsid w:val="007C03B5"/>
    <w:rsid w:val="007D620D"/>
    <w:rsid w:val="007E30BC"/>
    <w:rsid w:val="007E3A93"/>
    <w:rsid w:val="007F7661"/>
    <w:rsid w:val="00815AA3"/>
    <w:rsid w:val="00821A76"/>
    <w:rsid w:val="0083566E"/>
    <w:rsid w:val="008657C4"/>
    <w:rsid w:val="00866700"/>
    <w:rsid w:val="0087383A"/>
    <w:rsid w:val="00886986"/>
    <w:rsid w:val="00886D08"/>
    <w:rsid w:val="00887DDF"/>
    <w:rsid w:val="00891F2D"/>
    <w:rsid w:val="008969C5"/>
    <w:rsid w:val="008A0363"/>
    <w:rsid w:val="008A4D53"/>
    <w:rsid w:val="008B1A0E"/>
    <w:rsid w:val="008B1DDC"/>
    <w:rsid w:val="008B2023"/>
    <w:rsid w:val="008B6B5D"/>
    <w:rsid w:val="008C5881"/>
    <w:rsid w:val="008C683F"/>
    <w:rsid w:val="008E5341"/>
    <w:rsid w:val="009207B0"/>
    <w:rsid w:val="0092127A"/>
    <w:rsid w:val="009239C7"/>
    <w:rsid w:val="00924EF0"/>
    <w:rsid w:val="00931C57"/>
    <w:rsid w:val="0094471B"/>
    <w:rsid w:val="0097280D"/>
    <w:rsid w:val="00973E9C"/>
    <w:rsid w:val="00984752"/>
    <w:rsid w:val="009E1202"/>
    <w:rsid w:val="009E71CE"/>
    <w:rsid w:val="009F702A"/>
    <w:rsid w:val="00A24912"/>
    <w:rsid w:val="00A2534C"/>
    <w:rsid w:val="00A400B3"/>
    <w:rsid w:val="00A7106B"/>
    <w:rsid w:val="00A71239"/>
    <w:rsid w:val="00A71250"/>
    <w:rsid w:val="00A747E2"/>
    <w:rsid w:val="00A9021E"/>
    <w:rsid w:val="00A92B4D"/>
    <w:rsid w:val="00AA01E0"/>
    <w:rsid w:val="00AB59FF"/>
    <w:rsid w:val="00AB7C7E"/>
    <w:rsid w:val="00AC66AC"/>
    <w:rsid w:val="00AE1C90"/>
    <w:rsid w:val="00B00888"/>
    <w:rsid w:val="00B04F5C"/>
    <w:rsid w:val="00B11B54"/>
    <w:rsid w:val="00B23417"/>
    <w:rsid w:val="00B27D15"/>
    <w:rsid w:val="00B27FC2"/>
    <w:rsid w:val="00B308C2"/>
    <w:rsid w:val="00B30A40"/>
    <w:rsid w:val="00B32C50"/>
    <w:rsid w:val="00B57957"/>
    <w:rsid w:val="00BB1FC1"/>
    <w:rsid w:val="00BB55F4"/>
    <w:rsid w:val="00C026BF"/>
    <w:rsid w:val="00C060C8"/>
    <w:rsid w:val="00C22E94"/>
    <w:rsid w:val="00C33653"/>
    <w:rsid w:val="00C424E9"/>
    <w:rsid w:val="00C56BBF"/>
    <w:rsid w:val="00C73C1B"/>
    <w:rsid w:val="00C76A36"/>
    <w:rsid w:val="00C814FB"/>
    <w:rsid w:val="00C90E3E"/>
    <w:rsid w:val="00C9772F"/>
    <w:rsid w:val="00CA1595"/>
    <w:rsid w:val="00CD170C"/>
    <w:rsid w:val="00CD1971"/>
    <w:rsid w:val="00CE63E6"/>
    <w:rsid w:val="00CF4E66"/>
    <w:rsid w:val="00D15649"/>
    <w:rsid w:val="00D200F9"/>
    <w:rsid w:val="00D24BFF"/>
    <w:rsid w:val="00D26965"/>
    <w:rsid w:val="00D54E44"/>
    <w:rsid w:val="00D80529"/>
    <w:rsid w:val="00D81F2D"/>
    <w:rsid w:val="00D92F75"/>
    <w:rsid w:val="00DA4221"/>
    <w:rsid w:val="00DB48B1"/>
    <w:rsid w:val="00DC2B51"/>
    <w:rsid w:val="00DC5F45"/>
    <w:rsid w:val="00E13A22"/>
    <w:rsid w:val="00E2042C"/>
    <w:rsid w:val="00E20F84"/>
    <w:rsid w:val="00E23D66"/>
    <w:rsid w:val="00E23F55"/>
    <w:rsid w:val="00E261A4"/>
    <w:rsid w:val="00E351D9"/>
    <w:rsid w:val="00E35253"/>
    <w:rsid w:val="00E375CE"/>
    <w:rsid w:val="00E43C1B"/>
    <w:rsid w:val="00E56F74"/>
    <w:rsid w:val="00E6616D"/>
    <w:rsid w:val="00E733B2"/>
    <w:rsid w:val="00E85730"/>
    <w:rsid w:val="00E91334"/>
    <w:rsid w:val="00E9152A"/>
    <w:rsid w:val="00E97B36"/>
    <w:rsid w:val="00E97FC2"/>
    <w:rsid w:val="00EA2441"/>
    <w:rsid w:val="00EB17F4"/>
    <w:rsid w:val="00EC1BC2"/>
    <w:rsid w:val="00EC436C"/>
    <w:rsid w:val="00EE137C"/>
    <w:rsid w:val="00EE14C8"/>
    <w:rsid w:val="00EE1E44"/>
    <w:rsid w:val="00EE335F"/>
    <w:rsid w:val="00EF1422"/>
    <w:rsid w:val="00EF5FC1"/>
    <w:rsid w:val="00EF767C"/>
    <w:rsid w:val="00F33559"/>
    <w:rsid w:val="00F5385D"/>
    <w:rsid w:val="00F83DF9"/>
    <w:rsid w:val="00F845B1"/>
    <w:rsid w:val="00FB0424"/>
    <w:rsid w:val="00FB3FB1"/>
    <w:rsid w:val="00FB5237"/>
    <w:rsid w:val="00FE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F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7F2B"/>
    <w:rPr>
      <w:color w:val="0000FF" w:themeColor="hyperlink"/>
      <w:u w:val="single"/>
    </w:rPr>
  </w:style>
  <w:style w:type="character" w:styleId="a5">
    <w:name w:val="Placeholder Text"/>
    <w:basedOn w:val="a0"/>
    <w:uiPriority w:val="99"/>
    <w:semiHidden/>
    <w:rsid w:val="0062593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25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593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6A6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97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73E9C"/>
  </w:style>
  <w:style w:type="paragraph" w:styleId="ab">
    <w:name w:val="footer"/>
    <w:basedOn w:val="a"/>
    <w:link w:val="ac"/>
    <w:uiPriority w:val="99"/>
    <w:unhideWhenUsed/>
    <w:rsid w:val="0097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73E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F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7F2B"/>
    <w:rPr>
      <w:color w:val="0000FF" w:themeColor="hyperlink"/>
      <w:u w:val="single"/>
    </w:rPr>
  </w:style>
  <w:style w:type="character" w:styleId="a5">
    <w:name w:val="Placeholder Text"/>
    <w:basedOn w:val="a0"/>
    <w:uiPriority w:val="99"/>
    <w:semiHidden/>
    <w:rsid w:val="0062593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25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593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6A6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97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73E9C"/>
  </w:style>
  <w:style w:type="paragraph" w:styleId="ab">
    <w:name w:val="footer"/>
    <w:basedOn w:val="a"/>
    <w:link w:val="ac"/>
    <w:uiPriority w:val="99"/>
    <w:unhideWhenUsed/>
    <w:rsid w:val="0097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73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3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8029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18356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6D6"/>
    <w:rsid w:val="006456D6"/>
    <w:rsid w:val="00D8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7DD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7DD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E2A32-CC55-449E-8D40-77DDE0A6F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14159</TotalTime>
  <Pages>25</Pages>
  <Words>3771</Words>
  <Characters>21496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kuddai</dc:creator>
  <cp:lastModifiedBy>kuddai</cp:lastModifiedBy>
  <cp:revision>154</cp:revision>
  <dcterms:created xsi:type="dcterms:W3CDTF">2015-06-04T04:30:00Z</dcterms:created>
  <dcterms:modified xsi:type="dcterms:W3CDTF">2015-06-15T07:35:00Z</dcterms:modified>
</cp:coreProperties>
</file>