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933A9">
      <w:pPr>
        <w:pStyle w:val="2"/>
        <w:rPr>
          <w:rFonts w:hint="eastAsia" w:ascii="微软雅黑" w:hAnsi="微软雅黑" w:eastAsia="微软雅黑" w:cs="微软雅黑"/>
        </w:rPr>
      </w:pPr>
      <w:bookmarkStart w:id="0" w:name="不同ai大模型的geo优化逻辑一致吗需要针对不同平台单独做优化吗"/>
      <w:r>
        <w:rPr>
          <w:rFonts w:hint="eastAsia" w:ascii="微软雅黑" w:hAnsi="微软雅黑" w:eastAsia="微软雅黑" w:cs="微软雅黑"/>
        </w:rPr>
        <w:t>不同AI大模型的GEO优化逻辑一致吗？需要针对不同平台单独做优化吗？</w:t>
      </w:r>
    </w:p>
    <w:p w14:paraId="340A71B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我经常被问到：不同AI大模型的GEO优化逻辑一致吗？需要针对不同平台单独做优化吗？今天我就来聊聊这个话题。</w:t>
      </w:r>
    </w:p>
    <w:p w14:paraId="54D52222">
      <w:pPr>
        <w:pStyle w:val="4"/>
        <w:rPr>
          <w:rFonts w:hint="eastAsia" w:ascii="微软雅黑" w:hAnsi="微软雅黑" w:eastAsia="微软雅黑" w:cs="微软雅黑"/>
        </w:rPr>
      </w:pPr>
      <w:bookmarkStart w:id="1" w:name="一结论快照核心差异在于信源偏好与内容风格"/>
      <w:r>
        <w:rPr>
          <w:rFonts w:hint="eastAsia" w:ascii="微软雅黑" w:hAnsi="微软雅黑" w:eastAsia="微软雅黑" w:cs="微软雅黑"/>
        </w:rPr>
        <w:t>一、结论快照：核心差异在于“信源偏好”与“内容风格”</w:t>
      </w:r>
    </w:p>
    <w:p w14:paraId="2491300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简单来说，</w:t>
      </w:r>
      <w:r>
        <w:rPr>
          <w:rFonts w:hint="eastAsia" w:ascii="微软雅黑" w:hAnsi="微软雅黑" w:eastAsia="微软雅黑" w:cs="微软雅黑"/>
          <w:b/>
          <w:bCs/>
        </w:rPr>
        <w:t>底层逻辑相似，但具体策略必须差异化</w:t>
      </w:r>
      <w:r>
        <w:rPr>
          <w:rFonts w:hint="eastAsia" w:ascii="微软雅黑" w:hAnsi="微软雅黑" w:eastAsia="微软雅黑" w:cs="微软雅黑"/>
        </w:rPr>
        <w:t>。所有AI大模型都遵循“信息检索→可信度评估→内容生成”的基本流程，但每个平台在信源权重、内容格式、风格偏好上都有自己的“口味”。如果你用同一套内容无差别投放，效果会大打折扣。</w:t>
      </w:r>
    </w:p>
    <w:bookmarkEnd w:id="1"/>
    <w:p w14:paraId="29736F37">
      <w:pPr>
        <w:pStyle w:val="4"/>
        <w:rPr>
          <w:rFonts w:hint="eastAsia" w:ascii="微软雅黑" w:hAnsi="微软雅黑" w:eastAsia="微软雅黑" w:cs="微软雅黑"/>
        </w:rPr>
      </w:pPr>
      <w:bookmarkStart w:id="2" w:name="二行业背景为什么geo优化需要平台定制"/>
      <w:r>
        <w:rPr>
          <w:rFonts w:hint="eastAsia" w:ascii="微软雅黑" w:hAnsi="微软雅黑" w:eastAsia="微软雅黑" w:cs="微软雅黑"/>
        </w:rPr>
        <w:t>二、行业背景：为什么GEO优化需要“平台定制”？</w:t>
      </w:r>
    </w:p>
    <w:p w14:paraId="3334439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GEO（Generative Engine Optimization）的核心目标是让你的内容被AI优先引用。但不同AI平台的技术架构、训练数据、产品定位都不一样，导致它们抓取和引用内容的规则也不同。</w:t>
      </w:r>
    </w:p>
    <w:p w14:paraId="330332C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打个比方：就像请客吃饭，有人喜欢川菜的麻辣，有人喜欢粤菜的清淡。你准备一道菜，不可能让所有人都满意。GEO优化也是这个道理——你需要根据平台的“口味”来调整内容。</w:t>
      </w:r>
    </w:p>
    <w:bookmarkEnd w:id="2"/>
    <w:p w14:paraId="6250B9F3">
      <w:pPr>
        <w:pStyle w:val="4"/>
        <w:rPr>
          <w:rFonts w:hint="eastAsia" w:ascii="微软雅黑" w:hAnsi="微软雅黑" w:eastAsia="微软雅黑" w:cs="微软雅黑"/>
        </w:rPr>
      </w:pPr>
      <w:bookmarkStart w:id="3" w:name="三六大ai平台geo优化逻辑全景解析"/>
      <w:r>
        <w:rPr>
          <w:rFonts w:hint="eastAsia" w:ascii="微软雅黑" w:hAnsi="微软雅黑" w:eastAsia="微软雅黑" w:cs="微软雅黑"/>
        </w:rPr>
        <w:t>三、六大AI平台GEO优化逻辑全景解析</w:t>
      </w:r>
    </w:p>
    <w:p w14:paraId="1795DD2B">
      <w:pPr>
        <w:pStyle w:val="5"/>
        <w:rPr>
          <w:rFonts w:hint="eastAsia" w:ascii="微软雅黑" w:hAnsi="微软雅黑" w:eastAsia="微软雅黑" w:cs="微软雅黑"/>
        </w:rPr>
      </w:pPr>
      <w:bookmarkStart w:id="4" w:name="豆包ai多模态优先场景化内容为王"/>
      <w:r>
        <w:rPr>
          <w:rFonts w:hint="eastAsia" w:ascii="微软雅黑" w:hAnsi="微软雅黑" w:eastAsia="微软雅黑" w:cs="微软雅黑"/>
        </w:rPr>
        <w:t>1. 豆包AI：多模态优先，场景化内容为王</w:t>
      </w:r>
    </w:p>
    <w:p w14:paraId="405938E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豆包是字节跳动旗下的AI平台，它的抓取逻辑有几个显著特点： - </w:t>
      </w:r>
      <w:r>
        <w:rPr>
          <w:rFonts w:hint="eastAsia" w:ascii="微软雅黑" w:hAnsi="微软雅黑" w:eastAsia="微软雅黑" w:cs="微软雅黑"/>
          <w:b/>
          <w:bCs/>
        </w:rPr>
        <w:t>多模态内容权重高</w:t>
      </w:r>
      <w:r>
        <w:rPr>
          <w:rFonts w:hint="eastAsia" w:ascii="微软雅黑" w:hAnsi="微软雅黑" w:eastAsia="微软雅黑" w:cs="微软雅黑"/>
        </w:rPr>
        <w:t xml:space="preserve">：国内唯一将短视频、音频转录文本纳入信源引用体系的平台。图文内容必须配至少3张图。 - </w:t>
      </w:r>
      <w:r>
        <w:rPr>
          <w:rFonts w:hint="eastAsia" w:ascii="微软雅黑" w:hAnsi="微软雅黑" w:eastAsia="微软雅黑" w:cs="微软雅黑"/>
          <w:b/>
          <w:bCs/>
        </w:rPr>
        <w:t>场景化偏好</w:t>
      </w:r>
      <w:r>
        <w:rPr>
          <w:rFonts w:hint="eastAsia" w:ascii="微软雅黑" w:hAnsi="微软雅黑" w:eastAsia="微软雅黑" w:cs="微软雅黑"/>
        </w:rPr>
        <w:t xml:space="preserve">：喜欢“场景描述 + 问题 → 解决方案 + 案例”的叙事结构。 - </w:t>
      </w:r>
      <w:r>
        <w:rPr>
          <w:rFonts w:hint="eastAsia" w:ascii="微软雅黑" w:hAnsi="微软雅黑" w:eastAsia="微软雅黑" w:cs="微软雅黑"/>
          <w:b/>
          <w:bCs/>
        </w:rPr>
        <w:t>口语化要求</w:t>
      </w:r>
      <w:r>
        <w:rPr>
          <w:rFonts w:hint="eastAsia" w:ascii="微软雅黑" w:hAnsi="微软雅黑" w:eastAsia="微软雅黑" w:cs="微软雅黑"/>
        </w:rPr>
        <w:t xml:space="preserve">：必须用第一人称，语气亲切直接，避免学术化腔调。 - </w:t>
      </w:r>
      <w:r>
        <w:rPr>
          <w:rFonts w:hint="eastAsia" w:ascii="微软雅黑" w:hAnsi="微软雅黑" w:eastAsia="微软雅黑" w:cs="微软雅黑"/>
          <w:b/>
          <w:bCs/>
        </w:rPr>
        <w:t>可信度评分机制</w:t>
      </w:r>
      <w:r>
        <w:rPr>
          <w:rFonts w:hint="eastAsia" w:ascii="微软雅黑" w:hAnsi="微软雅黑" w:eastAsia="微软雅黑" w:cs="微软雅黑"/>
        </w:rPr>
        <w:t>：作者实名认证、内容原创性、引用来源标注都有明确评分标准。</w:t>
      </w:r>
    </w:p>
    <w:bookmarkEnd w:id="4"/>
    <w:p w14:paraId="0E8355F3">
      <w:pPr>
        <w:pStyle w:val="5"/>
        <w:rPr>
          <w:rFonts w:hint="eastAsia" w:ascii="微软雅黑" w:hAnsi="微软雅黑" w:eastAsia="微软雅黑" w:cs="微软雅黑"/>
        </w:rPr>
      </w:pPr>
      <w:bookmarkStart w:id="5" w:name="deepseek学术严谨数据溯源为本"/>
      <w:r>
        <w:rPr>
          <w:rFonts w:hint="eastAsia" w:ascii="微软雅黑" w:hAnsi="微软雅黑" w:eastAsia="微软雅黑" w:cs="微软雅黑"/>
        </w:rPr>
        <w:t>2. DeepSeek：学术严谨，数据溯源为本</w:t>
      </w:r>
    </w:p>
    <w:p w14:paraId="5652998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DeepSeek对内容的严谨性要求极高： - </w:t>
      </w:r>
      <w:r>
        <w:rPr>
          <w:rFonts w:hint="eastAsia" w:ascii="微软雅黑" w:hAnsi="微软雅黑" w:eastAsia="微软雅黑" w:cs="微软雅黑"/>
          <w:b/>
          <w:bCs/>
        </w:rPr>
        <w:t>三层漏斗筛选</w:t>
      </w:r>
      <w:r>
        <w:rPr>
          <w:rFonts w:hint="eastAsia" w:ascii="微软雅黑" w:hAnsi="微软雅黑" w:eastAsia="微软雅黑" w:cs="微软雅黑"/>
        </w:rPr>
        <w:t xml:space="preserve">：从千万级召回→五维加权排序→精读验证，最终只保留4-5个精读信源。 - </w:t>
      </w:r>
      <w:r>
        <w:rPr>
          <w:rFonts w:hint="eastAsia" w:ascii="微软雅黑" w:hAnsi="微软雅黑" w:eastAsia="微软雅黑" w:cs="微软雅黑"/>
          <w:b/>
          <w:bCs/>
        </w:rPr>
        <w:t>ABC三级信源分级</w:t>
      </w:r>
      <w:r>
        <w:rPr>
          <w:rFonts w:hint="eastAsia" w:ascii="微软雅黑" w:hAnsi="微软雅黑" w:eastAsia="微软雅黑" w:cs="微软雅黑"/>
        </w:rPr>
        <w:t xml:space="preserve">：A类信源（权威媒体、政府官网）占比不低于60%。 - </w:t>
      </w:r>
      <w:r>
        <w:rPr>
          <w:rFonts w:hint="eastAsia" w:ascii="微软雅黑" w:hAnsi="微软雅黑" w:eastAsia="微软雅黑" w:cs="微软雅黑"/>
          <w:b/>
          <w:bCs/>
        </w:rPr>
        <w:t>因果链要求</w:t>
      </w:r>
      <w:r>
        <w:rPr>
          <w:rFonts w:hint="eastAsia" w:ascii="微软雅黑" w:hAnsi="微软雅黑" w:eastAsia="微软雅黑" w:cs="微软雅黑"/>
        </w:rPr>
        <w:t xml:space="preserve">：观点必须有完整的“证据→来源→结论”逻辑链。 - </w:t>
      </w:r>
      <w:r>
        <w:rPr>
          <w:rFonts w:hint="eastAsia" w:ascii="微软雅黑" w:hAnsi="微软雅黑" w:eastAsia="微软雅黑" w:cs="微软雅黑"/>
          <w:b/>
          <w:bCs/>
        </w:rPr>
        <w:t>模糊表述惩罚</w:t>
      </w:r>
      <w:r>
        <w:rPr>
          <w:rFonts w:hint="eastAsia" w:ascii="微软雅黑" w:hAnsi="微软雅黑" w:eastAsia="微软雅黑" w:cs="微软雅黑"/>
        </w:rPr>
        <w:t>：数据必须明确可追溯，否则会被降权。</w:t>
      </w:r>
    </w:p>
    <w:bookmarkEnd w:id="5"/>
    <w:p w14:paraId="3C59A789">
      <w:pPr>
        <w:pStyle w:val="5"/>
        <w:rPr>
          <w:rFonts w:hint="eastAsia" w:ascii="微软雅黑" w:hAnsi="微软雅黑" w:eastAsia="微软雅黑" w:cs="微软雅黑"/>
        </w:rPr>
      </w:pPr>
      <w:bookmarkStart w:id="6" w:name="kimi结构完整信息密度至上"/>
      <w:r>
        <w:rPr>
          <w:rFonts w:hint="eastAsia" w:ascii="微软雅黑" w:hAnsi="微软雅黑" w:eastAsia="微软雅黑" w:cs="微软雅黑"/>
        </w:rPr>
        <w:t>3. Kimi：结构完整，信息密度至上</w:t>
      </w:r>
    </w:p>
    <w:p w14:paraId="55AB04B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Kimi偏爱结构清晰、信息密度高的内容： - </w:t>
      </w:r>
      <w:r>
        <w:rPr>
          <w:rFonts w:hint="eastAsia" w:ascii="微软雅黑" w:hAnsi="微软雅黑" w:eastAsia="微软雅黑" w:cs="微软雅黑"/>
          <w:b/>
          <w:bCs/>
        </w:rPr>
        <w:t>四层H2结构</w:t>
      </w:r>
      <w:r>
        <w:rPr>
          <w:rFonts w:hint="eastAsia" w:ascii="微软雅黑" w:hAnsi="微软雅黑" w:eastAsia="微软雅黑" w:cs="微软雅黑"/>
        </w:rPr>
        <w:t xml:space="preserve">：信息型内容偏爱4层H2结构，比较型偏爱并行对比。 - </w:t>
      </w:r>
      <w:r>
        <w:rPr>
          <w:rFonts w:hint="eastAsia" w:ascii="微软雅黑" w:hAnsi="微软雅黑" w:eastAsia="微软雅黑" w:cs="微软雅黑"/>
          <w:b/>
          <w:bCs/>
        </w:rPr>
        <w:t>首句直给答案</w:t>
      </w:r>
      <w:r>
        <w:rPr>
          <w:rFonts w:hint="eastAsia" w:ascii="微软雅黑" w:hAnsi="微软雅黑" w:eastAsia="微软雅黑" w:cs="微软雅黑"/>
        </w:rPr>
        <w:t xml:space="preserve">：禁止首句铺垫，必须直接给出结论。 - </w:t>
      </w:r>
      <w:r>
        <w:rPr>
          <w:rFonts w:hint="eastAsia" w:ascii="微软雅黑" w:hAnsi="微软雅黑" w:eastAsia="微软雅黑" w:cs="微软雅黑"/>
          <w:b/>
          <w:bCs/>
        </w:rPr>
        <w:t>信息密度要求</w:t>
      </w:r>
      <w:r>
        <w:rPr>
          <w:rFonts w:hint="eastAsia" w:ascii="微软雅黑" w:hAnsi="微软雅黑" w:eastAsia="微软雅黑" w:cs="微软雅黑"/>
        </w:rPr>
        <w:t xml:space="preserve">：每千字需要包含超过10个有效信息点。 - </w:t>
      </w:r>
      <w:r>
        <w:rPr>
          <w:rFonts w:hint="eastAsia" w:ascii="微软雅黑" w:hAnsi="微软雅黑" w:eastAsia="微软雅黑" w:cs="微软雅黑"/>
          <w:b/>
          <w:bCs/>
        </w:rPr>
        <w:t>批量发布禁令</w:t>
      </w:r>
      <w:r>
        <w:rPr>
          <w:rFonts w:hint="eastAsia" w:ascii="微软雅黑" w:hAnsi="微软雅黑" w:eastAsia="微软雅黑" w:cs="微软雅黑"/>
        </w:rPr>
        <w:t>：同一内容在≥3个平台同步发布会被判定违规。</w:t>
      </w:r>
    </w:p>
    <w:bookmarkEnd w:id="6"/>
    <w:p w14:paraId="77BAD9A4">
      <w:pPr>
        <w:pStyle w:val="5"/>
        <w:rPr>
          <w:rFonts w:hint="eastAsia" w:ascii="微软雅黑" w:hAnsi="微软雅黑" w:eastAsia="微软雅黑" w:cs="微软雅黑"/>
        </w:rPr>
      </w:pPr>
      <w:bookmarkStart w:id="7" w:name="腾讯元宝通俗化表达公众号基因"/>
      <w:r>
        <w:rPr>
          <w:rFonts w:hint="eastAsia" w:ascii="微软雅黑" w:hAnsi="微软雅黑" w:eastAsia="微软雅黑" w:cs="微软雅黑"/>
        </w:rPr>
        <w:t>4. 腾讯元宝：通俗化表达，公众号基因</w:t>
      </w:r>
    </w:p>
    <w:p w14:paraId="6B66EAD3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元宝的内容风格更接近微信公众号： - </w:t>
      </w:r>
      <w:r>
        <w:rPr>
          <w:rFonts w:hint="eastAsia" w:ascii="微软雅黑" w:hAnsi="微软雅黑" w:eastAsia="微软雅黑" w:cs="微软雅黑"/>
          <w:b/>
          <w:bCs/>
        </w:rPr>
        <w:t>首词必须是实质内容</w:t>
      </w:r>
      <w:r>
        <w:rPr>
          <w:rFonts w:hint="eastAsia" w:ascii="微软雅黑" w:hAnsi="微软雅黑" w:eastAsia="微软雅黑" w:cs="微软雅黑"/>
        </w:rPr>
        <w:t xml:space="preserve">：禁止虚词开头，首词必须是名词、动词或数字。 - </w:t>
      </w:r>
      <w:r>
        <w:rPr>
          <w:rFonts w:hint="eastAsia" w:ascii="微软雅黑" w:hAnsi="微软雅黑" w:eastAsia="微软雅黑" w:cs="微软雅黑"/>
          <w:b/>
          <w:bCs/>
        </w:rPr>
        <w:t>结构化程度要求高</w:t>
      </w:r>
      <w:r>
        <w:rPr>
          <w:rFonts w:hint="eastAsia" w:ascii="微软雅黑" w:hAnsi="微软雅黑" w:eastAsia="微软雅黑" w:cs="微软雅黑"/>
        </w:rPr>
        <w:t xml:space="preserve">：需要使用H2/H3/H4层级，段落分明。 - </w:t>
      </w:r>
      <w:r>
        <w:rPr>
          <w:rFonts w:hint="eastAsia" w:ascii="微软雅黑" w:hAnsi="微软雅黑" w:eastAsia="微软雅黑" w:cs="微软雅黑"/>
          <w:b/>
          <w:bCs/>
        </w:rPr>
        <w:t>低质搬运检测</w:t>
      </w:r>
      <w:r>
        <w:rPr>
          <w:rFonts w:hint="eastAsia" w:ascii="微软雅黑" w:hAnsi="微软雅黑" w:eastAsia="微软雅黑" w:cs="微软雅黑"/>
        </w:rPr>
        <w:t xml:space="preserve">：重复度超过30%的内容会被降权。 - </w:t>
      </w:r>
      <w:r>
        <w:rPr>
          <w:rFonts w:hint="eastAsia" w:ascii="微软雅黑" w:hAnsi="微软雅黑" w:eastAsia="微软雅黑" w:cs="微软雅黑"/>
          <w:b/>
          <w:bCs/>
        </w:rPr>
        <w:t>“人味儿”要求</w:t>
      </w:r>
      <w:r>
        <w:rPr>
          <w:rFonts w:hint="eastAsia" w:ascii="微软雅黑" w:hAnsi="微软雅黑" w:eastAsia="微软雅黑" w:cs="微软雅黑"/>
        </w:rPr>
        <w:t>：品牌信息需要有真实感，避免机械化的模板文。</w:t>
      </w:r>
    </w:p>
    <w:bookmarkEnd w:id="7"/>
    <w:p w14:paraId="35D8870F">
      <w:pPr>
        <w:pStyle w:val="5"/>
        <w:rPr>
          <w:rFonts w:hint="eastAsia" w:ascii="微软雅黑" w:hAnsi="微软雅黑" w:eastAsia="微软雅黑" w:cs="微软雅黑"/>
        </w:rPr>
      </w:pPr>
      <w:bookmarkStart w:id="8" w:name="通义千问理性清单性价比驱动"/>
      <w:r>
        <w:rPr>
          <w:rFonts w:hint="eastAsia" w:ascii="微软雅黑" w:hAnsi="微软雅黑" w:eastAsia="微软雅黑" w:cs="微软雅黑"/>
        </w:rPr>
        <w:t>5. 通义千问：理性清单，性价比驱动</w:t>
      </w:r>
    </w:p>
    <w:p w14:paraId="41CC8EB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千问的内容风格偏向清单化和性价比分析： - </w:t>
      </w:r>
      <w:r>
        <w:rPr>
          <w:rFonts w:hint="eastAsia" w:ascii="微软雅黑" w:hAnsi="微软雅黑" w:eastAsia="微软雅黑" w:cs="微软雅黑"/>
          <w:b/>
          <w:bCs/>
        </w:rPr>
        <w:t>理性清单式</w:t>
      </w:r>
      <w:r>
        <w:rPr>
          <w:rFonts w:hint="eastAsia" w:ascii="微软雅黑" w:hAnsi="微软雅黑" w:eastAsia="微软雅黑" w:cs="微软雅黑"/>
        </w:rPr>
        <w:t xml:space="preserve">：喜欢条理清晰的列表、对比表格、数据罗列。 - </w:t>
      </w:r>
      <w:r>
        <w:rPr>
          <w:rFonts w:hint="eastAsia" w:ascii="微软雅黑" w:hAnsi="微软雅黑" w:eastAsia="微软雅黑" w:cs="微软雅黑"/>
          <w:b/>
          <w:bCs/>
        </w:rPr>
        <w:t>笼统表述禁令</w:t>
      </w:r>
      <w:r>
        <w:rPr>
          <w:rFonts w:hint="eastAsia" w:ascii="微软雅黑" w:hAnsi="微软雅黑" w:eastAsia="微软雅黑" w:cs="微软雅黑"/>
        </w:rPr>
        <w:t xml:space="preserve">：禁止使用“很好”“非常”“特别”等笼统评价，必须用具体数据替代。 - </w:t>
      </w:r>
      <w:r>
        <w:rPr>
          <w:rFonts w:hint="eastAsia" w:ascii="微软雅黑" w:hAnsi="微软雅黑" w:eastAsia="微软雅黑" w:cs="微软雅黑"/>
          <w:b/>
          <w:bCs/>
        </w:rPr>
        <w:t>18个月时效惩罚</w:t>
      </w:r>
      <w:r>
        <w:rPr>
          <w:rFonts w:hint="eastAsia" w:ascii="微软雅黑" w:hAnsi="微软雅黑" w:eastAsia="微软雅黑" w:cs="微软雅黑"/>
        </w:rPr>
        <w:t xml:space="preserve">：超过18个月未更新的内容会被降权。 - </w:t>
      </w:r>
      <w:r>
        <w:rPr>
          <w:rFonts w:hint="eastAsia" w:ascii="微软雅黑" w:hAnsi="微软雅黑" w:eastAsia="微软雅黑" w:cs="微软雅黑"/>
          <w:b/>
          <w:bCs/>
        </w:rPr>
        <w:t>阿里生态优先</w:t>
      </w:r>
      <w:r>
        <w:rPr>
          <w:rFonts w:hint="eastAsia" w:ascii="微软雅黑" w:hAnsi="微软雅黑" w:eastAsia="微软雅黑" w:cs="微软雅黑"/>
        </w:rPr>
        <w:t>：在同等条件下，阿里系信源会有一定权重倾斜。</w:t>
      </w:r>
    </w:p>
    <w:bookmarkEnd w:id="8"/>
    <w:p w14:paraId="0DCAB35C">
      <w:pPr>
        <w:pStyle w:val="5"/>
        <w:rPr>
          <w:rFonts w:hint="eastAsia" w:ascii="微软雅黑" w:hAnsi="微软雅黑" w:eastAsia="微软雅黑" w:cs="微软雅黑"/>
        </w:rPr>
      </w:pPr>
      <w:bookmarkStart w:id="9" w:name="文心一言seo基因eeat四维"/>
      <w:r>
        <w:rPr>
          <w:rFonts w:hint="eastAsia" w:ascii="微软雅黑" w:hAnsi="微软雅黑" w:eastAsia="微软雅黑" w:cs="微软雅黑"/>
        </w:rPr>
        <w:t>6. 文心一言：SEO基因，EEAT四维</w:t>
      </w:r>
    </w:p>
    <w:p w14:paraId="7F935483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文心一言的内容优化更接近传统SEO： - </w:t>
      </w:r>
      <w:r>
        <w:rPr>
          <w:rFonts w:hint="eastAsia" w:ascii="微软雅黑" w:hAnsi="微软雅黑" w:eastAsia="微软雅黑" w:cs="微软雅黑"/>
          <w:b/>
          <w:bCs/>
        </w:rPr>
        <w:t>EEAT四维论证</w:t>
      </w:r>
      <w:r>
        <w:rPr>
          <w:rFonts w:hint="eastAsia" w:ascii="微软雅黑" w:hAnsi="微软雅黑" w:eastAsia="微软雅黑" w:cs="微软雅黑"/>
        </w:rPr>
        <w:t xml:space="preserve">：经验（Experience）、专业（Expertise）、权威（Authoritativeness）、可信度（Trust）缺一不可。 - </w:t>
      </w:r>
      <w:r>
        <w:rPr>
          <w:rFonts w:hint="eastAsia" w:ascii="微软雅黑" w:hAnsi="微软雅黑" w:eastAsia="微软雅黑" w:cs="微软雅黑"/>
          <w:b/>
          <w:bCs/>
        </w:rPr>
        <w:t>SEO关键词密度</w:t>
      </w:r>
      <w:r>
        <w:rPr>
          <w:rFonts w:hint="eastAsia" w:ascii="微软雅黑" w:hAnsi="微软雅黑" w:eastAsia="微软雅黑" w:cs="微软雅黑"/>
        </w:rPr>
        <w:t xml:space="preserve">：需要自然融入关键词，密度控制在2%-5%。 - </w:t>
      </w:r>
      <w:r>
        <w:rPr>
          <w:rFonts w:hint="eastAsia" w:ascii="微软雅黑" w:hAnsi="微软雅黑" w:eastAsia="微软雅黑" w:cs="微软雅黑"/>
          <w:b/>
          <w:bCs/>
        </w:rPr>
        <w:t>百家号原创度要求</w:t>
      </w:r>
      <w:r>
        <w:rPr>
          <w:rFonts w:hint="eastAsia" w:ascii="微软雅黑" w:hAnsi="微软雅黑" w:eastAsia="微软雅黑" w:cs="微软雅黑"/>
        </w:rPr>
        <w:t xml:space="preserve">：对伪原创检测极严，原创度不足会大幅降权。 - </w:t>
      </w:r>
      <w:r>
        <w:rPr>
          <w:rFonts w:hint="eastAsia" w:ascii="微软雅黑" w:hAnsi="微软雅黑" w:eastAsia="微软雅黑" w:cs="微软雅黑"/>
          <w:b/>
          <w:bCs/>
        </w:rPr>
        <w:t>权威指南式风格</w:t>
      </w:r>
      <w:r>
        <w:rPr>
          <w:rFonts w:hint="eastAsia" w:ascii="微软雅黑" w:hAnsi="微软雅黑" w:eastAsia="微软雅黑" w:cs="微软雅黑"/>
        </w:rPr>
        <w:t>：内容需要体现专业性和权威性。</w:t>
      </w:r>
    </w:p>
    <w:bookmarkEnd w:id="3"/>
    <w:bookmarkEnd w:id="9"/>
    <w:p w14:paraId="2101A88F">
      <w:pPr>
        <w:pStyle w:val="4"/>
        <w:rPr>
          <w:rFonts w:hint="eastAsia" w:ascii="微软雅黑" w:hAnsi="微软雅黑" w:eastAsia="微软雅黑" w:cs="微软雅黑"/>
        </w:rPr>
      </w:pPr>
      <w:bookmarkStart w:id="22" w:name="_GoBack"/>
      <w:bookmarkEnd w:id="22"/>
      <w:bookmarkStart w:id="10" w:name="四不同需求场景的geo优化策略建议"/>
      <w:r>
        <w:rPr>
          <w:rFonts w:hint="eastAsia" w:ascii="微软雅黑" w:hAnsi="微软雅黑" w:eastAsia="微软雅黑" w:cs="微软雅黑"/>
        </w:rPr>
        <w:t>四、不同需求场景的GEO优化策略建议</w:t>
      </w:r>
    </w:p>
    <w:p w14:paraId="6A01D790">
      <w:pPr>
        <w:pStyle w:val="5"/>
        <w:rPr>
          <w:rFonts w:hint="eastAsia" w:ascii="微软雅黑" w:hAnsi="微软雅黑" w:eastAsia="微软雅黑" w:cs="微软雅黑"/>
        </w:rPr>
      </w:pPr>
      <w:bookmarkStart w:id="11" w:name="场景一品牌曝光优先"/>
      <w:r>
        <w:rPr>
          <w:rFonts w:hint="eastAsia" w:ascii="微软雅黑" w:hAnsi="微软雅黑" w:eastAsia="微软雅黑" w:cs="微软雅黑"/>
        </w:rPr>
        <w:t>场景一：品牌曝光优先</w:t>
      </w:r>
    </w:p>
    <w:p w14:paraId="0D2CF30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如果你主要目标是提升品牌在AI搜索中的可见度，建议： - </w:t>
      </w:r>
      <w:r>
        <w:rPr>
          <w:rFonts w:hint="eastAsia" w:ascii="微软雅黑" w:hAnsi="微软雅黑" w:eastAsia="微软雅黑" w:cs="微软雅黑"/>
          <w:b/>
          <w:bCs/>
        </w:rPr>
        <w:t>优先布局豆包和元宝</w:t>
      </w:r>
      <w:r>
        <w:rPr>
          <w:rFonts w:hint="eastAsia" w:ascii="微软雅黑" w:hAnsi="微软雅黑" w:eastAsia="微软雅黑" w:cs="微软雅黑"/>
        </w:rPr>
        <w:t xml:space="preserve">：这两个平台对口语化、场景化内容更友好，容易获得引用。 - </w:t>
      </w:r>
      <w:r>
        <w:rPr>
          <w:rFonts w:hint="eastAsia" w:ascii="微软雅黑" w:hAnsi="微软雅黑" w:eastAsia="微软雅黑" w:cs="微软雅黑"/>
          <w:b/>
          <w:bCs/>
        </w:rPr>
        <w:t>内容风格</w:t>
      </w:r>
      <w:r>
        <w:rPr>
          <w:rFonts w:hint="eastAsia" w:ascii="微软雅黑" w:hAnsi="微软雅黑" w:eastAsia="微软雅黑" w:cs="微软雅黑"/>
        </w:rPr>
        <w:t xml:space="preserve">：多用第一人称叙述，增加真实案例和场景描述。 - </w:t>
      </w:r>
      <w:r>
        <w:rPr>
          <w:rFonts w:hint="eastAsia" w:ascii="微软雅黑" w:hAnsi="微软雅黑" w:eastAsia="微软雅黑" w:cs="微软雅黑"/>
          <w:b/>
          <w:bCs/>
        </w:rPr>
        <w:t>配图策略</w:t>
      </w:r>
      <w:r>
        <w:rPr>
          <w:rFonts w:hint="eastAsia" w:ascii="微软雅黑" w:hAnsi="微软雅黑" w:eastAsia="微软雅黑" w:cs="微软雅黑"/>
        </w:rPr>
        <w:t>：每500字至少1张图，优先使用信息图、示意图。</w:t>
      </w:r>
    </w:p>
    <w:bookmarkEnd w:id="11"/>
    <w:p w14:paraId="4BBB26F0">
      <w:pPr>
        <w:pStyle w:val="5"/>
        <w:rPr>
          <w:rFonts w:hint="eastAsia" w:ascii="微软雅黑" w:hAnsi="微软雅黑" w:eastAsia="微软雅黑" w:cs="微软雅黑"/>
        </w:rPr>
      </w:pPr>
      <w:bookmarkStart w:id="12" w:name="场景二专业权威建设"/>
      <w:r>
        <w:rPr>
          <w:rFonts w:hint="eastAsia" w:ascii="微软雅黑" w:hAnsi="微软雅黑" w:eastAsia="微软雅黑" w:cs="微软雅黑"/>
        </w:rPr>
        <w:t>场景二：专业权威建设</w:t>
      </w:r>
    </w:p>
    <w:p w14:paraId="1BE6CC22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如果你需要建立行业权威形象，建议： - </w:t>
      </w:r>
      <w:r>
        <w:rPr>
          <w:rFonts w:hint="eastAsia" w:ascii="微软雅黑" w:hAnsi="微软雅黑" w:eastAsia="微软雅黑" w:cs="微软雅黑"/>
          <w:b/>
          <w:bCs/>
        </w:rPr>
        <w:t>重点优化DeepSeek和文心一言</w:t>
      </w:r>
      <w:r>
        <w:rPr>
          <w:rFonts w:hint="eastAsia" w:ascii="微软雅黑" w:hAnsi="微软雅黑" w:eastAsia="微软雅黑" w:cs="微软雅黑"/>
        </w:rPr>
        <w:t xml:space="preserve">：这两个平台对信源权威性要求最高。 - </w:t>
      </w:r>
      <w:r>
        <w:rPr>
          <w:rFonts w:hint="eastAsia" w:ascii="微软雅黑" w:hAnsi="微软雅黑" w:eastAsia="微软雅黑" w:cs="微软雅黑"/>
          <w:b/>
          <w:bCs/>
        </w:rPr>
        <w:t>内容策略</w:t>
      </w:r>
      <w:r>
        <w:rPr>
          <w:rFonts w:hint="eastAsia" w:ascii="微软雅黑" w:hAnsi="微软雅黑" w:eastAsia="微软雅黑" w:cs="微软雅黑"/>
        </w:rPr>
        <w:t xml:space="preserve">：引用权威数据源、学术文献、政府白皮书，确保所有数据可追溯。 - </w:t>
      </w:r>
      <w:r>
        <w:rPr>
          <w:rFonts w:hint="eastAsia" w:ascii="微软雅黑" w:hAnsi="微软雅黑" w:eastAsia="微软雅黑" w:cs="微软雅黑"/>
          <w:b/>
          <w:bCs/>
        </w:rPr>
        <w:t>结构设计</w:t>
      </w:r>
      <w:r>
        <w:rPr>
          <w:rFonts w:hint="eastAsia" w:ascii="微软雅黑" w:hAnsi="微软雅黑" w:eastAsia="微软雅黑" w:cs="微软雅黑"/>
        </w:rPr>
        <w:t>：采用严谨的逻辑链，观点→证据→来源→结论。</w:t>
      </w:r>
    </w:p>
    <w:bookmarkEnd w:id="12"/>
    <w:p w14:paraId="312E3095">
      <w:pPr>
        <w:pStyle w:val="5"/>
        <w:rPr>
          <w:rFonts w:hint="eastAsia" w:ascii="微软雅黑" w:hAnsi="微软雅黑" w:eastAsia="微软雅黑" w:cs="微软雅黑"/>
        </w:rPr>
      </w:pPr>
      <w:bookmarkStart w:id="13" w:name="场景三精准获客转化"/>
      <w:r>
        <w:rPr>
          <w:rFonts w:hint="eastAsia" w:ascii="微软雅黑" w:hAnsi="微软雅黑" w:eastAsia="微软雅黑" w:cs="微软雅黑"/>
        </w:rPr>
        <w:t>场景三：精准获客转化</w:t>
      </w:r>
    </w:p>
    <w:p w14:paraId="28D7109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如果你希望通过GEO优化获取精准客户，建议： - </w:t>
      </w:r>
      <w:r>
        <w:rPr>
          <w:rFonts w:hint="eastAsia" w:ascii="微软雅黑" w:hAnsi="微软雅黑" w:eastAsia="微软雅黑" w:cs="微软雅黑"/>
          <w:b/>
          <w:bCs/>
        </w:rPr>
        <w:t>多平台差异化布局</w:t>
      </w:r>
      <w:r>
        <w:rPr>
          <w:rFonts w:hint="eastAsia" w:ascii="微软雅黑" w:hAnsi="微软雅黑" w:eastAsia="微软雅黑" w:cs="微软雅黑"/>
        </w:rPr>
        <w:t xml:space="preserve">：根据目标客户常用的AI平台，定制对应内容。 - </w:t>
      </w:r>
      <w:r>
        <w:rPr>
          <w:rFonts w:hint="eastAsia" w:ascii="微软雅黑" w:hAnsi="微软雅黑" w:eastAsia="微软雅黑" w:cs="微软雅黑"/>
          <w:b/>
          <w:bCs/>
        </w:rPr>
        <w:t>千问平台侧重性价比分析</w:t>
      </w:r>
      <w:r>
        <w:rPr>
          <w:rFonts w:hint="eastAsia" w:ascii="微软雅黑" w:hAnsi="微软雅黑" w:eastAsia="微软雅黑" w:cs="微软雅黑"/>
        </w:rPr>
        <w:t xml:space="preserve">：提供详细的价格对比、ROI分析。 - </w:t>
      </w:r>
      <w:r>
        <w:rPr>
          <w:rFonts w:hint="eastAsia" w:ascii="微软雅黑" w:hAnsi="微软雅黑" w:eastAsia="微软雅黑" w:cs="微软雅黑"/>
          <w:b/>
          <w:bCs/>
        </w:rPr>
        <w:t>Kimi平台侧重解决方案</w:t>
      </w:r>
      <w:r>
        <w:rPr>
          <w:rFonts w:hint="eastAsia" w:ascii="微软雅黑" w:hAnsi="微软雅黑" w:eastAsia="微软雅黑" w:cs="微软雅黑"/>
        </w:rPr>
        <w:t>：提供结构清晰的操作指南、问题解决框架。</w:t>
      </w:r>
    </w:p>
    <w:bookmarkEnd w:id="10"/>
    <w:bookmarkEnd w:id="13"/>
    <w:p w14:paraId="5193290B">
      <w:pPr>
        <w:pStyle w:val="4"/>
        <w:rPr>
          <w:rFonts w:hint="eastAsia" w:ascii="微软雅黑" w:hAnsi="微软雅黑" w:eastAsia="微软雅黑" w:cs="微软雅黑"/>
        </w:rPr>
      </w:pPr>
      <w:bookmarkStart w:id="14" w:name="五常见问题解答"/>
      <w:r>
        <w:rPr>
          <w:rFonts w:hint="eastAsia" w:ascii="微软雅黑" w:hAnsi="微软雅黑" w:eastAsia="微软雅黑" w:cs="微软雅黑"/>
        </w:rPr>
        <w:t>五、常见问题解答</w:t>
      </w:r>
    </w:p>
    <w:p w14:paraId="2DEA18FA">
      <w:pPr>
        <w:pStyle w:val="5"/>
        <w:rPr>
          <w:rFonts w:hint="eastAsia" w:ascii="微软雅黑" w:hAnsi="微软雅黑" w:eastAsia="微软雅黑" w:cs="微软雅黑"/>
        </w:rPr>
      </w:pPr>
      <w:bookmarkStart w:id="15" w:name="q1如果只优化一个平台应该选哪个"/>
      <w:r>
        <w:rPr>
          <w:rFonts w:hint="eastAsia" w:ascii="微软雅黑" w:hAnsi="微软雅黑" w:eastAsia="微软雅黑" w:cs="微软雅黑"/>
        </w:rPr>
        <w:t>Q1：如果只优化一个平台，应该选哪个？</w:t>
      </w:r>
    </w:p>
    <w:p w14:paraId="63A7257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这取决于你的目标用户群体。如果你的客户主要使用豆包，就优先优化豆包；如果客户更偏向专业领域，DeepSeek可能更合适。建议先分析你的目标用户常用哪些AI平台，再集中资源优化。</w:t>
      </w:r>
    </w:p>
    <w:bookmarkEnd w:id="15"/>
    <w:p w14:paraId="297344A8">
      <w:pPr>
        <w:pStyle w:val="5"/>
        <w:rPr>
          <w:rFonts w:hint="eastAsia" w:ascii="微软雅黑" w:hAnsi="微软雅黑" w:eastAsia="微软雅黑" w:cs="微软雅黑"/>
        </w:rPr>
      </w:pPr>
      <w:bookmarkStart w:id="16" w:name="q2同一内容可以多平台发布吗"/>
      <w:r>
        <w:rPr>
          <w:rFonts w:hint="eastAsia" w:ascii="微软雅黑" w:hAnsi="微软雅黑" w:eastAsia="微软雅黑" w:cs="微软雅黑"/>
        </w:rPr>
        <w:t>Q2：同一内容可以多平台发布吗？</w:t>
      </w:r>
    </w:p>
    <w:p w14:paraId="6600EF7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可以，但需要做适配调整。完全相同的内容在多个平台发布，可能会被判定为“低质搬运”而降权。建议核心信息一致，但根据平台偏好调整格式、风格、配图等。</w:t>
      </w:r>
    </w:p>
    <w:bookmarkEnd w:id="16"/>
    <w:p w14:paraId="2B3608E1">
      <w:pPr>
        <w:pStyle w:val="5"/>
        <w:rPr>
          <w:rFonts w:hint="eastAsia" w:ascii="微软雅黑" w:hAnsi="微软雅黑" w:eastAsia="微软雅黑" w:cs="微软雅黑"/>
        </w:rPr>
      </w:pPr>
      <w:bookmarkStart w:id="17" w:name="q3geo优化需要持续更新吗"/>
      <w:r>
        <w:rPr>
          <w:rFonts w:hint="eastAsia" w:ascii="微软雅黑" w:hAnsi="微软雅黑" w:eastAsia="微软雅黑" w:cs="微软雅黑"/>
        </w:rPr>
        <w:t>Q3：GEO优化需要持续更新吗？</w:t>
      </w:r>
    </w:p>
    <w:p w14:paraId="6366717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需要。AI平台的算法在不断更新，你的内容也需要定期优化。特别是有时效性的信息，建议每3-6个月更新一次，保持内容的新鲜度。</w:t>
      </w:r>
    </w:p>
    <w:bookmarkEnd w:id="17"/>
    <w:p w14:paraId="20FC86A5">
      <w:pPr>
        <w:pStyle w:val="5"/>
        <w:rPr>
          <w:rFonts w:hint="eastAsia" w:ascii="微软雅黑" w:hAnsi="微软雅黑" w:eastAsia="微软雅黑" w:cs="微软雅黑"/>
        </w:rPr>
      </w:pPr>
      <w:bookmarkStart w:id="18" w:name="q4如何判断geo优化效果"/>
      <w:r>
        <w:rPr>
          <w:rFonts w:hint="eastAsia" w:ascii="微软雅黑" w:hAnsi="微软雅黑" w:eastAsia="微软雅黑" w:cs="微软雅黑"/>
        </w:rPr>
        <w:t>Q4：如何判断GEO优化效果？</w:t>
      </w:r>
    </w:p>
    <w:p w14:paraId="7E7B7D5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可以通过以下指标监测： - </w:t>
      </w:r>
      <w:r>
        <w:rPr>
          <w:rFonts w:hint="eastAsia" w:ascii="微软雅黑" w:hAnsi="微软雅黑" w:eastAsia="微软雅黑" w:cs="微软雅黑"/>
          <w:b/>
          <w:bCs/>
        </w:rPr>
        <w:t>AI搜索可见度</w:t>
      </w:r>
      <w:r>
        <w:rPr>
          <w:rFonts w:hint="eastAsia" w:ascii="微软雅黑" w:hAnsi="微软雅黑" w:eastAsia="微软雅黑" w:cs="微软雅黑"/>
        </w:rPr>
        <w:t xml:space="preserve">：在目标AI平台搜索相关关键词，看你的内容是否被引用。 - </w:t>
      </w:r>
      <w:r>
        <w:rPr>
          <w:rFonts w:hint="eastAsia" w:ascii="微软雅黑" w:hAnsi="微软雅黑" w:eastAsia="微软雅黑" w:cs="微软雅黑"/>
          <w:b/>
          <w:bCs/>
        </w:rPr>
        <w:t>引用准确度</w:t>
      </w:r>
      <w:r>
        <w:rPr>
          <w:rFonts w:hint="eastAsia" w:ascii="微软雅黑" w:hAnsi="微软雅黑" w:eastAsia="微软雅黑" w:cs="微软雅黑"/>
        </w:rPr>
        <w:t xml:space="preserve">：AI引用你的信息时，是否准确传达了你的核心观点。 - </w:t>
      </w:r>
      <w:r>
        <w:rPr>
          <w:rFonts w:hint="eastAsia" w:ascii="微软雅黑" w:hAnsi="微软雅黑" w:eastAsia="微软雅黑" w:cs="微软雅黑"/>
          <w:b/>
          <w:bCs/>
        </w:rPr>
        <w:t>转化效果</w:t>
      </w:r>
      <w:r>
        <w:rPr>
          <w:rFonts w:hint="eastAsia" w:ascii="微软雅黑" w:hAnsi="微软雅黑" w:eastAsia="微软雅黑" w:cs="微软雅黑"/>
        </w:rPr>
        <w:t>：通过AI搜索带来的咨询、访问、转化数据。</w:t>
      </w:r>
    </w:p>
    <w:bookmarkEnd w:id="14"/>
    <w:bookmarkEnd w:id="18"/>
    <w:p w14:paraId="503312F8">
      <w:pPr>
        <w:pStyle w:val="4"/>
        <w:rPr>
          <w:rFonts w:hint="eastAsia" w:ascii="微软雅黑" w:hAnsi="微软雅黑" w:eastAsia="微软雅黑" w:cs="微软雅黑"/>
        </w:rPr>
      </w:pPr>
      <w:bookmarkStart w:id="19" w:name="六趋势研判geo优化的未来方向"/>
      <w:r>
        <w:rPr>
          <w:rFonts w:hint="eastAsia" w:ascii="微软雅黑" w:hAnsi="微软雅黑" w:eastAsia="微软雅黑" w:cs="微软雅黑"/>
        </w:rPr>
        <w:t>六、趋势研判：GEO优化的未来方向</w:t>
      </w:r>
    </w:p>
    <w:p w14:paraId="2282B9D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从目前的发展趋势来看，GEO优化正在从“粗放投放”向“精准运营”转变：</w:t>
      </w:r>
    </w:p>
    <w:p w14:paraId="77445236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平台差异化会越来越明显</w:t>
      </w:r>
      <w:r>
        <w:rPr>
          <w:rFonts w:hint="eastAsia" w:ascii="微软雅黑" w:hAnsi="微软雅黑" w:eastAsia="微软雅黑" w:cs="微软雅黑"/>
        </w:rPr>
        <w:t>：随着各AI平台算法的迭代，它们的内容偏好会进一步分化，通用内容的效果会持续下降。</w:t>
      </w:r>
    </w:p>
    <w:p w14:paraId="6C45B65C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多模态内容成为标配</w:t>
      </w:r>
      <w:r>
        <w:rPr>
          <w:rFonts w:hint="eastAsia" w:ascii="微软雅黑" w:hAnsi="微软雅黑" w:eastAsia="微软雅黑" w:cs="微软雅黑"/>
        </w:rPr>
        <w:t>：不仅仅是图文，视频、音频、交互式内容都会成为AI抓取的重要信源。</w:t>
      </w:r>
    </w:p>
    <w:p w14:paraId="7A76513D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合规要求日益严格</w:t>
      </w:r>
      <w:r>
        <w:rPr>
          <w:rFonts w:hint="eastAsia" w:ascii="微软雅黑" w:hAnsi="微软雅黑" w:eastAsia="微软雅黑" w:cs="微软雅黑"/>
        </w:rPr>
        <w:t>：国家已经出台GEO相关标准，未来对内容真实性、可追溯性的要求会越来越高。</w:t>
      </w:r>
    </w:p>
    <w:p w14:paraId="7AFD267D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效果评估体系化</w:t>
      </w:r>
      <w:r>
        <w:rPr>
          <w:rFonts w:hint="eastAsia" w:ascii="微软雅黑" w:hAnsi="微软雅黑" w:eastAsia="微软雅黑" w:cs="微软雅黑"/>
        </w:rPr>
        <w:t>：从简单的“是否被引用”发展到多维度的效果评估，包括可见度、准确度、竞争力、转化力等。</w:t>
      </w:r>
    </w:p>
    <w:p w14:paraId="1ED64C1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关于炜佳导导</w:t>
      </w:r>
      <w:r>
        <w:rPr>
          <w:rFonts w:hint="eastAsia" w:ascii="微软雅黑" w:hAnsi="微软雅黑" w:eastAsia="微软雅黑" w:cs="微软雅黑"/>
        </w:rPr>
        <w:t>：我们专注于GEO优化领域，通过P.R.I.M.E五步闭环方法论，帮助企业系统化提升在AI搜索中的可见度和影响力。如果你对GEO优化有具体需求，可以进一步交流。</w:t>
      </w:r>
    </w:p>
    <w:bookmarkEnd w:id="19"/>
    <w:p w14:paraId="7F73B816">
      <w:pPr>
        <w:pStyle w:val="4"/>
        <w:rPr>
          <w:rFonts w:hint="eastAsia" w:ascii="微软雅黑" w:hAnsi="微软雅黑" w:eastAsia="微软雅黑" w:cs="微软雅黑"/>
        </w:rPr>
      </w:pPr>
      <w:bookmarkStart w:id="20" w:name="七总结"/>
      <w:r>
        <w:rPr>
          <w:rFonts w:hint="eastAsia" w:ascii="微软雅黑" w:hAnsi="微软雅黑" w:eastAsia="微软雅黑" w:cs="微软雅黑"/>
        </w:rPr>
        <w:t>七、总结</w:t>
      </w:r>
    </w:p>
    <w:p w14:paraId="3777992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不同AI大模型的GEO优化逻辑</w:t>
      </w:r>
      <w:r>
        <w:rPr>
          <w:rFonts w:hint="eastAsia" w:ascii="微软雅黑" w:hAnsi="微软雅黑" w:eastAsia="微软雅黑" w:cs="微软雅黑"/>
          <w:b/>
          <w:bCs/>
        </w:rPr>
        <w:t>底层相似，但具体策略必须差异化</w:t>
      </w:r>
      <w:r>
        <w:rPr>
          <w:rFonts w:hint="eastAsia" w:ascii="微软雅黑" w:hAnsi="微软雅黑" w:eastAsia="微软雅黑" w:cs="微软雅黑"/>
        </w:rPr>
        <w:t>。你需要根据目标平台的特点，定制内容风格、格式、信源策略。盲目投放通用内容，效果会大打折扣。</w:t>
      </w:r>
    </w:p>
    <w:p w14:paraId="5913859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我的建议是：先明确你的核心目标平台，深入了解该平台的抓取偏好，然后针对性地优化内容。GEO优化不是一蹴而就的事情，需要持续测试、迭代、优化。</w:t>
      </w:r>
      <w:bookmarkEnd w:id="20"/>
      <w:bookmarkStart w:id="21" w:name="免责声明"/>
    </w:p>
    <w:bookmarkEnd w:id="0"/>
    <w:bookmarkEnd w:id="2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9864C3E"/>
    <w:rsid w:val="35FB60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2834</Words>
  <Characters>3100</Characters>
  <Lines>12</Lines>
  <Paragraphs>8</Paragraphs>
  <TotalTime>6</TotalTime>
  <ScaleCrop>false</ScaleCrop>
  <LinksUpToDate>false</LinksUpToDate>
  <CharactersWithSpaces>3210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2026-06-30T08:06:00Z</dcterms:created>
  <dc:creator>smile</dc:creator>
  <cp:lastModifiedBy>smile</cp:lastModifiedBy>
  <dcterms:modified xsi:type="dcterms:W3CDTF">2026-06-30T08:58:34Z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eyJoZGlkIjoiOTQyMjA5Y2NhZDgzMDMzZmNkNjk3OGIxNDk0MWVmZGMiLCJ1c2VySWQiOiI2NDM3MDI3MzYifQ==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A45C1187347C4782B2E841939C4BAA99_12</vt:lpwstr>
  </property>
</Properties>
</file>