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01" w:rsidRDefault="00177601" w:rsidP="002B4805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57286">
        <w:rPr>
          <w:rFonts w:ascii="黑体" w:eastAsia="黑体" w:hAnsi="黑体" w:hint="eastAsia"/>
          <w:sz w:val="28"/>
          <w:szCs w:val="24"/>
        </w:rPr>
        <w:t>综合验证性实验</w:t>
      </w:r>
      <w:r>
        <w:rPr>
          <w:rFonts w:ascii="黑体" w:eastAsia="黑体" w:hAnsi="黑体" w:hint="eastAsia"/>
          <w:sz w:val="28"/>
          <w:szCs w:val="24"/>
        </w:rPr>
        <w:t>：</w:t>
      </w:r>
    </w:p>
    <w:p w:rsidR="00177601" w:rsidRPr="00857286" w:rsidRDefault="00177601" w:rsidP="00845E2A">
      <w:pPr>
        <w:pBdr>
          <w:bottom w:val="single" w:sz="4" w:space="1" w:color="auto"/>
        </w:pBdr>
        <w:jc w:val="center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4"/>
        </w:rPr>
        <w:t>实验一、网络命令的使用</w:t>
      </w:r>
    </w:p>
    <w:p w:rsidR="00177601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第一部分：子网划分与连通性测试</w:t>
      </w:r>
    </w:p>
    <w:p w:rsidR="00177601" w:rsidRDefault="004B5C7D" w:rsidP="00D323F4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8.75pt;height:145.5pt;visibility:visible">
            <v:imagedata r:id="rId5" o:title="" croptop="23443f" cropbottom="18363f" cropleft="5386f" cropright="9655f"/>
          </v:shape>
        </w:pict>
      </w:r>
    </w:p>
    <w:p w:rsidR="00177601" w:rsidRPr="002B4805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某单位一个局域网中，使用交换机连接了</w:t>
      </w:r>
      <w:r w:rsidRPr="002B4805">
        <w:rPr>
          <w:rFonts w:ascii="微软雅黑" w:eastAsia="微软雅黑" w:hAnsi="微软雅黑"/>
          <w:sz w:val="24"/>
          <w:szCs w:val="24"/>
        </w:rPr>
        <w:t>4</w:t>
      </w:r>
      <w:r w:rsidRPr="002B4805">
        <w:rPr>
          <w:rFonts w:ascii="微软雅黑" w:eastAsia="微软雅黑" w:hAnsi="微软雅黑" w:hint="eastAsia"/>
          <w:sz w:val="24"/>
          <w:szCs w:val="24"/>
        </w:rPr>
        <w:t>台计算机，它们的网络参数（</w:t>
      </w:r>
      <w:r w:rsidRPr="002B4805">
        <w:rPr>
          <w:rFonts w:ascii="微软雅黑" w:eastAsia="微软雅黑" w:hAnsi="微软雅黑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sz w:val="24"/>
          <w:szCs w:val="24"/>
        </w:rPr>
        <w:t>地址</w:t>
      </w:r>
      <w:r w:rsidRPr="002B4805">
        <w:rPr>
          <w:rFonts w:ascii="微软雅黑" w:eastAsia="微软雅黑" w:hAnsi="微软雅黑"/>
          <w:sz w:val="24"/>
          <w:szCs w:val="24"/>
        </w:rPr>
        <w:t>/</w:t>
      </w:r>
      <w:r w:rsidRPr="002B4805">
        <w:rPr>
          <w:rFonts w:ascii="微软雅黑" w:eastAsia="微软雅黑" w:hAnsi="微软雅黑" w:hint="eastAsia"/>
          <w:sz w:val="24"/>
          <w:szCs w:val="24"/>
        </w:rPr>
        <w:t>子网掩码）配置如图所示，请完成如下问题：</w:t>
      </w:r>
    </w:p>
    <w:p w:rsidR="00177601" w:rsidRDefault="00177601" w:rsidP="003D7E7A">
      <w:pPr>
        <w:numPr>
          <w:ilvl w:val="0"/>
          <w:numId w:val="2"/>
        </w:numPr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对四个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IP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地址进行分析，哪些地址位于同一个子网，哪些地址网络地址相同，但是子网掩码不同。</w:t>
      </w:r>
    </w:p>
    <w:p w:rsidR="003D7E7A" w:rsidRDefault="003D7E7A" w:rsidP="003D7E7A">
      <w:pPr>
        <w:ind w:left="1140"/>
        <w:rPr>
          <w:rFonts w:ascii="微软雅黑" w:eastAsia="微软雅黑" w:hAnsi="微软雅黑"/>
          <w:color w:val="1F497D"/>
          <w:sz w:val="24"/>
          <w:szCs w:val="24"/>
        </w:rPr>
      </w:pPr>
      <w:r>
        <w:rPr>
          <w:rFonts w:ascii="微软雅黑" w:eastAsia="微软雅黑" w:hAnsi="微软雅黑" w:hint="eastAsia"/>
          <w:color w:val="1F497D"/>
          <w:sz w:val="24"/>
          <w:szCs w:val="24"/>
        </w:rPr>
        <w:t>AB位于同一个子网，CD位于同一个子网。</w:t>
      </w:r>
    </w:p>
    <w:p w:rsidR="003D7E7A" w:rsidRPr="002B4805" w:rsidRDefault="003D7E7A" w:rsidP="003D7E7A">
      <w:pPr>
        <w:ind w:left="1140"/>
        <w:rPr>
          <w:rFonts w:ascii="微软雅黑" w:eastAsia="微软雅黑" w:hAnsi="微软雅黑" w:hint="eastAsia"/>
          <w:color w:val="1F497D"/>
          <w:sz w:val="24"/>
          <w:szCs w:val="24"/>
        </w:rPr>
      </w:pPr>
      <w:r>
        <w:rPr>
          <w:rFonts w:ascii="微软雅黑" w:eastAsia="微软雅黑" w:hAnsi="微软雅黑" w:hint="eastAsia"/>
          <w:color w:val="1F497D"/>
          <w:sz w:val="24"/>
          <w:szCs w:val="24"/>
        </w:rPr>
        <w:t>AC，BD网络地址相同，但是子网掩码不同。</w:t>
      </w:r>
    </w:p>
    <w:p w:rsidR="00177601" w:rsidRDefault="00177601" w:rsidP="003D7E7A">
      <w:pPr>
        <w:numPr>
          <w:ilvl w:val="0"/>
          <w:numId w:val="2"/>
        </w:numPr>
        <w:rPr>
          <w:rFonts w:ascii="微软雅黑" w:eastAsia="微软雅黑" w:hAnsi="微软雅黑"/>
          <w:color w:val="1F497D"/>
          <w:sz w:val="24"/>
          <w:szCs w:val="24"/>
        </w:rPr>
      </w:pP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主机之间互相</w:t>
      </w:r>
      <w:r w:rsidRPr="002B4805">
        <w:rPr>
          <w:rFonts w:ascii="微软雅黑" w:eastAsia="微软雅黑" w:hAnsi="微软雅黑"/>
          <w:color w:val="1F497D"/>
          <w:sz w:val="24"/>
          <w:szCs w:val="24"/>
        </w:rPr>
        <w:t>ping</w:t>
      </w:r>
      <w:r w:rsidRPr="002B4805">
        <w:rPr>
          <w:rFonts w:ascii="微软雅黑" w:eastAsia="微软雅黑" w:hAnsi="微软雅黑" w:hint="eastAsia"/>
          <w:color w:val="1F497D"/>
          <w:sz w:val="24"/>
          <w:szCs w:val="24"/>
        </w:rPr>
        <w:t>，列出结果，并认真分析原因。</w:t>
      </w:r>
    </w:p>
    <w:tbl>
      <w:tblPr>
        <w:tblW w:w="0" w:type="auto"/>
        <w:tblInd w:w="1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8"/>
        <w:gridCol w:w="1478"/>
        <w:gridCol w:w="1478"/>
        <w:gridCol w:w="1479"/>
        <w:gridCol w:w="1479"/>
      </w:tblGrid>
      <w:tr w:rsidR="004B5C7D" w:rsidRPr="004B5C7D" w:rsidTr="004B5C7D"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B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C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D</w:t>
            </w:r>
          </w:p>
        </w:tc>
      </w:tr>
      <w:tr w:rsidR="004B5C7D" w:rsidRPr="004B5C7D" w:rsidTr="004B5C7D"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A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不通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不通</w:t>
            </w:r>
          </w:p>
        </w:tc>
      </w:tr>
      <w:tr w:rsidR="004B5C7D" w:rsidRPr="004B5C7D" w:rsidTr="004B5C7D"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B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不通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不通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</w:tr>
      <w:tr w:rsidR="004B5C7D" w:rsidRPr="004B5C7D" w:rsidTr="004B5C7D"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C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不通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</w:tr>
      <w:tr w:rsidR="004B5C7D" w:rsidRPr="004B5C7D" w:rsidTr="004B5C7D"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D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不通</w:t>
            </w:r>
          </w:p>
        </w:tc>
        <w:tc>
          <w:tcPr>
            <w:tcW w:w="1704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  <w:tc>
          <w:tcPr>
            <w:tcW w:w="1705" w:type="dxa"/>
            <w:shd w:val="clear" w:color="auto" w:fill="auto"/>
          </w:tcPr>
          <w:p w:rsidR="003D7E7A" w:rsidRPr="004B5C7D" w:rsidRDefault="003D7E7A" w:rsidP="004B5C7D">
            <w:pPr>
              <w:jc w:val="center"/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</w:pPr>
            <w:r w:rsidRPr="004B5C7D">
              <w:rPr>
                <w:rFonts w:ascii="微软雅黑" w:eastAsia="微软雅黑" w:hAnsi="微软雅黑" w:hint="eastAsia"/>
                <w:color w:val="1F497D"/>
                <w:kern w:val="0"/>
                <w:sz w:val="24"/>
                <w:szCs w:val="24"/>
              </w:rPr>
              <w:t>通</w:t>
            </w:r>
          </w:p>
        </w:tc>
      </w:tr>
    </w:tbl>
    <w:p w:rsidR="003D7E7A" w:rsidRPr="002B4805" w:rsidRDefault="00D51374" w:rsidP="003D7E7A">
      <w:pPr>
        <w:ind w:left="1140"/>
        <w:rPr>
          <w:rFonts w:ascii="微软雅黑" w:eastAsia="微软雅黑" w:hAnsi="微软雅黑" w:hint="eastAsia"/>
          <w:color w:val="1F497D"/>
          <w:sz w:val="24"/>
          <w:szCs w:val="24"/>
        </w:rPr>
      </w:pPr>
      <w:r>
        <w:rPr>
          <w:rFonts w:ascii="微软雅黑" w:eastAsia="微软雅黑" w:hAnsi="微软雅黑" w:hint="eastAsia"/>
          <w:color w:val="1F497D"/>
          <w:sz w:val="24"/>
          <w:szCs w:val="24"/>
        </w:rPr>
        <w:t>拿A的子网掩码与BCD相与，可得C的网络地址与A的相同，再拿C的子网掩码与A相与，可得A的网络地址与C的也相同，所以AC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lastRenderedPageBreak/>
        <w:t>能互通，ping的结果是能通。同理可得BD，CA，CD，DB，DC</w:t>
      </w:r>
      <w:r w:rsidR="004B5C7D">
        <w:rPr>
          <w:rFonts w:ascii="微软雅黑" w:eastAsia="微软雅黑" w:hAnsi="微软雅黑" w:hint="eastAsia"/>
          <w:color w:val="1F497D"/>
          <w:sz w:val="24"/>
          <w:szCs w:val="24"/>
        </w:rPr>
        <w:t>互通</w:t>
      </w:r>
      <w:bookmarkStart w:id="0" w:name="_GoBack"/>
      <w:bookmarkEnd w:id="0"/>
      <w:r>
        <w:rPr>
          <w:rFonts w:ascii="微软雅黑" w:eastAsia="微软雅黑" w:hAnsi="微软雅黑" w:hint="eastAsia"/>
          <w:color w:val="1F497D"/>
          <w:sz w:val="24"/>
          <w:szCs w:val="24"/>
        </w:rPr>
        <w:t>。</w:t>
      </w:r>
    </w:p>
    <w:p w:rsidR="00177601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第二部分：深刻理解运输层协议</w:t>
      </w:r>
    </w:p>
    <w:p w:rsidR="00177601" w:rsidRPr="00306F82" w:rsidRDefault="00177601" w:rsidP="00D323F4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06F82">
        <w:rPr>
          <w:rFonts w:ascii="微软雅黑" w:eastAsia="微软雅黑" w:hAnsi="微软雅黑" w:hint="eastAsia"/>
          <w:sz w:val="24"/>
          <w:szCs w:val="24"/>
        </w:rPr>
        <w:t>运输层是负责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通信的</w:t>
      </w:r>
      <w:proofErr w:type="gramStart"/>
      <w:r w:rsidRPr="00306F82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Pr="00306F82">
        <w:rPr>
          <w:rFonts w:ascii="微软雅黑" w:eastAsia="微软雅黑" w:hAnsi="微软雅黑" w:hint="eastAsia"/>
          <w:sz w:val="24"/>
          <w:szCs w:val="24"/>
        </w:rPr>
        <w:t>高层，充分理解和验证运输层协议有助于对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306F82">
        <w:rPr>
          <w:rFonts w:ascii="微软雅黑" w:eastAsia="微软雅黑" w:hAnsi="微软雅黑" w:hint="eastAsia"/>
          <w:sz w:val="24"/>
          <w:szCs w:val="24"/>
        </w:rPr>
        <w:t>通信、数据传输的深刻理解，以及对其下层协议的理解。</w:t>
      </w:r>
      <w:r>
        <w:rPr>
          <w:rFonts w:ascii="微软雅黑" w:eastAsia="微软雅黑" w:hAnsi="微软雅黑" w:hint="eastAsia"/>
          <w:sz w:val="24"/>
          <w:szCs w:val="24"/>
        </w:rPr>
        <w:t>请用</w:t>
      </w:r>
      <w:r>
        <w:rPr>
          <w:rFonts w:ascii="微软雅黑" w:eastAsia="微软雅黑" w:hAnsi="微软雅黑"/>
          <w:sz w:val="24"/>
          <w:szCs w:val="24"/>
        </w:rPr>
        <w:t>Wireshark</w:t>
      </w:r>
      <w:r>
        <w:rPr>
          <w:rFonts w:ascii="微软雅黑" w:eastAsia="微软雅黑" w:hAnsi="微软雅黑" w:hint="eastAsia"/>
          <w:sz w:val="24"/>
          <w:szCs w:val="24"/>
        </w:rPr>
        <w:t>软件完成如下要求：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三次握手全过程。三次交互。首部关键字段理解：序号、确认号、同步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/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确认开关量、接收窗口等。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报文首部、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UDP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报文传输，首部内容分析，端口等字段。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停等协议，发送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-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确认交互，尤其观测是累计确认还是单一确认。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超时重传，能否设计出发送后超时重传，观察计时时间，重传报文段与第一次发送的报文段时间差。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可靠传输</w:t>
      </w:r>
      <w:r>
        <w:rPr>
          <w:rFonts w:ascii="微软雅黑" w:eastAsia="微软雅黑" w:hAnsi="微软雅黑"/>
          <w:color w:val="1F497D"/>
          <w:sz w:val="24"/>
          <w:szCs w:val="24"/>
        </w:rPr>
        <w:t>-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停等协议）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/>
          <w:color w:val="1F497D"/>
          <w:sz w:val="24"/>
          <w:szCs w:val="24"/>
        </w:rPr>
        <w:t>TCP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连接释放，能否捕获完成双向释放请求和确认，注意观察主机中协议端口状态。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连接管理）</w:t>
      </w:r>
    </w:p>
    <w:p w:rsidR="00177601" w:rsidRPr="00306F82" w:rsidRDefault="00177601" w:rsidP="002B48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F497D"/>
          <w:sz w:val="24"/>
          <w:szCs w:val="24"/>
        </w:rPr>
      </w:pP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不同高层协议在运输层的反映，如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http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QQ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 w:rsidRPr="00306F82">
        <w:rPr>
          <w:rFonts w:ascii="微软雅黑" w:eastAsia="微软雅黑" w:hAnsi="微软雅黑"/>
          <w:color w:val="1F497D"/>
          <w:sz w:val="24"/>
          <w:szCs w:val="24"/>
        </w:rPr>
        <w:t>FTP</w:t>
      </w:r>
      <w:r w:rsidRPr="00306F82">
        <w:rPr>
          <w:rFonts w:ascii="微软雅黑" w:eastAsia="微软雅黑" w:hAnsi="微软雅黑" w:hint="eastAsia"/>
          <w:color w:val="1F497D"/>
          <w:sz w:val="24"/>
          <w:szCs w:val="24"/>
        </w:rPr>
        <w:t>等应用。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（知识点：</w:t>
      </w:r>
      <w:r>
        <w:rPr>
          <w:rFonts w:ascii="微软雅黑" w:eastAsia="微软雅黑" w:hAnsi="微软雅黑"/>
          <w:color w:val="1F497D"/>
          <w:sz w:val="24"/>
          <w:szCs w:val="24"/>
        </w:rPr>
        <w:t>TCP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、</w:t>
      </w:r>
      <w:r>
        <w:rPr>
          <w:rFonts w:ascii="微软雅黑" w:eastAsia="微软雅黑" w:hAnsi="微软雅黑"/>
          <w:color w:val="1F497D"/>
          <w:sz w:val="24"/>
          <w:szCs w:val="24"/>
        </w:rPr>
        <w:t>UDP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协议及应用层协议）</w:t>
      </w:r>
    </w:p>
    <w:p w:rsidR="00177601" w:rsidRPr="002B4805" w:rsidRDefault="00177601">
      <w:pPr>
        <w:rPr>
          <w:rFonts w:ascii="微软雅黑" w:eastAsia="微软雅黑" w:hAnsi="微软雅黑"/>
          <w:sz w:val="24"/>
          <w:szCs w:val="24"/>
        </w:rPr>
      </w:pPr>
      <w:r w:rsidRPr="002B4805">
        <w:rPr>
          <w:rFonts w:ascii="微软雅黑" w:eastAsia="微软雅黑" w:hAnsi="微软雅黑" w:hint="eastAsia"/>
          <w:sz w:val="24"/>
          <w:szCs w:val="24"/>
        </w:rPr>
        <w:t>要求：独立完成，截图完整，分析透彻。</w:t>
      </w:r>
    </w:p>
    <w:sectPr w:rsidR="00177601" w:rsidRPr="002B4805" w:rsidSect="0076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宋体"/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C6D55"/>
    <w:multiLevelType w:val="hybridMultilevel"/>
    <w:tmpl w:val="62B89B8A"/>
    <w:lvl w:ilvl="0" w:tplc="8C7AACEC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483719CE"/>
    <w:multiLevelType w:val="hybridMultilevel"/>
    <w:tmpl w:val="C9E87D12"/>
    <w:lvl w:ilvl="0" w:tplc="AFD8A2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805"/>
    <w:rsid w:val="000F4C83"/>
    <w:rsid w:val="00177601"/>
    <w:rsid w:val="002B4805"/>
    <w:rsid w:val="00306F82"/>
    <w:rsid w:val="003D7E7A"/>
    <w:rsid w:val="004B5C7D"/>
    <w:rsid w:val="005F2966"/>
    <w:rsid w:val="006F2D6D"/>
    <w:rsid w:val="00712225"/>
    <w:rsid w:val="00761F84"/>
    <w:rsid w:val="00845E2A"/>
    <w:rsid w:val="00857286"/>
    <w:rsid w:val="00907EAE"/>
    <w:rsid w:val="00CF5040"/>
    <w:rsid w:val="00D323F4"/>
    <w:rsid w:val="00D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640FA"/>
  <w15:docId w15:val="{8ECDF643-23D9-476D-A504-C8B0CC83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B48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rsid w:val="002B4805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locked/>
    <w:rsid w:val="002B4805"/>
    <w:rPr>
      <w:rFonts w:cs="Times New Roman"/>
      <w:sz w:val="18"/>
      <w:szCs w:val="18"/>
    </w:rPr>
  </w:style>
  <w:style w:type="table" w:styleId="a6">
    <w:name w:val="Table Grid"/>
    <w:basedOn w:val="a1"/>
    <w:uiPriority w:val="99"/>
    <w:rsid w:val="002B48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119</Words>
  <Characters>684</Characters>
  <Application>Microsoft Office Word</Application>
  <DocSecurity>0</DocSecurity>
  <Lines>5</Lines>
  <Paragraphs>1</Paragraphs>
  <ScaleCrop>false</ScaleCrop>
  <Company>China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gd</cp:lastModifiedBy>
  <cp:revision>7</cp:revision>
  <dcterms:created xsi:type="dcterms:W3CDTF">2016-03-16T06:55:00Z</dcterms:created>
  <dcterms:modified xsi:type="dcterms:W3CDTF">2018-04-19T01:12:00Z</dcterms:modified>
</cp:coreProperties>
</file>