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15428" w14:textId="77777777" w:rsidR="0095127F" w:rsidRDefault="0095127F" w:rsidP="0095127F">
      <w:pPr>
        <w:pStyle w:val="docdata"/>
        <w:spacing w:before="0" w:beforeAutospacing="0" w:after="160" w:afterAutospacing="0"/>
        <w:jc w:val="center"/>
      </w:pPr>
      <w:r>
        <w:rPr>
          <w:b/>
          <w:bCs/>
          <w:color w:val="000000"/>
        </w:rPr>
        <w:t>Бюджетное учреждение профессионального образования</w:t>
      </w:r>
    </w:p>
    <w:p w14:paraId="09B64320" w14:textId="77777777" w:rsidR="0095127F" w:rsidRDefault="0095127F" w:rsidP="0095127F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</w:rPr>
        <w:t>Ханты-Мансийского автономного округа-Югры</w:t>
      </w:r>
    </w:p>
    <w:p w14:paraId="3039C5C5" w14:textId="77777777" w:rsidR="0095127F" w:rsidRDefault="0095127F" w:rsidP="0095127F">
      <w:pPr>
        <w:pStyle w:val="a3"/>
        <w:spacing w:before="0" w:beforeAutospacing="0" w:after="160" w:afterAutospacing="0"/>
        <w:jc w:val="center"/>
      </w:pPr>
      <w:r>
        <w:rPr>
          <w:b/>
          <w:bCs/>
          <w:color w:val="000000"/>
        </w:rPr>
        <w:t>«Нижневартовский социально-гуманитарный колледж»</w:t>
      </w:r>
    </w:p>
    <w:p w14:paraId="3364D150" w14:textId="77777777" w:rsidR="0095127F" w:rsidRDefault="0095127F" w:rsidP="0095127F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3DBEAD20" w14:textId="77777777" w:rsidR="0095127F" w:rsidRDefault="0095127F" w:rsidP="0095127F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57046DE7" w14:textId="77777777" w:rsidR="0095127F" w:rsidRDefault="0095127F" w:rsidP="0095127F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5FF9297B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 xml:space="preserve">ОТЧЕТ </w:t>
      </w:r>
    </w:p>
    <w:p w14:paraId="74B94978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ПО ДИСЦИПЛИНЕ «</w:t>
      </w:r>
      <w:r w:rsidRPr="00243F09">
        <w:rPr>
          <w:b/>
          <w:bCs/>
          <w:color w:val="000000"/>
        </w:rPr>
        <w:t xml:space="preserve">Безопасность </w:t>
      </w:r>
      <w:proofErr w:type="spellStart"/>
      <w:r w:rsidRPr="00243F09">
        <w:rPr>
          <w:b/>
          <w:bCs/>
          <w:color w:val="000000"/>
        </w:rPr>
        <w:t>ВЕБ-приложений</w:t>
      </w:r>
      <w:proofErr w:type="spellEnd"/>
      <w:r>
        <w:rPr>
          <w:b/>
          <w:bCs/>
          <w:color w:val="000000"/>
        </w:rPr>
        <w:t>»</w:t>
      </w:r>
    </w:p>
    <w:p w14:paraId="03446F1E" w14:textId="0E2378BB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О ВЫПОЛНЕНИИ ПРАКТИЧЕСКОЙ РАБОТЫ №</w:t>
      </w:r>
      <w:r w:rsidR="002941A0">
        <w:rPr>
          <w:b/>
          <w:bCs/>
          <w:color w:val="000000"/>
        </w:rPr>
        <w:t>2</w:t>
      </w:r>
    </w:p>
    <w:p w14:paraId="73678260" w14:textId="77777777" w:rsidR="0095127F" w:rsidRDefault="0095127F" w:rsidP="0095127F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65018AB8" w14:textId="0D3213C3" w:rsidR="0095127F" w:rsidRDefault="0095127F" w:rsidP="0095127F">
      <w:pPr>
        <w:pStyle w:val="a3"/>
        <w:spacing w:before="0" w:beforeAutospacing="0" w:after="0" w:afterAutospacing="0"/>
        <w:jc w:val="center"/>
      </w:pPr>
      <w:r>
        <w:rPr>
          <w:b/>
          <w:bCs/>
          <w:i/>
          <w:iCs/>
          <w:color w:val="000000"/>
        </w:rPr>
        <w:t>«</w:t>
      </w:r>
      <w:r w:rsidR="002941A0" w:rsidRPr="002941A0">
        <w:rPr>
          <w:b/>
          <w:bCs/>
          <w:i/>
          <w:iCs/>
          <w:color w:val="000000"/>
        </w:rPr>
        <w:t>Теоретические и учебно-методические материалы</w:t>
      </w:r>
      <w:r>
        <w:rPr>
          <w:b/>
          <w:bCs/>
          <w:i/>
          <w:iCs/>
          <w:color w:val="000000"/>
        </w:rPr>
        <w:t>»</w:t>
      </w:r>
    </w:p>
    <w:p w14:paraId="0733B0B4" w14:textId="77777777" w:rsidR="0095127F" w:rsidRDefault="0095127F" w:rsidP="0095127F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650EA688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Студента(-</w:t>
      </w:r>
      <w:proofErr w:type="spellStart"/>
      <w:r>
        <w:rPr>
          <w:color w:val="000000"/>
        </w:rPr>
        <w:t>ки</w:t>
      </w:r>
      <w:proofErr w:type="spellEnd"/>
      <w:r>
        <w:rPr>
          <w:color w:val="000000"/>
        </w:rPr>
        <w:t>) 4 курса, 422ИСВ/1 группы</w:t>
      </w:r>
    </w:p>
    <w:p w14:paraId="7E1791A2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693AF912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b/>
          <w:bCs/>
          <w:color w:val="000000"/>
        </w:rPr>
        <w:t>Карнаухова Диана</w:t>
      </w:r>
    </w:p>
    <w:p w14:paraId="1672263F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Специальность 09.02.07 – «Информационные системы и программирование»</w:t>
      </w:r>
    </w:p>
    <w:p w14:paraId="3431F848" w14:textId="77777777" w:rsidR="0095127F" w:rsidRDefault="0095127F" w:rsidP="0095127F">
      <w:pPr>
        <w:pStyle w:val="a3"/>
        <w:spacing w:before="0" w:beforeAutospacing="0" w:after="160" w:afterAutospacing="0" w:line="360" w:lineRule="auto"/>
      </w:pPr>
      <w:r>
        <w:rPr>
          <w:color w:val="000000"/>
        </w:rPr>
        <w:t> </w:t>
      </w:r>
    </w:p>
    <w:p w14:paraId="7C0EC13D" w14:textId="77777777" w:rsidR="0095127F" w:rsidRDefault="0095127F" w:rsidP="0095127F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Руководитель:</w:t>
      </w:r>
    </w:p>
    <w:p w14:paraId="5D182E41" w14:textId="77777777" w:rsidR="0095127F" w:rsidRDefault="0095127F" w:rsidP="0095127F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Пестряков В. Ю.</w:t>
      </w:r>
    </w:p>
    <w:p w14:paraId="03B35F70" w14:textId="77777777" w:rsidR="0095127F" w:rsidRDefault="0095127F" w:rsidP="0095127F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Работа защищена</w:t>
      </w:r>
    </w:p>
    <w:p w14:paraId="13610DC7" w14:textId="77777777" w:rsidR="0095127F" w:rsidRDefault="0095127F" w:rsidP="0095127F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«_________________»</w:t>
      </w:r>
    </w:p>
    <w:p w14:paraId="0D5A46B7" w14:textId="77777777" w:rsidR="0095127F" w:rsidRDefault="0095127F" w:rsidP="0095127F">
      <w:pPr>
        <w:pStyle w:val="a3"/>
        <w:spacing w:before="0" w:beforeAutospacing="0" w:after="160" w:afterAutospacing="0"/>
        <w:ind w:left="6946"/>
      </w:pPr>
      <w:r>
        <w:rPr>
          <w:color w:val="000000"/>
        </w:rPr>
        <w:t>“____” _____________20__г.</w:t>
      </w:r>
    </w:p>
    <w:p w14:paraId="5B578F87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492A1EF6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6FF292F0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47FBFDA5" w14:textId="77777777" w:rsidR="0095127F" w:rsidRDefault="0095127F" w:rsidP="0095127F">
      <w:pPr>
        <w:pStyle w:val="a3"/>
        <w:spacing w:before="0" w:beforeAutospacing="0" w:after="160" w:afterAutospacing="0" w:line="360" w:lineRule="auto"/>
        <w:jc w:val="center"/>
      </w:pPr>
      <w:r>
        <w:rPr>
          <w:color w:val="000000"/>
        </w:rPr>
        <w:t> </w:t>
      </w:r>
    </w:p>
    <w:p w14:paraId="293E718B" w14:textId="77777777" w:rsidR="0095127F" w:rsidRDefault="0095127F" w:rsidP="0095127F">
      <w:pPr>
        <w:pStyle w:val="a3"/>
        <w:spacing w:before="0" w:beforeAutospacing="0" w:after="160" w:afterAutospacing="0"/>
        <w:jc w:val="center"/>
      </w:pPr>
      <w:r>
        <w:rPr>
          <w:color w:val="000000"/>
        </w:rPr>
        <w:t>Нижневартовск, 2024</w:t>
      </w:r>
    </w:p>
    <w:p w14:paraId="5B96A9BA" w14:textId="77777777" w:rsidR="0095127F" w:rsidRDefault="0095127F" w:rsidP="0095127F">
      <w:pPr>
        <w:pStyle w:val="a3"/>
        <w:spacing w:before="0" w:beforeAutospacing="0" w:after="160" w:afterAutospacing="0"/>
      </w:pPr>
      <w:r>
        <w:rPr>
          <w:color w:val="000000"/>
        </w:rPr>
        <w:br w:type="page"/>
      </w:r>
    </w:p>
    <w:p w14:paraId="2639A23E" w14:textId="0FC2C426" w:rsidR="002806E5" w:rsidRDefault="00E970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К предыдущему коду с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E970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добавляется 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0838239" w14:textId="77777777" w:rsidR="00E970E4" w:rsidRDefault="00E970E4" w:rsidP="00E970E4">
      <w:pPr>
        <w:jc w:val="center"/>
        <w:rPr>
          <w:rFonts w:ascii="Times New Roman" w:hAnsi="Times New Roman" w:cs="Times New Roman"/>
          <w:sz w:val="24"/>
          <w:szCs w:val="24"/>
        </w:rPr>
      </w:pPr>
      <w:r w:rsidRPr="00E970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70F4A5" wp14:editId="2105D66D">
            <wp:extent cx="2505075" cy="511979"/>
            <wp:effectExtent l="0" t="0" r="0" b="2540"/>
            <wp:docPr id="851434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28349" name=""/>
                    <pic:cNvPicPr/>
                  </pic:nvPicPr>
                  <pic:blipFill rotWithShape="1">
                    <a:blip r:embed="rId4"/>
                    <a:srcRect t="1" b="68414"/>
                    <a:stretch/>
                  </pic:blipFill>
                  <pic:spPr bwMode="auto">
                    <a:xfrm>
                      <a:off x="0" y="0"/>
                      <a:ext cx="2513856" cy="513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BAC015" w14:textId="77D88EA6" w:rsidR="00E970E4" w:rsidRDefault="00E970E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Сообщения различаются:</w:t>
      </w:r>
    </w:p>
    <w:p w14:paraId="5F32DF20" w14:textId="3E856E02" w:rsidR="00E970E4" w:rsidRDefault="00E970E4" w:rsidP="00E970E4">
      <w:pPr>
        <w:jc w:val="center"/>
        <w:rPr>
          <w:rFonts w:ascii="Times New Roman" w:hAnsi="Times New Roman" w:cs="Times New Roman"/>
          <w:sz w:val="24"/>
          <w:szCs w:val="24"/>
        </w:rPr>
      </w:pPr>
      <w:r w:rsidRPr="00E970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DA2A0E" wp14:editId="4988F206">
            <wp:extent cx="2560320" cy="293298"/>
            <wp:effectExtent l="0" t="0" r="0" b="0"/>
            <wp:docPr id="826480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0968" name=""/>
                    <pic:cNvPicPr/>
                  </pic:nvPicPr>
                  <pic:blipFill rotWithShape="1">
                    <a:blip r:embed="rId5"/>
                    <a:srcRect t="6563" b="41804"/>
                    <a:stretch/>
                  </pic:blipFill>
                  <pic:spPr bwMode="auto">
                    <a:xfrm>
                      <a:off x="0" y="0"/>
                      <a:ext cx="2581501" cy="295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EC76EF" w14:textId="3344FB4F" w:rsidR="00E970E4" w:rsidRDefault="00E970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70E4">
        <w:rPr>
          <w:rFonts w:ascii="Times New Roman" w:hAnsi="Times New Roman" w:cs="Times New Roman"/>
          <w:sz w:val="24"/>
          <w:szCs w:val="24"/>
        </w:rPr>
        <w:t>Хеши</w:t>
      </w:r>
      <w:proofErr w:type="spellEnd"/>
      <w:r w:rsidRPr="00E970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 </w:t>
      </w:r>
      <w:r w:rsidRPr="00E970E4">
        <w:rPr>
          <w:rFonts w:ascii="Times New Roman" w:hAnsi="Times New Roman" w:cs="Times New Roman"/>
          <w:sz w:val="24"/>
          <w:szCs w:val="24"/>
        </w:rPr>
        <w:t>совпадают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B790662" w14:textId="549DFDAB" w:rsidR="00E970E4" w:rsidRDefault="00E970E4" w:rsidP="00E970E4">
      <w:pPr>
        <w:jc w:val="center"/>
        <w:rPr>
          <w:rFonts w:ascii="Times New Roman" w:hAnsi="Times New Roman" w:cs="Times New Roman"/>
          <w:sz w:val="24"/>
          <w:szCs w:val="24"/>
        </w:rPr>
      </w:pPr>
      <w:r w:rsidRPr="00E970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C196CED" wp14:editId="1E4B66D0">
            <wp:extent cx="2560320" cy="271974"/>
            <wp:effectExtent l="0" t="0" r="0" b="0"/>
            <wp:docPr id="201151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80968" name=""/>
                    <pic:cNvPicPr/>
                  </pic:nvPicPr>
                  <pic:blipFill rotWithShape="1">
                    <a:blip r:embed="rId5"/>
                    <a:srcRect t="52121"/>
                    <a:stretch/>
                  </pic:blipFill>
                  <pic:spPr bwMode="auto">
                    <a:xfrm>
                      <a:off x="0" y="0"/>
                      <a:ext cx="2581501" cy="274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4055F" w14:textId="7869D80B" w:rsidR="00E970E4" w:rsidRDefault="00E970E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970E4">
        <w:rPr>
          <w:rFonts w:ascii="Times New Roman" w:hAnsi="Times New Roman" w:cs="Times New Roman"/>
          <w:sz w:val="24"/>
          <w:szCs w:val="24"/>
        </w:rPr>
        <w:t>Хеши</w:t>
      </w:r>
      <w:proofErr w:type="spellEnd"/>
      <w:r w:rsidRPr="00E970E4">
        <w:rPr>
          <w:rFonts w:ascii="Times New Roman" w:hAnsi="Times New Roman" w:cs="Times New Roman"/>
          <w:sz w:val="24"/>
          <w:szCs w:val="24"/>
        </w:rPr>
        <w:t xml:space="preserve"> совпадают, коллизия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8B5B329" w14:textId="7DA6F7A5" w:rsidR="00E970E4" w:rsidRDefault="00E970E4" w:rsidP="00E970E4">
      <w:pPr>
        <w:jc w:val="center"/>
        <w:rPr>
          <w:rFonts w:ascii="Times New Roman" w:hAnsi="Times New Roman" w:cs="Times New Roman"/>
          <w:sz w:val="24"/>
          <w:szCs w:val="24"/>
        </w:rPr>
      </w:pPr>
      <w:r w:rsidRPr="00E970E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3EA6E24" wp14:editId="28840D57">
            <wp:extent cx="2518913" cy="620158"/>
            <wp:effectExtent l="0" t="0" r="0" b="8890"/>
            <wp:docPr id="491337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37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6054" cy="62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21630" w14:textId="745BEC1C" w:rsidR="00E970E4" w:rsidRPr="00791A7B" w:rsidRDefault="00791A7B" w:rsidP="00791A7B">
      <w:pPr>
        <w:rPr>
          <w:rFonts w:ascii="Times New Roman" w:hAnsi="Times New Roman" w:cs="Times New Roman"/>
          <w:sz w:val="24"/>
          <w:szCs w:val="24"/>
        </w:rPr>
      </w:pPr>
      <w:r w:rsidRPr="00791A7B">
        <w:rPr>
          <w:rFonts w:ascii="Times New Roman" w:hAnsi="Times New Roman" w:cs="Times New Roman"/>
          <w:sz w:val="24"/>
          <w:szCs w:val="24"/>
        </w:rPr>
        <w:t xml:space="preserve">Хеш сообщения также может быть подсчитан с помощью метода </w:t>
      </w:r>
      <w:r w:rsidRPr="00791A7B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791A7B">
        <w:rPr>
          <w:rFonts w:ascii="Times New Roman" w:hAnsi="Times New Roman" w:cs="Times New Roman"/>
          <w:sz w:val="24"/>
          <w:szCs w:val="24"/>
        </w:rPr>
        <w:t xml:space="preserve">. В примере ниже отмечен его вызов. От способа передачи сообщения </w:t>
      </w:r>
      <w:proofErr w:type="spellStart"/>
      <w:r w:rsidRPr="00791A7B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791A7B">
        <w:rPr>
          <w:rFonts w:ascii="Times New Roman" w:hAnsi="Times New Roman" w:cs="Times New Roman"/>
          <w:sz w:val="24"/>
          <w:szCs w:val="24"/>
        </w:rPr>
        <w:t xml:space="preserve"> не изменяется</w:t>
      </w:r>
      <w:r w:rsidRPr="00791A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BE3C28C" w14:textId="7BAB6519" w:rsidR="00791A7B" w:rsidRDefault="00791A7B" w:rsidP="00791A7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791A7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932FF1A" wp14:editId="16AC8ECC">
            <wp:extent cx="3821502" cy="610384"/>
            <wp:effectExtent l="0" t="0" r="7620" b="0"/>
            <wp:docPr id="782335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35758" name=""/>
                    <pic:cNvPicPr/>
                  </pic:nvPicPr>
                  <pic:blipFill rotWithShape="1">
                    <a:blip r:embed="rId7"/>
                    <a:srcRect t="7287"/>
                    <a:stretch/>
                  </pic:blipFill>
                  <pic:spPr bwMode="auto">
                    <a:xfrm>
                      <a:off x="0" y="0"/>
                      <a:ext cx="3858707" cy="6163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3A2BCC" w14:textId="376BE8F2" w:rsidR="00791A7B" w:rsidRPr="006D26E5" w:rsidRDefault="006D26E5" w:rsidP="006D26E5">
      <w:pPr>
        <w:rPr>
          <w:rFonts w:ascii="Times New Roman" w:hAnsi="Times New Roman" w:cs="Times New Roman"/>
          <w:sz w:val="24"/>
          <w:szCs w:val="24"/>
        </w:rPr>
      </w:pPr>
      <w:r w:rsidRPr="006D26E5">
        <w:rPr>
          <w:rFonts w:ascii="Times New Roman" w:hAnsi="Times New Roman" w:cs="Times New Roman"/>
          <w:sz w:val="24"/>
          <w:szCs w:val="24"/>
        </w:rPr>
        <w:t xml:space="preserve">Сообщение может быть разбито на части. При этом методу </w:t>
      </w:r>
      <w:r w:rsidRPr="006D26E5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Pr="006D26E5">
        <w:rPr>
          <w:rFonts w:ascii="Times New Roman" w:hAnsi="Times New Roman" w:cs="Times New Roman"/>
          <w:sz w:val="24"/>
          <w:szCs w:val="24"/>
        </w:rPr>
        <w:t xml:space="preserve"> можно передавать</w:t>
      </w:r>
      <w:r w:rsidRPr="006D26E5">
        <w:rPr>
          <w:rFonts w:ascii="Times New Roman" w:hAnsi="Times New Roman" w:cs="Times New Roman"/>
          <w:sz w:val="24"/>
          <w:szCs w:val="24"/>
        </w:rPr>
        <w:t xml:space="preserve"> </w:t>
      </w:r>
      <w:r w:rsidRPr="006D26E5">
        <w:rPr>
          <w:rFonts w:ascii="Times New Roman" w:hAnsi="Times New Roman" w:cs="Times New Roman"/>
          <w:sz w:val="24"/>
          <w:szCs w:val="24"/>
        </w:rPr>
        <w:t xml:space="preserve">последующие части одна за одной, и </w:t>
      </w:r>
      <w:proofErr w:type="spellStart"/>
      <w:r w:rsidRPr="006D26E5">
        <w:rPr>
          <w:rFonts w:ascii="Times New Roman" w:hAnsi="Times New Roman" w:cs="Times New Roman"/>
          <w:sz w:val="24"/>
          <w:szCs w:val="24"/>
        </w:rPr>
        <w:t>хеш</w:t>
      </w:r>
      <w:proofErr w:type="spellEnd"/>
      <w:r w:rsidRPr="006D26E5">
        <w:rPr>
          <w:rFonts w:ascii="Times New Roman" w:hAnsi="Times New Roman" w:cs="Times New Roman"/>
          <w:sz w:val="24"/>
          <w:szCs w:val="24"/>
        </w:rPr>
        <w:t xml:space="preserve"> всего сообщения будет пересчитан. </w:t>
      </w:r>
      <w:proofErr w:type="spellStart"/>
      <w:r w:rsidRPr="006D26E5">
        <w:rPr>
          <w:rFonts w:ascii="Times New Roman" w:hAnsi="Times New Roman" w:cs="Times New Roman"/>
          <w:sz w:val="24"/>
          <w:szCs w:val="24"/>
        </w:rPr>
        <w:t>Хеши</w:t>
      </w:r>
      <w:proofErr w:type="spellEnd"/>
      <w:r w:rsidRPr="006D26E5">
        <w:rPr>
          <w:rFonts w:ascii="Times New Roman" w:hAnsi="Times New Roman" w:cs="Times New Roman"/>
          <w:sz w:val="24"/>
          <w:szCs w:val="24"/>
        </w:rPr>
        <w:t xml:space="preserve"> между одинаковыми сообщениями, переданными целиком и по частям, не различаются</w:t>
      </w:r>
      <w:r w:rsidRPr="006D26E5">
        <w:rPr>
          <w:rFonts w:ascii="Times New Roman" w:hAnsi="Times New Roman" w:cs="Times New Roman"/>
          <w:sz w:val="24"/>
          <w:szCs w:val="24"/>
        </w:rPr>
        <w:t>:</w:t>
      </w:r>
    </w:p>
    <w:p w14:paraId="07058AFC" w14:textId="56A855F4" w:rsidR="006E2FED" w:rsidRDefault="006E2FED" w:rsidP="006E2FE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E2FE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2F651ED" wp14:editId="35F297EE">
            <wp:extent cx="2260121" cy="1916021"/>
            <wp:effectExtent l="0" t="0" r="6985" b="8255"/>
            <wp:docPr id="113665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59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69933" cy="192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BE71" w14:textId="40474635" w:rsidR="006E2FED" w:rsidRDefault="00EE27DC" w:rsidP="00791A7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E27DC">
        <w:rPr>
          <w:rFonts w:ascii="Times New Roman" w:hAnsi="Times New Roman" w:cs="Times New Roman"/>
          <w:sz w:val="24"/>
          <w:szCs w:val="24"/>
        </w:rPr>
        <w:t>Функции контрольного суммирования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919373E" w14:textId="0BA8C759" w:rsidR="00EE27DC" w:rsidRDefault="00EE27DC" w:rsidP="00EE27DC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EE27D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4F46511" wp14:editId="45F699A5">
            <wp:extent cx="2846717" cy="675621"/>
            <wp:effectExtent l="0" t="0" r="0" b="0"/>
            <wp:docPr id="4805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72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2628" cy="68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197A5" w14:textId="6BDD2C0A" w:rsidR="00EE27DC" w:rsidRDefault="001073A2" w:rsidP="00791A7B">
      <w:pPr>
        <w:rPr>
          <w:rFonts w:ascii="Times New Roman" w:hAnsi="Times New Roman" w:cs="Times New Roman"/>
          <w:sz w:val="24"/>
          <w:szCs w:val="24"/>
        </w:rPr>
      </w:pPr>
      <w:r w:rsidRPr="001073A2">
        <w:rPr>
          <w:rFonts w:ascii="Times New Roman" w:hAnsi="Times New Roman" w:cs="Times New Roman"/>
          <w:sz w:val="24"/>
          <w:szCs w:val="24"/>
        </w:rPr>
        <w:t>Криптографические хеш-функции являются по определению детерминированными</w:t>
      </w:r>
      <w:r w:rsidRPr="001073A2">
        <w:rPr>
          <w:rFonts w:ascii="Times New Roman" w:hAnsi="Times New Roman" w:cs="Times New Roman"/>
          <w:sz w:val="24"/>
          <w:szCs w:val="24"/>
        </w:rPr>
        <w:t>:</w:t>
      </w:r>
    </w:p>
    <w:p w14:paraId="6418565E" w14:textId="297765AB" w:rsidR="001073A2" w:rsidRDefault="001073A2" w:rsidP="001073A2">
      <w:pPr>
        <w:jc w:val="center"/>
        <w:rPr>
          <w:rFonts w:ascii="Times New Roman" w:hAnsi="Times New Roman" w:cs="Times New Roman"/>
          <w:sz w:val="24"/>
          <w:szCs w:val="24"/>
        </w:rPr>
      </w:pPr>
      <w:r w:rsidRPr="001073A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84275D" wp14:editId="0B05CABD">
            <wp:extent cx="3450566" cy="339073"/>
            <wp:effectExtent l="0" t="0" r="0" b="4445"/>
            <wp:docPr id="1164601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01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9249" cy="34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38AC" w14:textId="612DFC70" w:rsidR="001073A2" w:rsidRDefault="00F8355F" w:rsidP="00F835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8355F">
        <w:rPr>
          <w:rFonts w:ascii="Times New Roman" w:hAnsi="Times New Roman" w:cs="Times New Roman"/>
          <w:sz w:val="24"/>
          <w:szCs w:val="24"/>
        </w:rPr>
        <w:t>Python имеет встроенную поддержку функций контрольного суммирования, функция подсчета циклического избыточного кода (</w:t>
      </w:r>
      <w:proofErr w:type="spellStart"/>
      <w:r w:rsidRPr="00F8355F">
        <w:rPr>
          <w:rFonts w:ascii="Times New Roman" w:hAnsi="Times New Roman" w:cs="Times New Roman"/>
          <w:sz w:val="24"/>
          <w:szCs w:val="24"/>
        </w:rPr>
        <w:t>cyclic</w:t>
      </w:r>
      <w:proofErr w:type="spellEnd"/>
      <w:r w:rsidRPr="00F83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5F">
        <w:rPr>
          <w:rFonts w:ascii="Times New Roman" w:hAnsi="Times New Roman" w:cs="Times New Roman"/>
          <w:sz w:val="24"/>
          <w:szCs w:val="24"/>
        </w:rPr>
        <w:t>redundancy</w:t>
      </w:r>
      <w:proofErr w:type="spellEnd"/>
      <w:r w:rsidRPr="00F835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355F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F8355F">
        <w:rPr>
          <w:rFonts w:ascii="Times New Roman" w:hAnsi="Times New Roman" w:cs="Times New Roman"/>
          <w:sz w:val="24"/>
          <w:szCs w:val="24"/>
        </w:rPr>
        <w:t xml:space="preserve"> – CRC) и Adler-32. Они находятся в модуле </w:t>
      </w:r>
      <w:proofErr w:type="spellStart"/>
      <w:r w:rsidRPr="00F8355F">
        <w:rPr>
          <w:rFonts w:ascii="Times New Roman" w:hAnsi="Times New Roman" w:cs="Times New Roman"/>
          <w:sz w:val="24"/>
          <w:szCs w:val="24"/>
        </w:rPr>
        <w:t>zlib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00937DB" w14:textId="5DC8A4B2" w:rsidR="00F8355F" w:rsidRDefault="00F8355F" w:rsidP="00F8355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8355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563200B" wp14:editId="6EA30FDA">
            <wp:extent cx="4037638" cy="1268083"/>
            <wp:effectExtent l="0" t="0" r="1270" b="8890"/>
            <wp:docPr id="1642375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3759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9577" cy="1274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B733" w14:textId="6C6FCC16" w:rsidR="00F8355F" w:rsidRDefault="00034A5D" w:rsidP="00034A5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34A5D">
        <w:rPr>
          <w:rFonts w:ascii="Times New Roman" w:hAnsi="Times New Roman" w:cs="Times New Roman"/>
          <w:sz w:val="24"/>
          <w:szCs w:val="24"/>
        </w:rPr>
        <w:t>Криптографические хеш-функции и функции контрольного суммирования похожи между собой, но, несмотря на это, путать их не стоит. Например, CRC и Adler-32 куда быстрее, чем SHA-256, но похвастать достаточным сопротивлением поиску коллизий они не могут, их несчетное множеств</w:t>
      </w:r>
      <w:r>
        <w:rPr>
          <w:rFonts w:ascii="Times New Roman" w:hAnsi="Times New Roman" w:cs="Times New Roman"/>
          <w:sz w:val="24"/>
          <w:szCs w:val="24"/>
        </w:rPr>
        <w:t>о:</w:t>
      </w:r>
    </w:p>
    <w:p w14:paraId="3D129341" w14:textId="5D71A757" w:rsidR="00034A5D" w:rsidRDefault="00034A5D" w:rsidP="00034A5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34A5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C2D9FAD" wp14:editId="45D8A742">
            <wp:extent cx="1604513" cy="529863"/>
            <wp:effectExtent l="0" t="0" r="0" b="3810"/>
            <wp:docPr id="79986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61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0025" cy="53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02277" w14:textId="77777777" w:rsidR="00034A5D" w:rsidRPr="00034A5D" w:rsidRDefault="00034A5D" w:rsidP="00034A5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034A5D" w:rsidRPr="00034A5D" w:rsidSect="0095127F">
      <w:type w:val="continuous"/>
      <w:pgSz w:w="11906" w:h="16838" w:code="9"/>
      <w:pgMar w:top="1134" w:right="850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drawingGridHorizontalSpacing w:val="110"/>
  <w:drawingGridVerticalSpacing w:val="299"/>
  <w:displayHorizont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0D"/>
    <w:rsid w:val="00034A5D"/>
    <w:rsid w:val="001073A2"/>
    <w:rsid w:val="0011240D"/>
    <w:rsid w:val="001E799F"/>
    <w:rsid w:val="002806E5"/>
    <w:rsid w:val="002941A0"/>
    <w:rsid w:val="002E4892"/>
    <w:rsid w:val="0038469A"/>
    <w:rsid w:val="006D26E5"/>
    <w:rsid w:val="006E2FED"/>
    <w:rsid w:val="00791A7B"/>
    <w:rsid w:val="0095127F"/>
    <w:rsid w:val="00C5158E"/>
    <w:rsid w:val="00E25588"/>
    <w:rsid w:val="00E970E4"/>
    <w:rsid w:val="00EE27DC"/>
    <w:rsid w:val="00F8355F"/>
    <w:rsid w:val="00FC2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12484"/>
  <w15:chartTrackingRefBased/>
  <w15:docId w15:val="{09F80E66-8508-4559-B012-8DACCD45C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70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51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docdata">
    <w:name w:val="docdata"/>
    <w:aliases w:val="docy,v5,7230,bqiaagaaeyqcaaagiaiaaapgfgaabdqwaaaaaaaaaaaaaaaaaaaaaaaaaaaaaaaaaaaaaaaaaaaaaaaaaaaaaaaaaaaaaaaaaaaaaaaaaaaaaaaaaaaaaaaaaaaaaaaaaaaaaaaaaaaaaaaaaaaaaaaaaaaaaaaaaaaaaaaaaaaaaaaaaaaaaaaaaaaaaaaaaaaaaaaaaaaaaaaaaaaaaaaaaaaaaaaaaaaaaaaa"/>
    <w:basedOn w:val="a"/>
    <w:uiPriority w:val="99"/>
    <w:semiHidden/>
    <w:rsid w:val="00951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242</Words>
  <Characters>1382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15</cp:revision>
  <dcterms:created xsi:type="dcterms:W3CDTF">2026-01-14T10:58:00Z</dcterms:created>
  <dcterms:modified xsi:type="dcterms:W3CDTF">2026-01-14T11:24:00Z</dcterms:modified>
</cp:coreProperties>
</file>