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CarUp: Complete Phase-by-Phase Technical Execution Playbook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Welcome,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Shadreck Kudzanai Musarurwa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to the official engineering playbook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document maps out the precise, testable database schemas, prompt designs, state machines, and mathematical models needed to build and scale the platform through all 4 development phases.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Database Architecture &amp; Border Ingestion (Months 1–3)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 the un-tamperable core vehicle ledger ("The Truth Database") and set up the Gutu WhatsApp webhook structures to handle early border manifest indexing.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Supabase / PostgreSQL Database Schema DDL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schema includes a database trigger that automatically flags odometer fraud at the database level if a newly logged mileage is lower than any previously verified record.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Core Vehicles Registry</w:t>
        <w:br w:type="textWrapping"/>
        <w:t xml:space="preserve">CREATE TABLE public.vehicles (</w:t>
        <w:br w:type="textWrapping"/>
        <w:t xml:space="preserve">    id UUID PRIMARY KEY DEFAULT gen_random_uuid(),</w:t>
        <w:br w:type="textWrapping"/>
        <w:t xml:space="preserve">    plate_number VARCHAR(15) UNIQUE NOT NULL,</w:t>
        <w:br w:type="textWrapping"/>
        <w:t xml:space="preserve">    vin VARCHAR(17) UNIQUE NOT NULL,</w:t>
        <w:br w:type="textWrapping"/>
        <w:t xml:space="preserve">    make VARCHAR(50) NOT NULL,</w:t>
        <w:br w:type="textWrapping"/>
        <w:t xml:space="preserve">    model VARCHAR(50) NOT NULL,</w:t>
        <w:br w:type="textWrapping"/>
        <w:t xml:space="preserve">    manufacture_year INT NOT NULL,</w:t>
        <w:br w:type="textWrapping"/>
        <w:t xml:space="preserve">    fuel_type VARCHAR(20) CHECK (fuel_type IN ('Petrol', 'Diesel', 'Hybrid', 'Electric')),</w:t>
        <w:br w:type="textWrapping"/>
        <w:t xml:space="preserve">    transmission VARCHAR(20) CHECK (transmission IN ('Automatic', 'Manual', 'CVT')),</w:t>
        <w:br w:type="textWrapping"/>
        <w:t xml:space="preserve">    current_health_score INT DEFAULT 100 CHECK (current_health_score BETWEEN 0 AND 100),</w:t>
        <w:br w:type="textWrapping"/>
        <w:t xml:space="preserve">    created_at TIMESTAMP WITH TIME ZONE DEFAULT TIMEZONE('utc', NOW()) NOT NULL</w:t>
        <w:br w:type="textWrapping"/>
        <w:t xml:space="preserve">);</w:t>
        <w:br w:type="textWrapping"/>
        <w:br w:type="textWrapping"/>
        <w:t xml:space="preserve">-- Indexing plates for sub-second database lookups</w:t>
        <w:br w:type="textWrapping"/>
        <w:t xml:space="preserve">CREATE INDEX idx_vehicles_plate ON public.vehicles(plate_number);</w:t>
        <w:br w:type="textWrapping"/>
        <w:t xml:space="preserve">CREATE INDEX idx_vehicles_vin ON public.vehicles(vin);</w:t>
        <w:br w:type="textWrapping"/>
        <w:br w:type="textWrapping"/>
        <w:t xml:space="preserve">-- Cryptographically Traceable Vehicle History Timeline</w:t>
        <w:br w:type="textWrapping"/>
        <w:t xml:space="preserve">CREATE TABLE public.vehicle_history (</w:t>
        <w:br w:type="textWrapping"/>
        <w:t xml:space="preserve">    id UUID PRIMARY KEY DEFAULT gen_random_uuid(),</w:t>
        <w:br w:type="textWrapping"/>
        <w:t xml:space="preserve">    vehicle_id UUID REFERENCES public.vehicles(id) ON DELETE CASCADE,</w:t>
        <w:br w:type="textWrapping"/>
        <w:t xml:space="preserve">    event_date DATE NOT NULL,</w:t>
        <w:br w:type="textWrapping"/>
        <w:t xml:space="preserve">    event_type VARCHAR(50) NOT NULL, -- 'Import', 'Service', 'Accident', 'OdometerAudit', 'OwnershipChange'</w:t>
        <w:br w:type="textWrapping"/>
        <w:t xml:space="preserve">    mileage_reading INT NOT NULL,</w:t>
        <w:br w:type="textWrapping"/>
        <w:t xml:space="preserve">    location_recorded VARCHAR(100) NOT NULL, -- e.g., 'Beitbridge Port', 'Harare Eastlea'</w:t>
        <w:br w:type="textWrapping"/>
        <w:t xml:space="preserve">    narrative TEXT NOT NULL,</w:t>
        <w:br w:type="textWrapping"/>
        <w:t xml:space="preserve">    operator_id VARCHAR(50) NOT NULL, -- Credentials of clearing agent, garage, or system bot</w:t>
        <w:br w:type="textWrapping"/>
        <w:t xml:space="preserve">    trust_badge VARCHAR(30) NOT NULL, -- 'ZIMRA Cleared', 'Verified Maintenance', 'Caution Flag'</w:t>
        <w:br w:type="textWrapping"/>
        <w:t xml:space="preserve">    verified_hash VARCHAR(64), -- SHA-256 block hash for ledger tracking</w:t>
        <w:br w:type="textWrapping"/>
        <w:t xml:space="preserve">    created_at TIMESTAMP WITH TIME ZONE DEFAULT TIMEZONE('utc', NOW()) NOT NULL</w:t>
        <w:br w:type="textWrapping"/>
        <w:t xml:space="preserve">);</w:t>
        <w:br w:type="textWrapping"/>
        <w:br w:type="textWrapping"/>
        <w:t xml:space="preserve">-- Trigger to Prevent and Flag Odometer Rollback Automatically</w:t>
        <w:br w:type="textWrapping"/>
        <w:t xml:space="preserve">CREATE OR REPLACE FUNCTION check_odometer_rollback()</w:t>
        <w:br w:type="textWrapping"/>
        <w:t xml:space="preserve">RETURNS TRIGGER AS $$</w:t>
        <w:br w:type="textWrapping"/>
        <w:t xml:space="preserve">DECLARE</w:t>
        <w:br w:type="textWrapping"/>
        <w:t xml:space="preserve">    max_mileage INT;</w:t>
        <w:br w:type="textWrapping"/>
        <w:t xml:space="preserve">BEGIN</w:t>
        <w:br w:type="textWrapping"/>
        <w:t xml:space="preserve">    -- Query the highest recorded mileage for this vehicle to date</w:t>
        <w:br w:type="textWrapping"/>
        <w:t xml:space="preserve">    SELECT COALESCE(MAX(mileage_reading), 0) INTO max_mileage</w:t>
        <w:br w:type="textWrapping"/>
        <w:t xml:space="preserve">    FROM public.vehicle_history</w:t>
        <w:br w:type="textWrapping"/>
        <w:t xml:space="preserve">    WHERE vehicle_id = NEW.vehicle_id;</w:t>
        <w:br w:type="textWrapping"/>
        <w:br w:type="textWrapping"/>
        <w:t xml:space="preserve">    -- If new reading is lower than historical peak, force flag event as suspicious</w:t>
        <w:br w:type="textWrapping"/>
        <w:t xml:space="preserve">    IF NEW.mileage_reading &lt; max_mileage THEN</w:t>
        <w:br w:type="textWrapping"/>
        <w:t xml:space="preserve">        NEW.trust_badge := 'Warning: Mileage Gap';</w:t>
        <w:br w:type="textWrapping"/>
        <w:t xml:space="preserve">        NEW.narrative := NEW.narrative || ' [FLAGGED BY GUTU: Suspected odometer rollback detected. Previous max mileage recorded was ' || max_mileage || ' km.]';</w:t>
        <w:br w:type="textWrapping"/>
        <w:t xml:space="preserve">    END IF;</w:t>
        <w:br w:type="textWrapping"/>
        <w:t xml:space="preserve">    </w:t>
        <w:br w:type="textWrapping"/>
        <w:t xml:space="preserve">    RETURN NEW;</w:t>
        <w:br w:type="textWrapping"/>
        <w:t xml:space="preserve">END;</w:t>
        <w:br w:type="textWrapping"/>
        <w:t xml:space="preserve">$$ LANGUAGE plpgsql;</w:t>
        <w:br w:type="textWrapping"/>
        <w:br w:type="textWrapping"/>
        <w:t xml:space="preserve">CREATE TRIGGER trg_odometer_integrity</w:t>
        <w:br w:type="textWrapping"/>
        <w:t xml:space="preserve">BEFORE INSERT ON public.vehicle_history</w:t>
        <w:br w:type="textWrapping"/>
        <w:t xml:space="preserve">FOR EACH ROW EXECUTE FUNCTION check_odometer_rollback();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WhatsApp / Telegram Webhook JSON Payload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border clearing agent or private user interacts with Gutu via a chat interface, the message metadata is dispatched as a JSON payload to our backend server (n8n or Supabase Edge Functions):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"messaging_platform": "whatsapp",</w:t>
        <w:br w:type="textWrapping"/>
        <w:t xml:space="preserve">  "sender": {</w:t>
        <w:br w:type="textWrapping"/>
        <w:t xml:space="preserve">    "phone_number": "+263777123456",</w:t>
        <w:br w:type="textWrapping"/>
        <w:t xml:space="preserve">    "name": "Shadreck Musarurwa"</w:t>
        <w:br w:type="textWrapping"/>
        <w:t xml:space="preserve">  },</w:t>
        <w:br w:type="textWrapping"/>
        <w:t xml:space="preserve">  "message": {</w:t>
        <w:br w:type="textWrapping"/>
        <w:t xml:space="preserve">    "type": "text",</w:t>
        <w:br w:type="textWrapping"/>
        <w:t xml:space="preserve">    "body": "AGE 7789",</w:t>
        <w:br w:type="textWrapping"/>
        <w:t xml:space="preserve">    "timestamp": 1779344400</w:t>
        <w:br w:type="textWrapping"/>
        <w:t xml:space="preserve">  },</w:t>
        <w:br w:type="textWrapping"/>
        <w:t xml:space="preserve">  "context": {</w:t>
        <w:br w:type="textWrapping"/>
        <w:t xml:space="preserve">    "current_screen": "GUTU_CHAT_HOME",</w:t>
        <w:br w:type="textWrapping"/>
        <w:t xml:space="preserve">    "authenticated": true,</w:t>
        <w:br w:type="textWrapping"/>
        <w:t xml:space="preserve">    "user_role": "subscriber_buyer"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Gutu AI OCR Processing Engine (Months 4–6)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 physical document digestion. Enable garages and mechanics to send photos of invoices/receipts via WhatsApp and extract clean, structured transaction nodes.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Gemini API Integration Structure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parse handwritten or printed workshop invoices without complex programming, the n8n workflow routes the uploaded document image directly to the Gemini API using Structured JSON Output configurations.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Prompt for Gutu OCR Extraction: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Gutu, the lead AI vehicle auditor for the CarUp Platform in Zimbabwe.</w:t>
        <w:br w:type="textWrapping"/>
        <w:t xml:space="preserve">Analyze the provided workshop invoice/receipt image carefully. Extract all diagnostic details and output a clean, structured JSON object matching the provided schema.</w:t>
        <w:br w:type="textWrapping"/>
        <w:br w:type="textWrapping"/>
        <w:t xml:space="preserve">Rules:</w:t>
        <w:br w:type="textWrapping"/>
        <w:t xml:space="preserve">1. Normalize dates into YYYY-MM-DD.</w:t>
        <w:br w:type="textWrapping"/>
        <w:t xml:space="preserve">2. Ensure you extract the vehicle's mileage value. If written as 'kms' or 'kilometers', parse only the integer number.</w:t>
        <w:br w:type="textWrapping"/>
        <w:t xml:space="preserve">3. Identify the workshop name (e.g., Croco Motors, Dulys, local garage name).</w:t>
        <w:br w:type="textWrapping"/>
        <w:t xml:space="preserve">4. List the repairs executed as an array.</w:t>
        <w:br w:type="textWrapping"/>
        <w:t xml:space="preserve">5. If the odometer mileage looks altered, blurred, or has handwriting discrepancies, set 'flag_suspicious' to true.</w:t>
        <w:br w:type="textWrapping"/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 Output Schema (Payload Response Verification):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"generationConfig": {</w:t>
        <w:br w:type="textWrapping"/>
        <w:t xml:space="preserve">    "responseMimeType": "application/json",</w:t>
        <w:br w:type="textWrapping"/>
        <w:t xml:space="preserve">    "responseSchema":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"plate_number": { "type": "STRING" },</w:t>
        <w:br w:type="textWrapping"/>
        <w:t xml:space="preserve">        "workshop_name": { "type": "STRING" },</w:t>
        <w:br w:type="textWrapping"/>
        <w:t xml:space="preserve">        "invoice_date": { "type": "STRING" },</w:t>
        <w:br w:type="textWrapping"/>
        <w:t xml:space="preserve">        "odometer_reading": { "type": "INTEGER" },</w:t>
        <w:br w:type="textWrapping"/>
        <w:t xml:space="preserve">        "total_amount_usd": { "type": "NUMBER" },</w:t>
        <w:br w:type="textWrapping"/>
        <w:t xml:space="preserve">        "line_items": {</w:t>
        <w:br w:type="textWrapping"/>
        <w:t xml:space="preserve">          "type": "ARRAY",</w:t>
        <w:br w:type="textWrapping"/>
        <w:t xml:space="preserve">          "items": { "type": "STRING" }</w:t>
        <w:br w:type="textWrapping"/>
        <w:t xml:space="preserve">        },</w:t>
        <w:br w:type="textWrapping"/>
        <w:t xml:space="preserve">        "flag_suspicious": { "type": "BOOLEAN" }</w:t>
        <w:br w:type="textWrapping"/>
        <w:t xml:space="preserve">      },</w:t>
        <w:br w:type="textWrapping"/>
        <w:t xml:space="preserve">      "required": ["plate_number", "workshop_name", "invoice_date", "odometer_reading"]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Garage Gamification &amp; Mechanics Rewards Schema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incentivize local mechanics to log accurate repair records, we implement a micro-credits database. Every confirmed scan awards credits that mechanics can redeem for tool discounts or free listing boosts.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public.mechanic_credits (</w:t>
        <w:br w:type="textWrapping"/>
        <w:t xml:space="preserve">    id UUID PRIMARY KEY DEFAULT gen_random_uuid(),</w:t>
        <w:br w:type="textWrapping"/>
        <w:t xml:space="preserve">    mechanic_phone VARCHAR(20) UNIQUE NOT NULL,</w:t>
        <w:br w:type="textWrapping"/>
        <w:t xml:space="preserve">    workshop_name VARCHAR(100) NOT NULL,</w:t>
        <w:br w:type="textWrapping"/>
        <w:t xml:space="preserve">    accumulated_credits INT DEFAULT 0,</w:t>
        <w:br w:type="textWrapping"/>
        <w:t xml:space="preserve">    successful_scans_count INT DEFAULT 0,</w:t>
        <w:br w:type="textWrapping"/>
        <w:t xml:space="preserve">    updated_at TIMESTAMP WITH TIME ZONE DEFAULT TIMEZONE('utc', NOW()) NOT NULL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Automated Gutu Trust Score Engine (Months 7–9)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Dynamically evaluate a vehicle's historical profile and compile a single, reliable Trust Index Score between 0 and 100.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Mathematical Trust Model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Gutu Trust 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568" cy="24990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68" cy="249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computed as a weighted base score offset by penalties and supported by verification bonuses: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86404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7959" cy="24916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59" cy="249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(Base Value):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Defaults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5148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5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 upon basic importation verification.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9322" cy="24847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322" cy="24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(Deduction Weights):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Odometer gap alert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4660" cy="24428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60" cy="24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Frame/Accident damage recorded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1573" cy="24861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73" cy="24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Unverified owner sequence changes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2995" cy="24619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995" cy="24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04" cy="242326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04" cy="24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 per transfer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Outstanding licensing backlog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1715" cy="247344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715" cy="24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9505" cy="245812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505" cy="24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(Verification Bonuses):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 dealer service logs verified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0278" cy="247461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278" cy="247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Continuous quarterly mileage continuity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8651" cy="244981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51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04" cy="242326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04" cy="24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Certified physical vehicle inspection pass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8789" cy="24699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89" cy="24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8382" cy="237533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2" cy="237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The final score is bound strictly within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8243" cy="238477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43" cy="23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using a mathematical clamp function: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5905500" cy="533094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3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Vehicle Listing State Machine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 listings on the marketplace transition through a strict verification lifecycle to protect transaction integrity: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[ Draft ]</w:t>
        <w:br w:type="textWrapping"/>
        <w:t xml:space="preserve">        |</w:t>
        <w:br w:type="textWrapping"/>
        <w:t xml:space="preserve">        v</w:t>
        <w:br w:type="textWrapping"/>
        <w:t xml:space="preserve"> [ Ingest Border/VIN ] ---&gt; (Odometer Check Fail) ---&gt; [ Caution Listing / Flagged ]</w:t>
        <w:br w:type="textWrapping"/>
        <w:t xml:space="preserve">        |</w:t>
        <w:br w:type="textWrapping"/>
        <w:t xml:space="preserve"> (Odometer Check Pass)</w:t>
        <w:br w:type="textWrapping"/>
        <w:t xml:space="preserve">        |</w:t>
        <w:br w:type="textWrapping"/>
        <w:t xml:space="preserve">        v</w:t>
        <w:br w:type="textWrapping"/>
        <w:t xml:space="preserve">[ Trust Verified (Green Badge) ]</w:t>
        <w:br w:type="textWrapping"/>
        <w:t xml:space="preserve">        |</w:t>
        <w:br w:type="textWrapping"/>
        <w:t xml:space="preserve">   (SafePay Lock)</w:t>
        <w:br w:type="textWrapping"/>
        <w:t xml:space="preserve">        |</w:t>
        <w:br w:type="textWrapping"/>
        <w:t xml:space="preserve">        v</w:t>
        <w:br w:type="textWrapping"/>
        <w:t xml:space="preserve">  [ Escrow Locked ] ---&gt; (Ownership Change Finalized) ---&gt; [ Sold &amp; Dispatched ]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SafePay Escrow &amp; ZIMRA API Integration (Months 10–12)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 funds, handle multi-currency payments (USD &amp; ZiG), and automate tax compliance during transaction closures.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ZIMRA 5% Capital Gains Tax Withholding Flow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buyer initiates a checkout through SafePay, the platform automatically splits the payment at the gateway level, ring-fencing the statutory ZIMRA Change of Ownership tax.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[ Buyer checkout triggers SafePay Escrow ]</w:t>
        <w:br w:type="textWrapping"/>
        <w:t xml:space="preserve">                          |</w:t>
        <w:br w:type="textWrapping"/>
        <w:t xml:space="preserve">                          v</w:t>
        <w:br w:type="textWrapping"/>
        <w:t xml:space="preserve">         +----------------------------------+</w:t>
        <w:br w:type="textWrapping"/>
        <w:t xml:space="preserve">         |      CarUp Secure Escrow         |</w:t>
        <w:br w:type="textWrapping"/>
        <w:t xml:space="preserve">         |    Holds 100% of Escrow Funds    |</w:t>
        <w:br w:type="textWrapping"/>
        <w:t xml:space="preserve">         +----------------------------------+</w:t>
        <w:br w:type="textWrapping"/>
        <w:t xml:space="preserve">             /                          \</w:t>
        <w:br w:type="textWrapping"/>
        <w:t xml:space="preserve"> (Immediate Split)              (On Successful Inspection)</w:t>
        <w:br w:type="textWrapping"/>
        <w:t xml:space="preserve">           /                              \</w:t>
        <w:br w:type="textWrapping"/>
        <w:t xml:space="preserve">          v                                v</w:t>
        <w:br w:type="textWrapping"/>
        <w:t xml:space="preserve">+----------------------+        +----------------------+</w:t>
        <w:br w:type="textWrapping"/>
        <w:t xml:space="preserve">| ZIMRA Revenue Wallet |        |    Seller Wallet     |</w:t>
        <w:br w:type="textWrapping"/>
        <w:t xml:space="preserve">|   5% Capital Gains   |        |    95% Final Cash    |</w:t>
        <w:br w:type="textWrapping"/>
        <w:t xml:space="preserve">+----------------------+        +----------------------+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SafePay State Ledger DDL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TABLE public.safepay_escrows (</w:t>
        <w:br w:type="textWrapping"/>
        <w:t xml:space="preserve">    id UUID PRIMARY KEY DEFAULT gen_random_uuid(),</w:t>
        <w:br w:type="textWrapping"/>
        <w:t xml:space="preserve">    transaction_reference VARCHAR(50) UNIQUE NOT NULL,</w:t>
        <w:br w:type="textWrapping"/>
        <w:t xml:space="preserve">    vehicle_id UUID REFERENCES public.vehicles(id) NOT NULL,</w:t>
        <w:br w:type="textWrapping"/>
        <w:t xml:space="preserve">    buyer_id VARCHAR(50) NOT NULL,</w:t>
        <w:br w:type="textWrapping"/>
        <w:t xml:space="preserve">    seller_id VARCHAR(50) NOT NULL,</w:t>
        <w:br w:type="textWrapping"/>
        <w:t xml:space="preserve">    purchase_price_usd NUMERIC(12, 2) NOT NULL,</w:t>
        <w:br w:type="textWrapping"/>
        <w:t xml:space="preserve">    zimra_tax_withheld_usd NUMERIC(12, 2) NOT NULL, -- Fixed 5% rate</w:t>
        <w:br w:type="textWrapping"/>
        <w:t xml:space="preserve">    payment_method VARCHAR(50) NOT NULL, -- 'EcoCash', 'InnBucks', 'ZimSwitch', 'DiasporaBank'</w:t>
        <w:br w:type="textWrapping"/>
        <w:t xml:space="preserve">    escrow_status VARCHAR(30) DEFAULT 'Funds Locked' CHECK (escrow_status IN ('Funds Locked', 'Inspection Period', 'Released to Seller', 'Disputed', 'Refunded')),</w:t>
        <w:br w:type="textWrapping"/>
        <w:t xml:space="preserve">    created_at TIMESTAMP WITH TIME ZONE DEFAULT TIMEZONE('utc', NOW()) NOT NULL,</w:t>
        <w:br w:type="textWrapping"/>
        <w:t xml:space="preserve">    completed_at TIMESTAMP WITH TIME ZONE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Sandbox Test Script (Simulated Transaction Integration)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this test script to verify that the escrow database logic processes the 5% ZIMRA cut and secure holdings correctly.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Test Suite: SafePay Transaction Settlement Simulator</w:t>
        <w:br w:type="textWrapping"/>
        <w:t xml:space="preserve">async function simulateEscrowTransaction(vehicleId, buyerId, sellerId, priceUSD) {</w:t>
        <w:br w:type="textWrapping"/>
        <w:t xml:space="preserve">    console.log(`[SafePay Sandbox] Initiating transaction for Vehicle UUID: ${vehicleId}...`);</w:t>
        <w:br w:type="textWrapping"/>
        <w:t xml:space="preserve">    </w:t>
        <w:br w:type="textWrapping"/>
        <w:t xml:space="preserve">    // 1. Calculate statutory splits</w:t>
        <w:br w:type="textWrapping"/>
        <w:t xml:space="preserve">    const taxRate = 0.05;</w:t>
        <w:br w:type="textWrapping"/>
        <w:t xml:space="preserve">    const zimraWithholding = priceUSD * taxRate;</w:t>
        <w:br w:type="textWrapping"/>
        <w:t xml:space="preserve">    const sellerNetPayout = priceUSD - zimraWithholding;</w:t>
        <w:br w:type="textWrapping"/>
        <w:t xml:space="preserve">    const txRef = 'TX-' + Math.floor(100000 + Math.random() * 900000);</w:t>
        <w:br w:type="textWrapping"/>
        <w:br w:type="textWrapping"/>
        <w:t xml:space="preserve">    console.log(`[SafePay Sandbox] Valuation Target: $${priceUSD.toLocaleString()} USD`);</w:t>
        <w:br w:type="textWrapping"/>
        <w:t xml:space="preserve">    console.log(`[SafePay Sandbox] Automated 5% ZIMRA Withholding: $${zimraWithholding.toLocaleString()} USD`);</w:t>
        <w:br w:type="textWrapping"/>
        <w:t xml:space="preserve">    console.log(`[SafePay Sandbox] Net Seller payout scheduled: $${sellerNetPayout.toLocaleString()} USD`);</w:t>
        <w:br w:type="textWrapping"/>
        <w:br w:type="textWrapping"/>
        <w:t xml:space="preserve">    // 2. Mock state machine insertion</w:t>
        <w:br w:type="textWrapping"/>
        <w:t xml:space="preserve">    const mockEscrowRecord = {</w:t>
        <w:br w:type="textWrapping"/>
        <w:t xml:space="preserve">        transaction_reference: txRef,</w:t>
        <w:br w:type="textWrapping"/>
        <w:t xml:space="preserve">        vehicle_id: vehicleId,</w:t>
        <w:br w:type="textWrapping"/>
        <w:t xml:space="preserve">        buyer_id: buyerId,</w:t>
        <w:br w:type="textWrapping"/>
        <w:t xml:space="preserve">        seller_id: sellerId,</w:t>
        <w:br w:type="textWrapping"/>
        <w:t xml:space="preserve">        purchase_price_usd: priceUSD,</w:t>
        <w:br w:type="textWrapping"/>
        <w:t xml:space="preserve">        zimra_tax_withheld_usd: zimraWithholding,</w:t>
        <w:br w:type="textWrapping"/>
        <w:t xml:space="preserve">        escrow_status: 'Funds Locked',</w:t>
        <w:br w:type="textWrapping"/>
        <w:t xml:space="preserve">        timestamp: new Date().toISOString()</w:t>
        <w:br w:type="textWrapping"/>
        <w:t xml:space="preserve">    };</w:t>
        <w:br w:type="textWrapping"/>
        <w:br w:type="textWrapping"/>
        <w:t xml:space="preserve">    console.log(`[SafePay Sandbox] Escrow Vault successfully locked. Status: ${mockEscrowRecord.escrow_status}`);</w:t>
        <w:br w:type="textWrapping"/>
        <w:t xml:space="preserve">    return mockEscrowRecord;</w:t>
        <w:br w:type="textWrapping"/>
        <w:t xml:space="preserve">}</w:t>
        <w:br w:type="textWrapping"/>
        <w:br w:type="textWrapping"/>
        <w:t xml:space="preserve">// Execute Sandbox Test run</w:t>
        <w:br w:type="textWrapping"/>
        <w:t xml:space="preserve">simulateEscrowTransaction(</w:t>
        <w:br w:type="textWrapping"/>
        <w:t xml:space="preserve">    "v1-toyota-hilux-uuid", </w:t>
        <w:br w:type="textWrapping"/>
        <w:t xml:space="preserve">    "buyer-shadreck-musarurwa-uuid", </w:t>
        <w:br w:type="textWrapping"/>
        <w:t xml:space="preserve">    "seller-mukundi-dealers-uuid", </w:t>
        <w:br w:type="textWrapping"/>
        <w:t xml:space="preserve">    34500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User Navigation &amp; Multi-Persona Flow Architecture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Guide the physical screen-to-screen user paths, transition states, and viewport interactions for each key persona in the CarUp ecosystem.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Main App Viewport Structure (The 5 Core Tabs)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application interface utilizes a standard mobile native tab bar, structurally mapped as follows: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Gutu ]      ---&gt; Chat conversational hub (System onboarding / AI Concierge)</w:t>
        <w:br w:type="textWrapping"/>
        <w:t xml:space="preserve">[ Verify ]    ---&gt; Plate &amp; VIN lookup registry (The vehicle history passport search)</w:t>
        <w:br w:type="textWrapping"/>
        <w:t xml:space="preserve">[ Shop ]      ---&gt; Certified marketplace listings feed</w:t>
        <w:br w:type="textWrapping"/>
        <w:t xml:space="preserve">[ Garage ]    ---&gt; Portfolio space where owners upload, view, &amp; scan service invoices via OCR</w:t>
        <w:br w:type="textWrapping"/>
        <w:t xml:space="preserve">[ SafePay ]   ---&gt; Escrow dashboard showing locked funds, active inspections, and ZIMRA tax clearances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User Journey Path A: The High-Trust Buyer (Diaspora or Local)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goal of the buyer is to locate a certified car, review its timeline, lock the funds safely to avoid scams, and finalize state tax registration automatically.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+--------------------+        +---------------------+        +--------------------+</w:t>
        <w:br w:type="textWrapping"/>
        <w:t xml:space="preserve">|   1. Gutu Tab      |        |   2. Shop Tab       |        |   3. Verify Tab    |</w:t>
        <w:br w:type="textWrapping"/>
        <w:t xml:space="preserve">| Chat with Gutu to  | -----&gt; | Scroll through the  | -----&gt; | Click on a plate to|</w:t>
        <w:br w:type="textWrapping"/>
        <w:t xml:space="preserve">| ask for clean cars |        | verified listings   |        | view complete history|</w:t>
        <w:br w:type="textWrapping"/>
        <w:t xml:space="preserve">+--------------------+        +---------------------+        +--------------------+</w:t>
        <w:br w:type="textWrapping"/>
        <w:t xml:space="preserve">                                                                       |</w:t>
        <w:br w:type="textWrapping"/>
        <w:t xml:space="preserve">+--------------------+        +---------------------+                  |</w:t>
        <w:br w:type="textWrapping"/>
        <w:t xml:space="preserve">| 5. SafePay Done    |        |   4. SafePay Lock   |                  |</w:t>
        <w:br w:type="textWrapping"/>
        <w:t xml:space="preserve">| ZIMRA auto-filed.  | &lt;----- | Lock price in USD/  | &lt;----------------+</w:t>
        <w:br w:type="textWrapping"/>
        <w:t xml:space="preserve">| Car is delivered.  |        | ZiG. 5% tax held.   |</w:t>
        <w:br w:type="textWrapping"/>
        <w:t xml:space="preserve">+--------------------+        +---------------------+</w:t>
        <w:br w:type="textWrapping"/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Detailed Buyer Action Log &amp; UI Transitions: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 Point (Gutu Tab):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Buyer asks: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"Show me clean sedans in Harare."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Gutu lists matching cars. Clicking a recommendation programmatically triggers a transition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Shop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pre-configured search queries.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Browsing (Shop Tab):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Buyer taps a listing (e.g., Honda Fit AFX 2043).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fires switchScreen('ledger') and loads the vehicle's unique database profile directly into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Verify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Auditing (Verify Tab):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Buyer inspects the timeline nodes (Beitbridge customs checks, mileage continuity). If satisfied, they tap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Buy via SafePay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 animates the viewport directly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SafePay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automatically populates the target car and withholding estimations.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Escrow (SafePay Tab):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Buyer selects their payment channel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InnBucks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EcoCash ZiG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clicks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Lock Funds in SafePay Escrow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 Change: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DB inserts record to public.safepay_escrows with status 'Funds Locked'. A system toast announces: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"Funds Vaulted. ZIMRA 5% tax calculated and split."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User Journey Path B: The Registered Seller (Individual / Dealership)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Sellers seek to publish listings that stand out, update repair footprints, verify authenticity to command higher values, and easily receive payouts.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+---------------------+        +---------------------+        +--------------------+</w:t>
        <w:br w:type="textWrapping"/>
        <w:t xml:space="preserve">|    1. Shop Tab      |        |   2. Modal Overlay  |        |   3. Garage Tab    |</w:t>
        <w:br w:type="textWrapping"/>
        <w:t xml:space="preserve">| Taps "List Your     | -----&gt; | Fills vehicle specs | -----&gt; | Scans Croco Motors |</w:t>
        <w:br w:type="textWrapping"/>
        <w:t xml:space="preserve">| Vehicle" button     |        | and plate details   |        | service receipts   |</w:t>
        <w:br w:type="textWrapping"/>
        <w:t xml:space="preserve">+---------------------+        +---------------------+        +--------------------+</w:t>
        <w:br w:type="textWrapping"/>
        <w:t xml:space="preserve">                                                                        |</w:t>
        <w:br w:type="textWrapping"/>
        <w:t xml:space="preserve">+---------------------+        +---------------------+                  |</w:t>
        <w:br w:type="textWrapping"/>
        <w:t xml:space="preserve">| 5. SafePay Payout   |        |   4. Shop Listing   |                  |</w:t>
        <w:br w:type="textWrapping"/>
        <w:t xml:space="preserve">| Receives 95% of     | &lt;----- | Listing shows with  | &lt;----------------+</w:t>
        <w:br w:type="textWrapping"/>
        <w:t xml:space="preserve">| funds in wallet.    |        | "Verified Trust" tag|</w:t>
        <w:br w:type="textWrapping"/>
        <w:t xml:space="preserve">+---------------------+        +---------------------+</w:t>
        <w:br w:type="textWrapping"/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Detailed Seller Action Log &amp; UI Transitions: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Initiation (Shop Tab):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Seller opens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Shop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clicks the top floating pill button: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 Your Vehicle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native animation modal overlay listing-modal containing form fields: Plate Number, Make/Model, Year, Price, and Mileage.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Registration (Modal Overlay):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Seller fills out vehicle specs and clicks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Register Vehicle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 State mutation: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runs validation on the plate to check for existing records. If the plate has a clean import manifest in public.vehicle_history, it assigns a baseline trust score using the Gutu Trust Model, registers it to public.vehicles, and dismisses the modal with a tactile springy bounce.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Enhancement (Garage Tab):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increase their trust rating, the seller navigates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Garage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uploads a fresh mechanical receipt from a certified workshop.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Transition: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Gutu's simulated OCR engine executes. The UI transitions to showing a loading progress bar: 'Gutu AI Agent OCR Extracting...' while calculating the rating upgrade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04" cy="24232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04" cy="24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points for a verified service history node).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Liquidity (SafePay Checkout):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buyer initiates escrow on their vehicle. The seller receives a push alert notifying them of locked funds.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 Change: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transaction moves to 'Inspection Period'. Once the physical handover and police checks pass, the escrow releases, remitting 5% to the ZIMRA gateway and the remaining 95% straight to the seller's verified wallet.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User Journey Path C: The Workshop Mechanic (The Trust Ecosystem Fuel)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 use the system to build their local brand reputation, generate new customer leads, and upload servicing records directly to the CarUp database.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+-------------------------+        +-------------------------+        +-------------------------+</w:t>
        <w:br w:type="textWrapping"/>
        <w:t xml:space="preserve">|   1. Pro Web Terminal   |        |     2. Garage Tab       |        |   3. Reward Triggered   |</w:t>
        <w:br w:type="textWrapping"/>
        <w:t xml:space="preserve">| Mechanic logs into free | -----&gt; | Uploads receipt/invoice | -----&gt; | Gutu scans, saves node, |</w:t>
        <w:br w:type="textWrapping"/>
        <w:t xml:space="preserve">| workshop CRM console    |        | image for client's car  |        | and credits mechanic acc|</w:t>
        <w:br w:type="textWrapping"/>
        <w:t xml:space="preserve">+-------------------------+        +-------------------------+        +-------------------------+</w:t>
        <w:br w:type="textWrapping"/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Detailed Mechanic Action Log &amp; UI Transitions: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 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Accesses the platform via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 Web Terminal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(Desktop) 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Garage 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mobile.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Enters the customer's vehicle plate number (e.g., AEE 1234), attaches service notes, inputs the current odometer reading, and uploads a clear photo of the physical invoice.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 Sequence: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Gutu triggers the OCR parsing pipeline: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uploaded odometer reading is less than a previously recorded historical value, the system trigger check_odometer_rollback fires, immediately outputting an alert to the platform's verification team and flagging the vehicle history with 'Warning: Mileage Gap'.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Success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values check out, a new verified history record is committed to public.vehicle_history.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Reward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database updates public.mechanic_credits for the uploading technician's wallet. The mechanic receives a visual feedback screen presenting their accumulated platform credits.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5.5 Visual Navigation States Table (Tactile Transition Metrics)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CarUp feels fluid and reactive (avoiding generic PWA patterns), all screens and actions are governed by mobile-native styling variables: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Navigation 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Visual Feedback 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Haptic / Physics 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Tab Switch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switchScreen(id)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 icon transitions to bold green, unselected icons fade to slate grey.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ease-in-out scale transitions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Receipt Upload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handleOcrSim()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Trigger loading screen containing active OCR terminal logs.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Smooth rotational spin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Lock Escrow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simulateEscrowInit()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Confirmed state shows a springy green toast notification sliding from above.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Bouncy scale-down on trigger press (active:scale-94)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Odometer Flag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detects rollback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Timeline node glows amber with a clear warning warning triangle.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Subtle shake warning animation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9.png"/><Relationship Id="rId21" Type="http://schemas.openxmlformats.org/officeDocument/2006/relationships/image" Target="media/image5.png"/><Relationship Id="rId24" Type="http://schemas.openxmlformats.org/officeDocument/2006/relationships/image" Target="media/image20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5.png"/><Relationship Id="rId25" Type="http://schemas.openxmlformats.org/officeDocument/2006/relationships/image" Target="media/image1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22.png"/><Relationship Id="rId8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18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