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API ANALYSE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 xml:space="preserve">Damit unser Dienstnutzer sinngemäß funktioniert brauchen wir </w:t>
      </w:r>
      <w:proofErr w:type="spellStart"/>
      <w:r w:rsidRPr="00BB63A7">
        <w:rPr>
          <w:rFonts w:ascii="Calibri" w:eastAsia="Times New Roman" w:hAnsi="Calibri" w:cs="Calibri"/>
          <w:lang w:eastAsia="de-DE"/>
        </w:rPr>
        <w:t>API's</w:t>
      </w:r>
      <w:proofErr w:type="spellEnd"/>
      <w:r w:rsidRPr="00BB63A7">
        <w:rPr>
          <w:rFonts w:ascii="Calibri" w:eastAsia="Times New Roman" w:hAnsi="Calibri" w:cs="Calibri"/>
          <w:lang w:eastAsia="de-DE"/>
        </w:rPr>
        <w:t xml:space="preserve">, die uns die Kommunikation mit dem Google </w:t>
      </w:r>
      <w:proofErr w:type="spellStart"/>
      <w:r w:rsidRPr="00BB63A7">
        <w:rPr>
          <w:rFonts w:ascii="Calibri" w:eastAsia="Times New Roman" w:hAnsi="Calibri" w:cs="Calibri"/>
          <w:lang w:eastAsia="de-DE"/>
        </w:rPr>
        <w:t>Calendar</w:t>
      </w:r>
      <w:proofErr w:type="spellEnd"/>
      <w:r w:rsidRPr="00BB63A7">
        <w:rPr>
          <w:rFonts w:ascii="Calibri" w:eastAsia="Times New Roman" w:hAnsi="Calibri" w:cs="Calibri"/>
          <w:lang w:eastAsia="de-DE"/>
        </w:rPr>
        <w:t xml:space="preserve"> ermöglichen.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----------------------------------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Inhalt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Zugriffsrecht (</w:t>
      </w:r>
      <w:proofErr w:type="spellStart"/>
      <w:r w:rsidRPr="00BB63A7">
        <w:rPr>
          <w:rFonts w:ascii="Calibri" w:eastAsia="Times New Roman" w:hAnsi="Calibri" w:cs="Calibri"/>
          <w:lang w:eastAsia="de-DE"/>
        </w:rPr>
        <w:t>AcL</w:t>
      </w:r>
      <w:proofErr w:type="spellEnd"/>
      <w:r w:rsidRPr="00BB63A7">
        <w:rPr>
          <w:rFonts w:ascii="Calibri" w:eastAsia="Times New Roman" w:hAnsi="Calibri" w:cs="Calibri"/>
          <w:lang w:eastAsia="de-DE"/>
        </w:rPr>
        <w:t>)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Kalender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Einstellungen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Veranstaltungen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Farbe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>----------------------------------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 xml:space="preserve">Zugriffsrecht: Es erlaubt uns die allgemeine Nutzung des von Google bereitgestellten Dienstes in unserer Anwendung. Es ermöglicht verschiedene Zugriffe auf Google </w:t>
      </w:r>
      <w:proofErr w:type="spellStart"/>
      <w:r w:rsidRPr="00BB63A7">
        <w:rPr>
          <w:rFonts w:ascii="Calibri" w:eastAsia="Times New Roman" w:hAnsi="Calibri" w:cs="Calibri"/>
          <w:lang w:eastAsia="de-DE"/>
        </w:rPr>
        <w:t>Calendar</w:t>
      </w:r>
      <w:proofErr w:type="spellEnd"/>
      <w:r w:rsidRPr="00BB63A7">
        <w:rPr>
          <w:rFonts w:ascii="Calibri" w:eastAsia="Times New Roman" w:hAnsi="Calibri" w:cs="Calibri"/>
          <w:lang w:eastAsia="de-DE"/>
        </w:rPr>
        <w:t xml:space="preserve"> 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BB63A7" w:rsidRP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B63A7">
        <w:rPr>
          <w:rFonts w:ascii="Calibri" w:eastAsia="Times New Roman" w:hAnsi="Calibri" w:cs="Calibri"/>
          <w:lang w:eastAsia="de-DE"/>
        </w:rPr>
        <w:t xml:space="preserve">Zugriffrechte des Google </w:t>
      </w:r>
      <w:proofErr w:type="spellStart"/>
      <w:r w:rsidRPr="00BB63A7">
        <w:rPr>
          <w:rFonts w:ascii="Calibri" w:eastAsia="Times New Roman" w:hAnsi="Calibri" w:cs="Calibri"/>
          <w:lang w:eastAsia="de-DE"/>
        </w:rPr>
        <w:t>Calendars</w:t>
      </w:r>
      <w:proofErr w:type="spellEnd"/>
      <w:r w:rsidRPr="00BB63A7">
        <w:rPr>
          <w:rFonts w:ascii="Calibri" w:eastAsia="Times New Roman" w:hAnsi="Calibri" w:cs="Calibri"/>
          <w:lang w:eastAsia="de-DE"/>
        </w:rPr>
        <w:t xml:space="preserve"> </w:t>
      </w:r>
      <w:r w:rsidRPr="00BB63A7">
        <w:rPr>
          <w:rFonts w:ascii="Calibri" w:eastAsia="Times New Roman" w:hAnsi="Calibri" w:cs="Calibri"/>
          <w:lang w:val="en-US" w:eastAsia="de-DE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981"/>
        <w:gridCol w:w="2734"/>
      </w:tblGrid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Methoden </w:t>
            </w:r>
          </w:p>
        </w:tc>
        <w:tc>
          <w:tcPr>
            <w:tcW w:w="300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HTTP Verben </w:t>
            </w:r>
          </w:p>
        </w:tc>
        <w:tc>
          <w:tcPr>
            <w:tcW w:w="3000" w:type="dxa"/>
            <w:tcBorders>
              <w:top w:val="single" w:sz="6" w:space="0" w:color="BDD6EE"/>
              <w:left w:val="outset" w:sz="6" w:space="0" w:color="auto"/>
              <w:bottom w:val="single" w:sz="12" w:space="0" w:color="9CC2E5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Beschreibung </w:t>
            </w:r>
          </w:p>
        </w:tc>
      </w:tr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delete</w:t>
            </w:r>
            <w:proofErr w:type="spellEnd"/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lang w:eastAsia="de-DE"/>
              </w:rPr>
              <w:t xml:space="preserve">DELETE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acl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ruleId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lang w:eastAsia="de-DE"/>
              </w:rPr>
              <w:t>Das Löschen von Zugriffsrechten</w:t>
            </w:r>
          </w:p>
        </w:tc>
      </w:tr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get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lang w:eastAsia="de-DE"/>
              </w:rPr>
              <w:t>GET</w:t>
            </w:r>
            <w:r>
              <w:rPr>
                <w:rStyle w:val="HTMLCode"/>
                <w:rFonts w:eastAsiaTheme="minorHAnsi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acl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ruleId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Liefert eine Zugriffsrecht zurück</w:t>
            </w:r>
          </w:p>
        </w:tc>
      </w:tr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insert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POST</w:t>
            </w:r>
            <w:r>
              <w:rPr>
                <w:rFonts w:ascii="Calibri" w:eastAsia="Times New Roman" w:hAnsi="Calibri" w:cs="Calibri"/>
                <w:lang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acl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Erstellt eine Zugriffsrechtsregel</w:t>
            </w:r>
          </w:p>
        </w:tc>
      </w:tr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lang w:eastAsia="de-DE"/>
              </w:rPr>
              <w:t>GET</w:t>
            </w:r>
            <w:r>
              <w:rPr>
                <w:rFonts w:ascii="Calibri" w:eastAsia="Times New Roman" w:hAnsi="Calibri" w:cs="Calibri"/>
                <w:lang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acl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Liefert die Regeln in der Zugriffsliste für den Kalender zurück</w:t>
            </w:r>
          </w:p>
        </w:tc>
      </w:tr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patch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PATCH</w:t>
            </w:r>
            <w:r>
              <w:rPr>
                <w:rFonts w:ascii="Calibri" w:eastAsia="Times New Roman" w:hAnsi="Calibri" w:cs="Calibri"/>
                <w:lang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acl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ruleId</w:t>
            </w:r>
            <w:proofErr w:type="spellEnd"/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pStyle w:val="HTMLVorformatier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Aktualisiert die Zugriffssteuerungsliste. Unterstützung durch Patch Semantik</w:t>
            </w:r>
          </w:p>
        </w:tc>
      </w:tr>
      <w:tr w:rsidR="00BB63A7" w:rsidRPr="00BB63A7" w:rsidTr="00BB63A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b/>
                <w:bCs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update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lang w:eastAsia="de-DE"/>
              </w:rPr>
              <w:t>PUT</w:t>
            </w:r>
            <w:r>
              <w:rPr>
                <w:rFonts w:ascii="Calibri" w:eastAsia="Times New Roman" w:hAnsi="Calibri" w:cs="Calibri"/>
                <w:lang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acl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ruleId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6" w:space="0" w:color="BDD6EE"/>
              <w:right w:val="single" w:sz="6" w:space="0" w:color="BDD6EE"/>
            </w:tcBorders>
            <w:shd w:val="clear" w:color="auto" w:fill="auto"/>
            <w:hideMark/>
          </w:tcPr>
          <w:p w:rsidR="00BB63A7" w:rsidRPr="00BB63A7" w:rsidRDefault="00BB63A7" w:rsidP="00BB63A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B63A7">
              <w:rPr>
                <w:rFonts w:ascii="Calibri" w:eastAsia="Times New Roman" w:hAnsi="Calibri" w:cs="Calibri"/>
                <w:lang w:eastAsia="de-DE"/>
              </w:rPr>
              <w:t> </w:t>
            </w:r>
            <w:r>
              <w:rPr>
                <w:rFonts w:ascii="Calibri" w:eastAsia="Times New Roman" w:hAnsi="Calibri" w:cs="Calibri"/>
                <w:lang w:eastAsia="de-DE"/>
              </w:rPr>
              <w:t xml:space="preserve">Aktualisiert </w:t>
            </w:r>
            <w:r w:rsidR="00F228D5">
              <w:rPr>
                <w:rFonts w:ascii="Calibri" w:eastAsia="Times New Roman" w:hAnsi="Calibri" w:cs="Calibri"/>
                <w:lang w:eastAsia="de-DE"/>
              </w:rPr>
              <w:t>ein Zugriffsrecht</w:t>
            </w:r>
          </w:p>
        </w:tc>
      </w:tr>
    </w:tbl>
    <w:p w:rsidR="00BB63A7" w:rsidRDefault="00BB63A7" w:rsidP="00BB63A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US" w:eastAsia="de-DE"/>
        </w:rPr>
      </w:pPr>
      <w:r w:rsidRPr="00BB63A7">
        <w:rPr>
          <w:rFonts w:ascii="Calibri" w:eastAsia="Times New Roman" w:hAnsi="Calibri" w:cs="Calibri"/>
          <w:lang w:val="en-US" w:eastAsia="de-DE"/>
        </w:rPr>
        <w:t> </w:t>
      </w:r>
    </w:p>
    <w:p w:rsidR="00F228D5" w:rsidRDefault="00F228D5" w:rsidP="00BB63A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US" w:eastAsia="de-DE"/>
        </w:rPr>
      </w:pPr>
    </w:p>
    <w:p w:rsidR="0077277D" w:rsidRDefault="0077277D" w:rsidP="00BB63A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US" w:eastAsia="de-DE"/>
        </w:rPr>
      </w:pPr>
    </w:p>
    <w:p w:rsidR="00F228D5" w:rsidRDefault="00F228D5" w:rsidP="00BB63A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US" w:eastAsia="de-DE"/>
        </w:rPr>
      </w:pPr>
    </w:p>
    <w:p w:rsidR="00F228D5" w:rsidRDefault="00F228D5" w:rsidP="00BB63A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lang w:val="en-US" w:eastAsia="de-DE"/>
        </w:rPr>
      </w:pPr>
      <w:proofErr w:type="spellStart"/>
      <w:r>
        <w:rPr>
          <w:rFonts w:ascii="Calibri" w:eastAsia="Times New Roman" w:hAnsi="Calibri" w:cs="Calibri"/>
          <w:lang w:val="en-US" w:eastAsia="de-DE"/>
        </w:rPr>
        <w:lastRenderedPageBreak/>
        <w:t>Kalender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: Dies </w:t>
      </w:r>
      <w:proofErr w:type="spellStart"/>
      <w:r>
        <w:rPr>
          <w:rFonts w:ascii="Calibri" w:eastAsia="Times New Roman" w:hAnsi="Calibri" w:cs="Calibri"/>
          <w:lang w:val="en-US" w:eastAsia="de-DE"/>
        </w:rPr>
        <w:t>ist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die </w:t>
      </w:r>
      <w:proofErr w:type="spellStart"/>
      <w:r>
        <w:rPr>
          <w:rFonts w:ascii="Calibri" w:eastAsia="Times New Roman" w:hAnsi="Calibri" w:cs="Calibri"/>
          <w:lang w:val="en-US" w:eastAsia="de-DE"/>
        </w:rPr>
        <w:t>Zentrale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aller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Termine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. </w:t>
      </w:r>
      <w:proofErr w:type="spellStart"/>
      <w:r>
        <w:rPr>
          <w:rFonts w:ascii="Calibri" w:eastAsia="Times New Roman" w:hAnsi="Calibri" w:cs="Calibri"/>
          <w:lang w:val="en-US" w:eastAsia="de-DE"/>
        </w:rPr>
        <w:t>Es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dient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zur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Übersicht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von </w:t>
      </w:r>
      <w:proofErr w:type="spellStart"/>
      <w:r>
        <w:rPr>
          <w:rFonts w:ascii="Calibri" w:eastAsia="Times New Roman" w:hAnsi="Calibri" w:cs="Calibri"/>
          <w:lang w:val="en-US" w:eastAsia="de-DE"/>
        </w:rPr>
        <w:t>mehreren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Terminen</w:t>
      </w:r>
      <w:proofErr w:type="spellEnd"/>
      <w:r>
        <w:rPr>
          <w:rFonts w:ascii="Calibri" w:eastAsia="Times New Roman" w:hAnsi="Calibri" w:cs="Calibri"/>
          <w:lang w:val="en-US" w:eastAsia="de-DE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8D5" w:rsidTr="00F228D5">
        <w:tc>
          <w:tcPr>
            <w:tcW w:w="3020" w:type="dxa"/>
          </w:tcPr>
          <w:p w:rsidR="00F228D5" w:rsidRPr="00F228D5" w:rsidRDefault="00F228D5" w:rsidP="00BB63A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lang w:val="en-US" w:eastAsia="de-DE"/>
              </w:rPr>
            </w:pPr>
            <w:proofErr w:type="spellStart"/>
            <w:r w:rsidRPr="00F228D5">
              <w:rPr>
                <w:rFonts w:ascii="Times New Roman" w:eastAsia="Times New Roman" w:hAnsi="Times New Roman" w:cs="Times New Roman"/>
                <w:b/>
                <w:lang w:val="en-US" w:eastAsia="de-DE"/>
              </w:rPr>
              <w:t>Methode</w:t>
            </w:r>
            <w:proofErr w:type="spellEnd"/>
            <w:r w:rsidRPr="00F228D5">
              <w:rPr>
                <w:rFonts w:ascii="Times New Roman" w:eastAsia="Times New Roman" w:hAnsi="Times New Roman" w:cs="Times New Roman"/>
                <w:b/>
                <w:lang w:val="en-US" w:eastAsia="de-DE"/>
              </w:rPr>
              <w:t xml:space="preserve"> </w:t>
            </w:r>
          </w:p>
        </w:tc>
        <w:tc>
          <w:tcPr>
            <w:tcW w:w="3021" w:type="dxa"/>
          </w:tcPr>
          <w:p w:rsidR="00F228D5" w:rsidRPr="00F228D5" w:rsidRDefault="00F228D5" w:rsidP="00BB63A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lang w:val="en-US" w:eastAsia="de-DE"/>
              </w:rPr>
            </w:pPr>
            <w:r w:rsidRPr="00F228D5">
              <w:rPr>
                <w:rFonts w:ascii="Times New Roman" w:eastAsia="Times New Roman" w:hAnsi="Times New Roman" w:cs="Times New Roman"/>
                <w:b/>
                <w:lang w:val="en-US" w:eastAsia="de-DE"/>
              </w:rPr>
              <w:t xml:space="preserve">HTTP </w:t>
            </w:r>
            <w:proofErr w:type="spellStart"/>
            <w:r w:rsidRPr="00F228D5">
              <w:rPr>
                <w:rFonts w:ascii="Times New Roman" w:eastAsia="Times New Roman" w:hAnsi="Times New Roman" w:cs="Times New Roman"/>
                <w:b/>
                <w:lang w:val="en-US" w:eastAsia="de-DE"/>
              </w:rPr>
              <w:t>Verben</w:t>
            </w:r>
            <w:proofErr w:type="spellEnd"/>
          </w:p>
        </w:tc>
        <w:tc>
          <w:tcPr>
            <w:tcW w:w="3021" w:type="dxa"/>
          </w:tcPr>
          <w:p w:rsidR="00F228D5" w:rsidRPr="00F228D5" w:rsidRDefault="00F228D5" w:rsidP="00BB63A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lang w:val="en-US" w:eastAsia="de-DE"/>
              </w:rPr>
            </w:pPr>
            <w:proofErr w:type="spellStart"/>
            <w:r w:rsidRPr="00F228D5">
              <w:rPr>
                <w:rFonts w:ascii="Times New Roman" w:eastAsia="Times New Roman" w:hAnsi="Times New Roman" w:cs="Times New Roman"/>
                <w:b/>
                <w:lang w:val="en-US" w:eastAsia="de-DE"/>
              </w:rPr>
              <w:t>Beschreibung</w:t>
            </w:r>
            <w:proofErr w:type="spellEnd"/>
          </w:p>
        </w:tc>
      </w:tr>
      <w:tr w:rsidR="00F228D5" w:rsidTr="00F228D5">
        <w:tc>
          <w:tcPr>
            <w:tcW w:w="3020" w:type="dxa"/>
          </w:tcPr>
          <w:p w:rsidR="00F228D5" w:rsidRPr="0077277D" w:rsidRDefault="00F228D5" w:rsidP="00F228D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</w:pPr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>get</w:t>
            </w:r>
          </w:p>
        </w:tc>
        <w:tc>
          <w:tcPr>
            <w:tcW w:w="3021" w:type="dxa"/>
          </w:tcPr>
          <w:p w:rsidR="00F228D5" w:rsidRPr="00F228D5" w:rsidRDefault="00F228D5" w:rsidP="00BB63A7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228D5">
              <w:rPr>
                <w:rFonts w:eastAsia="Times New Roman" w:cstheme="minorHAnsi"/>
                <w:lang w:val="en-US" w:eastAsia="de-DE"/>
              </w:rPr>
              <w:t>GET</w:t>
            </w:r>
            <w:r>
              <w:rPr>
                <w:rFonts w:ascii="Times New Roman" w:eastAsia="Times New Roman" w:hAnsi="Times New Roman" w:cs="Times New Roman"/>
                <w:lang w:val="en-US"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</w:p>
        </w:tc>
        <w:tc>
          <w:tcPr>
            <w:tcW w:w="3021" w:type="dxa"/>
          </w:tcPr>
          <w:p w:rsidR="00F228D5" w:rsidRP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val="en-US" w:eastAsia="de-DE"/>
              </w:rPr>
            </w:pPr>
            <w:proofErr w:type="spellStart"/>
            <w:r>
              <w:rPr>
                <w:rFonts w:eastAsia="Times New Roman" w:cstheme="minorHAnsi"/>
                <w:lang w:val="en-US" w:eastAsia="de-DE"/>
              </w:rPr>
              <w:t>Gibt</w:t>
            </w:r>
            <w:proofErr w:type="spellEnd"/>
            <w:r>
              <w:rPr>
                <w:rFonts w:eastAsia="Times New Roman" w:cstheme="minorHAnsi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 w:eastAsia="de-DE"/>
              </w:rPr>
              <w:t>Metadaten</w:t>
            </w:r>
            <w:proofErr w:type="spellEnd"/>
            <w:r>
              <w:rPr>
                <w:rFonts w:eastAsia="Times New Roman" w:cstheme="minorHAnsi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 w:eastAsia="de-DE"/>
              </w:rPr>
              <w:t>für</w:t>
            </w:r>
            <w:proofErr w:type="spellEnd"/>
            <w:r>
              <w:rPr>
                <w:rFonts w:eastAsia="Times New Roman" w:cstheme="minorHAnsi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 w:eastAsia="de-DE"/>
              </w:rPr>
              <w:t>deinen</w:t>
            </w:r>
            <w:proofErr w:type="spellEnd"/>
            <w:r>
              <w:rPr>
                <w:rFonts w:eastAsia="Times New Roman" w:cstheme="minorHAnsi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 w:eastAsia="de-DE"/>
              </w:rPr>
              <w:t>Kalender</w:t>
            </w:r>
            <w:proofErr w:type="spellEnd"/>
            <w:r>
              <w:rPr>
                <w:rFonts w:eastAsia="Times New Roman" w:cstheme="minorHAnsi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 w:eastAsia="de-DE"/>
              </w:rPr>
              <w:t>zurück</w:t>
            </w:r>
            <w:proofErr w:type="spellEnd"/>
          </w:p>
        </w:tc>
      </w:tr>
    </w:tbl>
    <w:p w:rsidR="00F228D5" w:rsidRDefault="0077277D" w:rsidP="00BB63A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US" w:eastAsia="de-DE"/>
        </w:rPr>
      </w:pPr>
      <w:proofErr w:type="spellStart"/>
      <w:r>
        <w:rPr>
          <w:rFonts w:eastAsia="Times New Roman" w:cstheme="minorHAnsi"/>
          <w:sz w:val="24"/>
          <w:szCs w:val="24"/>
          <w:lang w:val="en-US" w:eastAsia="de-DE"/>
        </w:rPr>
        <w:t>Einstellungen</w:t>
      </w:r>
      <w:proofErr w:type="spellEnd"/>
      <w:r>
        <w:rPr>
          <w:rFonts w:eastAsia="Times New Roman" w:cstheme="minorHAnsi"/>
          <w:sz w:val="24"/>
          <w:szCs w:val="24"/>
          <w:lang w:val="en-US" w:eastAsia="de-DE"/>
        </w:rPr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val="en-US" w:eastAsia="de-DE"/>
        </w:rPr>
        <w:t>Dient</w:t>
      </w:r>
      <w:proofErr w:type="spellEnd"/>
      <w:r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de-DE"/>
        </w:rPr>
        <w:t>zur</w:t>
      </w:r>
      <w:proofErr w:type="spellEnd"/>
      <w:r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de-DE"/>
        </w:rPr>
        <w:t>Anpassung</w:t>
      </w:r>
      <w:proofErr w:type="spellEnd"/>
      <w:r>
        <w:rPr>
          <w:rFonts w:eastAsia="Times New Roman" w:cstheme="minorHAnsi"/>
          <w:sz w:val="24"/>
          <w:szCs w:val="24"/>
          <w:lang w:val="en-US" w:eastAsia="de-DE"/>
        </w:rPr>
        <w:t xml:space="preserve"> von </w:t>
      </w:r>
      <w:proofErr w:type="spellStart"/>
      <w:r>
        <w:rPr>
          <w:rFonts w:eastAsia="Times New Roman" w:cstheme="minorHAnsi"/>
          <w:sz w:val="24"/>
          <w:szCs w:val="24"/>
          <w:lang w:val="en-US" w:eastAsia="de-DE"/>
        </w:rPr>
        <w:t>Informationen</w:t>
      </w:r>
      <w:proofErr w:type="spellEnd"/>
      <w:r>
        <w:rPr>
          <w:rFonts w:eastAsia="Times New Roman" w:cstheme="minorHAnsi"/>
          <w:sz w:val="24"/>
          <w:szCs w:val="24"/>
          <w:lang w:val="en-US" w:eastAsia="de-DE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77"/>
        <w:gridCol w:w="3337"/>
        <w:gridCol w:w="2948"/>
      </w:tblGrid>
      <w:tr w:rsidR="0077277D" w:rsidTr="0077277D">
        <w:tc>
          <w:tcPr>
            <w:tcW w:w="3020" w:type="dxa"/>
          </w:tcPr>
          <w:p w:rsidR="0077277D" w:rsidRP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</w:pPr>
            <w:proofErr w:type="spellStart"/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>Methode</w:t>
            </w:r>
            <w:proofErr w:type="spellEnd"/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3021" w:type="dxa"/>
          </w:tcPr>
          <w:p w:rsidR="0077277D" w:rsidRP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</w:pPr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 xml:space="preserve">HTTP </w:t>
            </w:r>
            <w:proofErr w:type="spellStart"/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>Verben</w:t>
            </w:r>
            <w:proofErr w:type="spellEnd"/>
          </w:p>
        </w:tc>
        <w:tc>
          <w:tcPr>
            <w:tcW w:w="3021" w:type="dxa"/>
          </w:tcPr>
          <w:p w:rsidR="0077277D" w:rsidRP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</w:pPr>
            <w:proofErr w:type="spellStart"/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>Beschreibung</w:t>
            </w:r>
            <w:proofErr w:type="spellEnd"/>
          </w:p>
        </w:tc>
      </w:tr>
      <w:tr w:rsidR="0077277D" w:rsidTr="0077277D">
        <w:tc>
          <w:tcPr>
            <w:tcW w:w="3020" w:type="dxa"/>
          </w:tcPr>
          <w:p w:rsidR="0077277D" w:rsidRP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>get</w:t>
            </w:r>
          </w:p>
        </w:tc>
        <w:tc>
          <w:tcPr>
            <w:tcW w:w="3021" w:type="dxa"/>
          </w:tcPr>
          <w:p w:rsid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GET</w:t>
            </w:r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users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me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settings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setting</w:t>
            </w:r>
            <w:proofErr w:type="spellEnd"/>
          </w:p>
        </w:tc>
        <w:tc>
          <w:tcPr>
            <w:tcW w:w="3021" w:type="dxa"/>
          </w:tcPr>
          <w:p w:rsid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Liefert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einzelne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Personeneinstellungen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zurück</w:t>
            </w:r>
            <w:proofErr w:type="spellEnd"/>
          </w:p>
        </w:tc>
      </w:tr>
      <w:tr w:rsidR="0077277D" w:rsidTr="0077277D">
        <w:tc>
          <w:tcPr>
            <w:tcW w:w="3020" w:type="dxa"/>
          </w:tcPr>
          <w:p w:rsidR="0077277D" w:rsidRP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</w:pPr>
            <w:r w:rsidRPr="0077277D">
              <w:rPr>
                <w:rFonts w:eastAsia="Times New Roman" w:cstheme="minorHAnsi"/>
                <w:b/>
                <w:sz w:val="24"/>
                <w:szCs w:val="24"/>
                <w:lang w:val="en-US" w:eastAsia="de-DE"/>
              </w:rPr>
              <w:t xml:space="preserve">list </w:t>
            </w:r>
          </w:p>
        </w:tc>
        <w:tc>
          <w:tcPr>
            <w:tcW w:w="3021" w:type="dxa"/>
          </w:tcPr>
          <w:p w:rsid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GET</w:t>
            </w:r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users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me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settings</w:t>
            </w:r>
            <w:proofErr w:type="spellEnd"/>
          </w:p>
        </w:tc>
        <w:tc>
          <w:tcPr>
            <w:tcW w:w="3021" w:type="dxa"/>
          </w:tcPr>
          <w:p w:rsidR="0077277D" w:rsidRDefault="0077277D" w:rsidP="00BB63A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Gibt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für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authentifizierte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Personen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eine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Personeneinstellung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zurück</w:t>
            </w:r>
            <w:proofErr w:type="spellEnd"/>
          </w:p>
        </w:tc>
      </w:tr>
    </w:tbl>
    <w:p w:rsidR="0077277D" w:rsidRPr="00BB63A7" w:rsidRDefault="0077277D" w:rsidP="00BB63A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US" w:eastAsia="de-DE"/>
        </w:rPr>
      </w:pPr>
    </w:p>
    <w:p w:rsidR="00BB63A7" w:rsidRDefault="001E3FB3">
      <w:r>
        <w:t>Veranstaltungen: Es wird mit Veranstaltungen agiert</w:t>
      </w:r>
    </w:p>
    <w:p w:rsidR="001E3FB3" w:rsidRDefault="001E3FB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3"/>
        <w:gridCol w:w="5737"/>
        <w:gridCol w:w="1822"/>
      </w:tblGrid>
      <w:tr w:rsidR="001E3FB3" w:rsidTr="001E3FB3">
        <w:tc>
          <w:tcPr>
            <w:tcW w:w="1503" w:type="dxa"/>
          </w:tcPr>
          <w:p w:rsidR="001E3FB3" w:rsidRPr="001E3FB3" w:rsidRDefault="001E3FB3">
            <w:pPr>
              <w:rPr>
                <w:b/>
              </w:rPr>
            </w:pPr>
            <w:r w:rsidRPr="001E3FB3">
              <w:rPr>
                <w:b/>
              </w:rPr>
              <w:t>Methode</w:t>
            </w:r>
          </w:p>
        </w:tc>
        <w:tc>
          <w:tcPr>
            <w:tcW w:w="5737" w:type="dxa"/>
          </w:tcPr>
          <w:p w:rsidR="001E3FB3" w:rsidRPr="001E3FB3" w:rsidRDefault="001E3FB3">
            <w:pPr>
              <w:rPr>
                <w:b/>
              </w:rPr>
            </w:pPr>
            <w:r>
              <w:rPr>
                <w:b/>
              </w:rPr>
              <w:t>HTTP</w:t>
            </w:r>
            <w:r w:rsidRPr="001E3FB3">
              <w:rPr>
                <w:b/>
              </w:rPr>
              <w:t xml:space="preserve"> Verben</w:t>
            </w:r>
          </w:p>
        </w:tc>
        <w:tc>
          <w:tcPr>
            <w:tcW w:w="1822" w:type="dxa"/>
          </w:tcPr>
          <w:p w:rsidR="001E3FB3" w:rsidRPr="001E3FB3" w:rsidRDefault="001E3FB3">
            <w:pPr>
              <w:rPr>
                <w:b/>
              </w:rPr>
            </w:pPr>
            <w:r w:rsidRPr="001E3FB3">
              <w:rPr>
                <w:b/>
              </w:rPr>
              <w:t>Beschreibung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proofErr w:type="spellStart"/>
            <w:r w:rsidRPr="008F6910">
              <w:rPr>
                <w:b/>
              </w:rPr>
              <w:t>delete</w:t>
            </w:r>
            <w:proofErr w:type="spellEnd"/>
          </w:p>
        </w:tc>
        <w:tc>
          <w:tcPr>
            <w:tcW w:w="5737" w:type="dxa"/>
          </w:tcPr>
          <w:p w:rsidR="001E3FB3" w:rsidRDefault="001E3FB3">
            <w:r>
              <w:t>DELETE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1822" w:type="dxa"/>
          </w:tcPr>
          <w:p w:rsidR="001E3FB3" w:rsidRDefault="001E3FB3">
            <w:r>
              <w:t>Entfernt eine Veranstaltung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proofErr w:type="spellStart"/>
            <w:r w:rsidRPr="008F6910">
              <w:rPr>
                <w:b/>
              </w:rPr>
              <w:t>get</w:t>
            </w:r>
            <w:proofErr w:type="spellEnd"/>
          </w:p>
        </w:tc>
        <w:tc>
          <w:tcPr>
            <w:tcW w:w="5737" w:type="dxa"/>
          </w:tcPr>
          <w:p w:rsidR="001E3FB3" w:rsidRDefault="001E3FB3">
            <w:r>
              <w:t>GET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1822" w:type="dxa"/>
          </w:tcPr>
          <w:p w:rsidR="001E3FB3" w:rsidRDefault="001E3FB3">
            <w:r>
              <w:t>Fügt eine Veranstaltung hinzu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proofErr w:type="spellStart"/>
            <w:r w:rsidRPr="008F6910">
              <w:rPr>
                <w:b/>
              </w:rPr>
              <w:t>insert</w:t>
            </w:r>
            <w:proofErr w:type="spellEnd"/>
          </w:p>
        </w:tc>
        <w:tc>
          <w:tcPr>
            <w:tcW w:w="5737" w:type="dxa"/>
          </w:tcPr>
          <w:p w:rsidR="001E3FB3" w:rsidRDefault="001E3FB3">
            <w:r>
              <w:t>POST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</w:p>
        </w:tc>
        <w:tc>
          <w:tcPr>
            <w:tcW w:w="1822" w:type="dxa"/>
          </w:tcPr>
          <w:p w:rsidR="001E3FB3" w:rsidRDefault="008F6910">
            <w:r>
              <w:t>Erstellt eine Veranstaltung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proofErr w:type="spellStart"/>
            <w:r w:rsidRPr="008F6910">
              <w:rPr>
                <w:b/>
              </w:rPr>
              <w:t>list</w:t>
            </w:r>
            <w:proofErr w:type="spellEnd"/>
          </w:p>
        </w:tc>
        <w:tc>
          <w:tcPr>
            <w:tcW w:w="5737" w:type="dxa"/>
          </w:tcPr>
          <w:p w:rsidR="001E3FB3" w:rsidRDefault="001E3FB3">
            <w:r>
              <w:t>GET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</w:p>
        </w:tc>
        <w:tc>
          <w:tcPr>
            <w:tcW w:w="1822" w:type="dxa"/>
          </w:tcPr>
          <w:p w:rsidR="001E3FB3" w:rsidRDefault="008F6910">
            <w:r>
              <w:t>Zeigt die Veranstaltungen an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proofErr w:type="spellStart"/>
            <w:r w:rsidRPr="008F6910">
              <w:rPr>
                <w:b/>
              </w:rPr>
              <w:t>patch</w:t>
            </w:r>
            <w:proofErr w:type="spellEnd"/>
          </w:p>
        </w:tc>
        <w:tc>
          <w:tcPr>
            <w:tcW w:w="5737" w:type="dxa"/>
          </w:tcPr>
          <w:p w:rsidR="001E3FB3" w:rsidRDefault="001E3FB3">
            <w:r>
              <w:t>PATCH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1822" w:type="dxa"/>
          </w:tcPr>
          <w:p w:rsidR="001E3FB3" w:rsidRDefault="008F6910">
            <w:r>
              <w:t xml:space="preserve">Aktualisiert eine Veranstaltung. Dies wird von der </w:t>
            </w:r>
            <w:proofErr w:type="spellStart"/>
            <w:r>
              <w:t>patch</w:t>
            </w:r>
            <w:proofErr w:type="spellEnd"/>
            <w:r>
              <w:t xml:space="preserve"> Semantik unterstützt 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r w:rsidRPr="008F6910">
              <w:rPr>
                <w:b/>
              </w:rPr>
              <w:t>update</w:t>
            </w:r>
          </w:p>
        </w:tc>
        <w:tc>
          <w:tcPr>
            <w:tcW w:w="5737" w:type="dxa"/>
          </w:tcPr>
          <w:p w:rsidR="001E3FB3" w:rsidRDefault="001E3FB3">
            <w:r>
              <w:t>PUT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1822" w:type="dxa"/>
          </w:tcPr>
          <w:p w:rsidR="001E3FB3" w:rsidRDefault="008F6910">
            <w:r>
              <w:t>Aktualisiert eine Veranstaltung</w:t>
            </w:r>
          </w:p>
        </w:tc>
      </w:tr>
      <w:tr w:rsidR="001E3FB3" w:rsidTr="001E3FB3">
        <w:tc>
          <w:tcPr>
            <w:tcW w:w="1503" w:type="dxa"/>
          </w:tcPr>
          <w:p w:rsidR="001E3FB3" w:rsidRPr="008F6910" w:rsidRDefault="001E3FB3">
            <w:pPr>
              <w:rPr>
                <w:b/>
              </w:rPr>
            </w:pPr>
            <w:proofErr w:type="spellStart"/>
            <w:r w:rsidRPr="008F6910">
              <w:rPr>
                <w:b/>
              </w:rPr>
              <w:t>watch</w:t>
            </w:r>
            <w:proofErr w:type="spellEnd"/>
          </w:p>
        </w:tc>
        <w:tc>
          <w:tcPr>
            <w:tcW w:w="5737" w:type="dxa"/>
          </w:tcPr>
          <w:p w:rsidR="001E3FB3" w:rsidRDefault="001E3FB3">
            <w:r>
              <w:t>POST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calendars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Variable"/>
                <w:rFonts w:ascii="Courier New" w:hAnsi="Courier New" w:cs="Courier New"/>
                <w:sz w:val="20"/>
                <w:szCs w:val="20"/>
              </w:rPr>
              <w:t>calendarId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events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watch</w:t>
            </w:r>
            <w:proofErr w:type="spellEnd"/>
          </w:p>
        </w:tc>
        <w:tc>
          <w:tcPr>
            <w:tcW w:w="1822" w:type="dxa"/>
          </w:tcPr>
          <w:p w:rsidR="001E3FB3" w:rsidRDefault="008F6910">
            <w:r>
              <w:t xml:space="preserve">Schaut, ob es Veränderungen bei den Veranstaltungen gibt  </w:t>
            </w:r>
          </w:p>
        </w:tc>
      </w:tr>
    </w:tbl>
    <w:p w:rsidR="001E3FB3" w:rsidRDefault="001E3FB3"/>
    <w:p w:rsidR="008F6910" w:rsidRDefault="008F6910"/>
    <w:p w:rsidR="008F6910" w:rsidRDefault="008F6910"/>
    <w:p w:rsidR="008F6910" w:rsidRDefault="008F6910"/>
    <w:p w:rsidR="008F6910" w:rsidRDefault="008F6910">
      <w:r>
        <w:lastRenderedPageBreak/>
        <w:t>Farbe: Die Farben geben Informationen über die Veranstaltung wieder.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6910" w:rsidTr="008F6910">
        <w:tc>
          <w:tcPr>
            <w:tcW w:w="3020" w:type="dxa"/>
          </w:tcPr>
          <w:p w:rsidR="008F6910" w:rsidRDefault="008F6910">
            <w:r>
              <w:t xml:space="preserve">Methode </w:t>
            </w:r>
          </w:p>
        </w:tc>
        <w:tc>
          <w:tcPr>
            <w:tcW w:w="3021" w:type="dxa"/>
          </w:tcPr>
          <w:p w:rsidR="008F6910" w:rsidRDefault="008F6910">
            <w:r>
              <w:t>HTTP Verben</w:t>
            </w:r>
          </w:p>
        </w:tc>
        <w:tc>
          <w:tcPr>
            <w:tcW w:w="3021" w:type="dxa"/>
          </w:tcPr>
          <w:p w:rsidR="008F6910" w:rsidRDefault="008F6910">
            <w:r>
              <w:t>Beschreibung</w:t>
            </w:r>
          </w:p>
        </w:tc>
      </w:tr>
      <w:tr w:rsidR="008F6910" w:rsidTr="008F6910">
        <w:tc>
          <w:tcPr>
            <w:tcW w:w="3020" w:type="dxa"/>
          </w:tcPr>
          <w:p w:rsidR="008F6910" w:rsidRDefault="008F6910">
            <w:proofErr w:type="spellStart"/>
            <w:r>
              <w:t>get</w:t>
            </w:r>
            <w:proofErr w:type="spellEnd"/>
          </w:p>
        </w:tc>
        <w:tc>
          <w:tcPr>
            <w:tcW w:w="3021" w:type="dxa"/>
          </w:tcPr>
          <w:p w:rsidR="008F6910" w:rsidRDefault="008F6910">
            <w:r>
              <w:t>GET</w:t>
            </w:r>
            <w:r>
              <w:br/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colors</w:t>
            </w:r>
            <w:proofErr w:type="spellEnd"/>
          </w:p>
        </w:tc>
        <w:tc>
          <w:tcPr>
            <w:tcW w:w="3021" w:type="dxa"/>
          </w:tcPr>
          <w:p w:rsidR="008F6910" w:rsidRDefault="008F6910">
            <w:r>
              <w:t>Gibt die Farbe des jeweiligen Events wieder</w:t>
            </w:r>
            <w:bookmarkStart w:id="0" w:name="_GoBack"/>
            <w:bookmarkEnd w:id="0"/>
          </w:p>
        </w:tc>
      </w:tr>
    </w:tbl>
    <w:p w:rsidR="008F6910" w:rsidRDefault="008F6910"/>
    <w:sectPr w:rsidR="008F6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A7"/>
    <w:rsid w:val="001E3FB3"/>
    <w:rsid w:val="0077277D"/>
    <w:rsid w:val="008F6910"/>
    <w:rsid w:val="00BB63A7"/>
    <w:rsid w:val="00F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75E7"/>
  <w15:chartTrackingRefBased/>
  <w15:docId w15:val="{34E2DB95-6CEE-427D-9F69-8F5CBA0D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BB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BB63A7"/>
  </w:style>
  <w:style w:type="character" w:customStyle="1" w:styleId="eop">
    <w:name w:val="eop"/>
    <w:basedOn w:val="Absatz-Standardschriftart"/>
    <w:rsid w:val="00BB63A7"/>
  </w:style>
  <w:style w:type="character" w:customStyle="1" w:styleId="spellingerror">
    <w:name w:val="spellingerror"/>
    <w:basedOn w:val="Absatz-Standardschriftart"/>
    <w:rsid w:val="00BB63A7"/>
  </w:style>
  <w:style w:type="character" w:styleId="HTMLCode">
    <w:name w:val="HTML Code"/>
    <w:basedOn w:val="Absatz-Standardschriftart"/>
    <w:uiPriority w:val="99"/>
    <w:semiHidden/>
    <w:unhideWhenUsed/>
    <w:rsid w:val="00BB63A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BB63A7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63A7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F2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6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</dc:creator>
  <cp:keywords/>
  <dc:description/>
  <cp:lastModifiedBy>Kübra</cp:lastModifiedBy>
  <cp:revision>1</cp:revision>
  <dcterms:created xsi:type="dcterms:W3CDTF">2017-05-18T14:27:00Z</dcterms:created>
  <dcterms:modified xsi:type="dcterms:W3CDTF">2017-05-18T15:17:00Z</dcterms:modified>
</cp:coreProperties>
</file>