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FAE36" w14:textId="70CC0FAE" w:rsidR="00577A21" w:rsidRPr="00577A21" w:rsidRDefault="00577A21" w:rsidP="00577A21">
      <w:pPr>
        <w:spacing w:after="0" w:line="240" w:lineRule="auto"/>
        <w:contextualSpacing/>
        <w:jc w:val="both"/>
        <w:rPr>
          <w:rFonts w:eastAsiaTheme="majorEastAsia" w:cstheme="majorBidi"/>
          <w:b/>
          <w:color w:val="C45911" w:themeColor="accent2" w:themeShade="BF"/>
          <w:spacing w:val="-10"/>
          <w:kern w:val="28"/>
          <w:sz w:val="24"/>
          <w:szCs w:val="24"/>
        </w:rPr>
      </w:pPr>
      <w:r>
        <w:rPr>
          <w:rFonts w:eastAsiaTheme="majorEastAsia" w:cstheme="majorBidi"/>
          <w:b/>
          <w:color w:val="C45911" w:themeColor="accent2" w:themeShade="BF"/>
          <w:spacing w:val="-10"/>
          <w:kern w:val="28"/>
          <w:sz w:val="24"/>
          <w:szCs w:val="24"/>
        </w:rPr>
        <w:t>SUGGESTED STRUCUTRE</w:t>
      </w:r>
    </w:p>
    <w:p w14:paraId="1358EB12" w14:textId="77777777" w:rsidR="00577A21" w:rsidRDefault="00577A21" w:rsidP="00577A21">
      <w:pPr>
        <w:pStyle w:val="Subtitle"/>
        <w:spacing w:line="240" w:lineRule="auto"/>
        <w:rPr>
          <w:rFonts w:asciiTheme="majorHAnsi" w:eastAsia="Calibri" w:hAnsiTheme="majorHAnsi" w:cstheme="majorBidi"/>
          <w:color w:val="auto"/>
          <w:spacing w:val="-10"/>
          <w:kern w:val="28"/>
          <w:sz w:val="48"/>
          <w:szCs w:val="48"/>
        </w:rPr>
      </w:pPr>
      <w:proofErr w:type="spellStart"/>
      <w:r w:rsidRPr="00577A21">
        <w:rPr>
          <w:rFonts w:asciiTheme="majorHAnsi" w:eastAsia="Calibri" w:hAnsiTheme="majorHAnsi" w:cstheme="majorBidi"/>
          <w:color w:val="auto"/>
          <w:spacing w:val="-10"/>
          <w:kern w:val="28"/>
          <w:sz w:val="48"/>
          <w:szCs w:val="48"/>
        </w:rPr>
        <w:t>InfoStories</w:t>
      </w:r>
      <w:proofErr w:type="spellEnd"/>
      <w:r w:rsidRPr="00577A21">
        <w:rPr>
          <w:rFonts w:asciiTheme="majorHAnsi" w:eastAsia="Calibri" w:hAnsiTheme="majorHAnsi" w:cstheme="majorBidi"/>
          <w:color w:val="auto"/>
          <w:spacing w:val="-10"/>
          <w:kern w:val="28"/>
          <w:sz w:val="48"/>
          <w:szCs w:val="48"/>
        </w:rPr>
        <w:t>: What barriers do women face in looking for a job and in keeping one?</w:t>
      </w:r>
    </w:p>
    <w:p w14:paraId="14722A97" w14:textId="553EDC64" w:rsidR="00487A99" w:rsidRPr="00FE3F20" w:rsidRDefault="00487A99" w:rsidP="00FE3F20">
      <w:pPr>
        <w:pStyle w:val="Subtitle"/>
        <w:spacing w:line="360" w:lineRule="auto"/>
      </w:pPr>
      <w:r>
        <w:t>Based on World Employment and Social Outlook – Trends for Women 2017 (Authors: Steven Tobin, Stefan Kühn, Sheena Yoon, Richard Horne, RESEARCH Department)</w:t>
      </w:r>
    </w:p>
    <w:p w14:paraId="51E622DF" w14:textId="47D71471" w:rsidR="003D66E5" w:rsidRPr="00661CD8" w:rsidRDefault="00661CD8" w:rsidP="00577A21">
      <w:pPr>
        <w:pStyle w:val="Heading1"/>
      </w:pPr>
      <w:r w:rsidRPr="00577A21">
        <w:t>1</w:t>
      </w:r>
      <w:r w:rsidR="00577A21">
        <w:t xml:space="preserve"> </w:t>
      </w:r>
      <w:r w:rsidR="00577A21">
        <w:br/>
      </w:r>
      <w:r w:rsidR="003D66E5" w:rsidRPr="00661CD8">
        <w:t xml:space="preserve">Women are more likely to be unemployed, in low-quality jobs or outside the labour </w:t>
      </w:r>
      <w:r w:rsidRPr="00661CD8">
        <w:t>force</w:t>
      </w:r>
      <w:r w:rsidR="003D66E5" w:rsidRPr="00661CD8">
        <w:t>.</w:t>
      </w:r>
    </w:p>
    <w:p w14:paraId="04D4B4A9" w14:textId="77777777" w:rsidR="002A2A96" w:rsidRDefault="002A2A96" w:rsidP="00FE3F20">
      <w:pPr>
        <w:pStyle w:val="ListParagraph"/>
        <w:spacing w:line="360" w:lineRule="auto"/>
        <w:jc w:val="center"/>
        <w:rPr>
          <w:rFonts w:ascii="Calibri" w:eastAsia="Calibri" w:hAnsi="Calibri" w:cs="Calibri"/>
          <w:i/>
          <w:color w:val="808080" w:themeColor="background1" w:themeShade="80"/>
        </w:rPr>
      </w:pPr>
      <w:r w:rsidRPr="003D66E5">
        <w:rPr>
          <w:rFonts w:ascii="Calibri" w:eastAsia="Calibri" w:hAnsi="Calibri" w:cs="Calibri"/>
          <w:i/>
          <w:color w:val="808080" w:themeColor="background1" w:themeShade="80"/>
        </w:rPr>
        <w:t xml:space="preserve">Text + </w:t>
      </w:r>
      <w:proofErr w:type="spellStart"/>
      <w:r>
        <w:rPr>
          <w:rFonts w:ascii="Calibri" w:eastAsia="Calibri" w:hAnsi="Calibri" w:cs="Calibri"/>
          <w:i/>
          <w:color w:val="808080" w:themeColor="background1" w:themeShade="80"/>
        </w:rPr>
        <w:t>infographic</w:t>
      </w:r>
      <w:proofErr w:type="spellEnd"/>
      <w:r>
        <w:rPr>
          <w:rFonts w:ascii="Calibri" w:eastAsia="Calibri" w:hAnsi="Calibri" w:cs="Calibri"/>
          <w:i/>
          <w:color w:val="808080" w:themeColor="background1" w:themeShade="80"/>
        </w:rPr>
        <w:t xml:space="preserve"> + photo?</w:t>
      </w:r>
    </w:p>
    <w:p w14:paraId="6F235D3B" w14:textId="77777777" w:rsidR="000B4749" w:rsidRDefault="000B4749" w:rsidP="00FE3F20">
      <w:pPr>
        <w:pStyle w:val="ListParagraph"/>
        <w:spacing w:line="360" w:lineRule="auto"/>
        <w:rPr>
          <w:rFonts w:ascii="Calibri" w:eastAsia="Calibri" w:hAnsi="Calibri" w:cs="Calibri"/>
          <w:color w:val="808080" w:themeColor="background1" w:themeShade="80"/>
        </w:rPr>
      </w:pPr>
    </w:p>
    <w:p w14:paraId="3ABC9639" w14:textId="77777777" w:rsidR="000B4749" w:rsidRPr="00E235AF" w:rsidRDefault="000B4749" w:rsidP="00FE3F20">
      <w:pPr>
        <w:pStyle w:val="ListParagraph"/>
        <w:spacing w:line="360" w:lineRule="auto"/>
        <w:rPr>
          <w:rFonts w:ascii="Calibri" w:eastAsia="Calibri" w:hAnsi="Calibri" w:cs="Calibri"/>
          <w:b/>
          <w:color w:val="808080" w:themeColor="background1" w:themeShade="80"/>
        </w:rPr>
      </w:pPr>
      <w:r w:rsidRPr="00E235AF">
        <w:rPr>
          <w:rFonts w:ascii="Calibri" w:eastAsia="Calibri" w:hAnsi="Calibri" w:cs="Calibri"/>
          <w:b/>
          <w:color w:val="808080" w:themeColor="background1" w:themeShade="80"/>
        </w:rPr>
        <w:t>Data from WESO – Trends for Women 2017</w:t>
      </w:r>
      <w:r w:rsidR="00B82E79" w:rsidRPr="00E235AF">
        <w:rPr>
          <w:rFonts w:ascii="Calibri" w:eastAsia="Calibri" w:hAnsi="Calibri" w:cs="Calibri"/>
          <w:b/>
          <w:color w:val="808080" w:themeColor="background1" w:themeShade="80"/>
        </w:rPr>
        <w:t xml:space="preserve"> (Chapter 1)</w:t>
      </w:r>
    </w:p>
    <w:p w14:paraId="6FDBD0DC" w14:textId="77777777" w:rsidR="000B4749" w:rsidRDefault="000B4749" w:rsidP="00FE3F20">
      <w:pPr>
        <w:pStyle w:val="ListParagraph"/>
        <w:numPr>
          <w:ilvl w:val="0"/>
          <w:numId w:val="2"/>
        </w:numPr>
        <w:spacing w:line="360" w:lineRule="auto"/>
        <w:rPr>
          <w:rFonts w:ascii="Calibri" w:eastAsia="Calibri" w:hAnsi="Calibri" w:cs="Calibri"/>
          <w:color w:val="808080" w:themeColor="background1" w:themeShade="80"/>
        </w:rPr>
      </w:pPr>
      <w:r w:rsidRPr="000B4749">
        <w:rPr>
          <w:rFonts w:ascii="Calibri" w:eastAsia="Calibri" w:hAnsi="Calibri" w:cs="Calibri"/>
          <w:color w:val="808080" w:themeColor="background1" w:themeShade="80"/>
        </w:rPr>
        <w:t>Globally, the unemployment rate for women stands at 6.2 per cent in 2017, representing a</w:t>
      </w:r>
      <w:r>
        <w:rPr>
          <w:rFonts w:ascii="Calibri" w:eastAsia="Calibri" w:hAnsi="Calibri" w:cs="Calibri"/>
          <w:color w:val="808080" w:themeColor="background1" w:themeShade="80"/>
        </w:rPr>
        <w:t xml:space="preserve"> </w:t>
      </w:r>
      <w:r w:rsidRPr="000B4749">
        <w:rPr>
          <w:rFonts w:ascii="Calibri" w:eastAsia="Calibri" w:hAnsi="Calibri" w:cs="Calibri"/>
          <w:color w:val="808080" w:themeColor="background1" w:themeShade="80"/>
        </w:rPr>
        <w:t>gap of 0.7 percentage points from the male unemployment rate of 5.5 per cent</w:t>
      </w:r>
      <w:r>
        <w:rPr>
          <w:rFonts w:ascii="Calibri" w:eastAsia="Calibri" w:hAnsi="Calibri" w:cs="Calibri"/>
          <w:color w:val="808080" w:themeColor="background1" w:themeShade="80"/>
        </w:rPr>
        <w:t>.</w:t>
      </w:r>
    </w:p>
    <w:p w14:paraId="5EE8850D" w14:textId="77777777" w:rsidR="000B4749" w:rsidRPr="000B4749" w:rsidRDefault="000B4749" w:rsidP="00FE3F20">
      <w:pPr>
        <w:pStyle w:val="ListParagraph"/>
        <w:numPr>
          <w:ilvl w:val="0"/>
          <w:numId w:val="2"/>
        </w:numPr>
        <w:spacing w:line="360" w:lineRule="auto"/>
        <w:rPr>
          <w:rFonts w:ascii="Calibri" w:eastAsia="Calibri" w:hAnsi="Calibri" w:cs="Calibri"/>
          <w:color w:val="808080" w:themeColor="background1" w:themeShade="80"/>
        </w:rPr>
      </w:pPr>
      <w:r w:rsidRPr="000B4749">
        <w:rPr>
          <w:rFonts w:ascii="Calibri" w:eastAsia="Calibri" w:hAnsi="Calibri" w:cs="Calibri"/>
          <w:color w:val="808080" w:themeColor="background1" w:themeShade="80"/>
        </w:rPr>
        <w:t>In the Arab States and Northern Africa, unemployment rates among women exceed 20 per cent, more than twice the rate of their male counterparts</w:t>
      </w:r>
    </w:p>
    <w:p w14:paraId="19452AC0" w14:textId="77777777" w:rsidR="00DA5DEA" w:rsidRDefault="000B4749" w:rsidP="00FE3F20">
      <w:pPr>
        <w:pStyle w:val="ListParagraph"/>
        <w:numPr>
          <w:ilvl w:val="0"/>
          <w:numId w:val="2"/>
        </w:numPr>
        <w:spacing w:line="360" w:lineRule="auto"/>
        <w:rPr>
          <w:rFonts w:ascii="Calibri" w:eastAsia="Calibri" w:hAnsi="Calibri" w:cs="Calibri"/>
          <w:color w:val="808080" w:themeColor="background1" w:themeShade="80"/>
        </w:rPr>
      </w:pPr>
      <w:r w:rsidRPr="000B4749">
        <w:rPr>
          <w:rFonts w:ascii="Calibri" w:eastAsia="Calibri" w:hAnsi="Calibri" w:cs="Calibri"/>
          <w:color w:val="808080" w:themeColor="background1" w:themeShade="80"/>
        </w:rPr>
        <w:t>The female rate of vulnerable employment, at 43.3 per cent, is only marginally higher than the male</w:t>
      </w:r>
      <w:r>
        <w:rPr>
          <w:rFonts w:ascii="Calibri" w:eastAsia="Calibri" w:hAnsi="Calibri" w:cs="Calibri"/>
          <w:color w:val="808080" w:themeColor="background1" w:themeShade="80"/>
        </w:rPr>
        <w:t xml:space="preserve"> rate but the </w:t>
      </w:r>
      <w:r w:rsidR="00DA5DEA">
        <w:rPr>
          <w:rFonts w:ascii="Calibri" w:eastAsia="Calibri" w:hAnsi="Calibri" w:cs="Calibri"/>
          <w:color w:val="808080" w:themeColor="background1" w:themeShade="80"/>
        </w:rPr>
        <w:t xml:space="preserve">type of vulnerable employment that men and women do is different. </w:t>
      </w:r>
    </w:p>
    <w:p w14:paraId="0D85D83A" w14:textId="77777777" w:rsidR="00DA5DEA" w:rsidRDefault="00DA5DEA" w:rsidP="00FE3F20">
      <w:pPr>
        <w:pStyle w:val="ListParagraph"/>
        <w:numPr>
          <w:ilvl w:val="0"/>
          <w:numId w:val="2"/>
        </w:numPr>
        <w:spacing w:line="360" w:lineRule="auto"/>
        <w:rPr>
          <w:rFonts w:ascii="Calibri" w:eastAsia="Calibri" w:hAnsi="Calibri" w:cs="Calibri"/>
          <w:color w:val="808080" w:themeColor="background1" w:themeShade="80"/>
        </w:rPr>
      </w:pPr>
      <w:r w:rsidRPr="00DA5DEA">
        <w:rPr>
          <w:rFonts w:ascii="Calibri" w:eastAsia="Calibri" w:hAnsi="Calibri" w:cs="Calibri"/>
          <w:color w:val="808080" w:themeColor="background1" w:themeShade="80"/>
        </w:rPr>
        <w:t>Globally, 14.9 per cent of employed women are contributing family workers, compared with 5.5 per</w:t>
      </w:r>
      <w:r>
        <w:rPr>
          <w:rFonts w:ascii="Calibri" w:eastAsia="Calibri" w:hAnsi="Calibri" w:cs="Calibri"/>
          <w:color w:val="808080" w:themeColor="background1" w:themeShade="80"/>
        </w:rPr>
        <w:t xml:space="preserve"> </w:t>
      </w:r>
      <w:r w:rsidRPr="00DA5DEA">
        <w:rPr>
          <w:rFonts w:ascii="Calibri" w:eastAsia="Calibri" w:hAnsi="Calibri" w:cs="Calibri"/>
          <w:color w:val="808080" w:themeColor="background1" w:themeShade="80"/>
        </w:rPr>
        <w:t>cent of employed men</w:t>
      </w:r>
      <w:r>
        <w:rPr>
          <w:rFonts w:ascii="Calibri" w:eastAsia="Calibri" w:hAnsi="Calibri" w:cs="Calibri"/>
          <w:color w:val="808080" w:themeColor="background1" w:themeShade="80"/>
        </w:rPr>
        <w:t xml:space="preserve">. </w:t>
      </w:r>
      <w:r w:rsidRPr="00DA5DEA">
        <w:rPr>
          <w:rFonts w:ascii="Calibri" w:eastAsia="Calibri" w:hAnsi="Calibri" w:cs="Calibri"/>
          <w:color w:val="808080" w:themeColor="background1" w:themeShade="80"/>
        </w:rPr>
        <w:t>Own-account work represents around 37 per cent of male employment, compared with 28.4 per cent of female employment</w:t>
      </w:r>
      <w:r>
        <w:rPr>
          <w:rFonts w:ascii="Calibri" w:eastAsia="Calibri" w:hAnsi="Calibri" w:cs="Calibri"/>
          <w:color w:val="808080" w:themeColor="background1" w:themeShade="80"/>
        </w:rPr>
        <w:t>.</w:t>
      </w:r>
    </w:p>
    <w:p w14:paraId="62C4DFB1" w14:textId="77777777" w:rsidR="00DA5DEA" w:rsidRPr="00DA5DEA" w:rsidRDefault="00DA5DEA" w:rsidP="00FE3F20">
      <w:pPr>
        <w:pStyle w:val="ListParagraph"/>
        <w:numPr>
          <w:ilvl w:val="0"/>
          <w:numId w:val="2"/>
        </w:numPr>
        <w:spacing w:line="360" w:lineRule="auto"/>
        <w:rPr>
          <w:rFonts w:ascii="Calibri" w:eastAsia="Calibri" w:hAnsi="Calibri" w:cs="Calibri"/>
          <w:color w:val="808080" w:themeColor="background1" w:themeShade="80"/>
        </w:rPr>
      </w:pPr>
      <w:r w:rsidRPr="00DA5DEA">
        <w:rPr>
          <w:rFonts w:ascii="Calibri" w:eastAsia="Calibri" w:hAnsi="Calibri" w:cs="Calibri"/>
          <w:color w:val="808080" w:themeColor="background1" w:themeShade="80"/>
        </w:rPr>
        <w:t>The current global labour force participation rate for women at just over 49 per cent is nearly 27 percentage points lower than the rate for men (with no improvements anticipated in 2018) – we predict a slower “narrowing” of the gap.</w:t>
      </w:r>
    </w:p>
    <w:p w14:paraId="35C6731A" w14:textId="77777777" w:rsidR="002A2A96" w:rsidRDefault="002A2A96" w:rsidP="00FE3F20">
      <w:pPr>
        <w:pStyle w:val="ListParagraph"/>
        <w:spacing w:line="360" w:lineRule="auto"/>
        <w:jc w:val="center"/>
        <w:rPr>
          <w:rFonts w:ascii="Calibri" w:eastAsia="Calibri" w:hAnsi="Calibri" w:cs="Calibri"/>
        </w:rPr>
      </w:pPr>
    </w:p>
    <w:p w14:paraId="723C12D9" w14:textId="7C596F42" w:rsidR="003D66E5" w:rsidRDefault="00661CD8" w:rsidP="00577A21">
      <w:pPr>
        <w:pStyle w:val="Heading1"/>
        <w:rPr>
          <w:rFonts w:ascii="Calibri" w:hAnsi="Calibri" w:cs="Calibri"/>
          <w:sz w:val="28"/>
          <w:szCs w:val="28"/>
        </w:rPr>
      </w:pPr>
      <w:r>
        <w:t>2</w:t>
      </w:r>
      <w:r w:rsidR="00577A21">
        <w:br/>
      </w:r>
      <w:r w:rsidR="003D66E5" w:rsidRPr="00661CD8">
        <w:rPr>
          <w:rFonts w:ascii="Calibri" w:hAnsi="Calibri" w:cs="Calibri"/>
          <w:sz w:val="28"/>
          <w:szCs w:val="28"/>
        </w:rPr>
        <w:t>These gender gaps exist despite a general preference of women to work in paid jobs.</w:t>
      </w:r>
    </w:p>
    <w:p w14:paraId="05AC067F" w14:textId="77777777" w:rsidR="00661CD8" w:rsidRPr="00661CD8" w:rsidRDefault="00555C13" w:rsidP="00FE3F20">
      <w:pPr>
        <w:pStyle w:val="ListParagraph"/>
        <w:spacing w:line="360" w:lineRule="auto"/>
        <w:jc w:val="center"/>
        <w:rPr>
          <w:rFonts w:ascii="Calibri" w:eastAsia="Calibri" w:hAnsi="Calibri" w:cs="Calibri"/>
          <w:i/>
          <w:sz w:val="24"/>
          <w:szCs w:val="24"/>
        </w:rPr>
      </w:pPr>
      <w:r>
        <w:rPr>
          <w:rFonts w:ascii="Calibri" w:eastAsia="Calibri" w:hAnsi="Calibri" w:cs="Calibri"/>
          <w:i/>
          <w:sz w:val="24"/>
          <w:szCs w:val="24"/>
        </w:rPr>
        <w:t>W</w:t>
      </w:r>
      <w:r w:rsidR="00661CD8" w:rsidRPr="00661CD8">
        <w:rPr>
          <w:rFonts w:ascii="Calibri" w:eastAsia="Calibri" w:hAnsi="Calibri" w:cs="Calibri"/>
          <w:i/>
          <w:sz w:val="24"/>
          <w:szCs w:val="24"/>
        </w:rPr>
        <w:t xml:space="preserve">hat </w:t>
      </w:r>
      <w:r>
        <w:rPr>
          <w:rFonts w:ascii="Calibri" w:eastAsia="Calibri" w:hAnsi="Calibri" w:cs="Calibri"/>
          <w:i/>
          <w:sz w:val="24"/>
          <w:szCs w:val="24"/>
        </w:rPr>
        <w:t xml:space="preserve">do </w:t>
      </w:r>
      <w:r w:rsidR="00661CD8" w:rsidRPr="00661CD8">
        <w:rPr>
          <w:rFonts w:ascii="Calibri" w:eastAsia="Calibri" w:hAnsi="Calibri" w:cs="Calibri"/>
          <w:i/>
          <w:sz w:val="24"/>
          <w:szCs w:val="24"/>
        </w:rPr>
        <w:t>women and men think in your country</w:t>
      </w:r>
      <w:r>
        <w:rPr>
          <w:rFonts w:ascii="Calibri" w:eastAsia="Calibri" w:hAnsi="Calibri" w:cs="Calibri"/>
          <w:i/>
          <w:sz w:val="24"/>
          <w:szCs w:val="24"/>
        </w:rPr>
        <w:t>?</w:t>
      </w:r>
    </w:p>
    <w:p w14:paraId="3381ECC3" w14:textId="77777777" w:rsidR="00DA5DEA" w:rsidRDefault="003D66E5" w:rsidP="00FE3F20">
      <w:pPr>
        <w:pStyle w:val="ListParagraph"/>
        <w:spacing w:line="360" w:lineRule="auto"/>
        <w:jc w:val="center"/>
        <w:rPr>
          <w:rFonts w:ascii="Calibri" w:eastAsia="Calibri" w:hAnsi="Calibri" w:cs="Calibri"/>
          <w:i/>
          <w:color w:val="808080" w:themeColor="background1" w:themeShade="80"/>
        </w:rPr>
      </w:pPr>
      <w:r w:rsidRPr="003D66E5">
        <w:rPr>
          <w:rFonts w:ascii="Calibri" w:eastAsia="Calibri" w:hAnsi="Calibri" w:cs="Calibri"/>
          <w:i/>
          <w:color w:val="808080" w:themeColor="background1" w:themeShade="80"/>
        </w:rPr>
        <w:t>Text + photo</w:t>
      </w:r>
      <w:r w:rsidR="00661CD8">
        <w:rPr>
          <w:rFonts w:ascii="Calibri" w:eastAsia="Calibri" w:hAnsi="Calibri" w:cs="Calibri"/>
          <w:i/>
          <w:color w:val="808080" w:themeColor="background1" w:themeShade="80"/>
        </w:rPr>
        <w:t xml:space="preserve"> + Gallup interactive</w:t>
      </w:r>
      <w:r w:rsidR="00DA5DEA">
        <w:rPr>
          <w:rFonts w:ascii="Calibri" w:eastAsia="Calibri" w:hAnsi="Calibri" w:cs="Calibri"/>
          <w:i/>
          <w:color w:val="808080" w:themeColor="background1" w:themeShade="80"/>
        </w:rPr>
        <w:t xml:space="preserve"> chart</w:t>
      </w:r>
    </w:p>
    <w:p w14:paraId="24FE418E" w14:textId="77777777" w:rsidR="00DA5DEA" w:rsidRPr="00E235AF" w:rsidRDefault="00DA5DEA" w:rsidP="00FE3F20">
      <w:pPr>
        <w:pStyle w:val="ListParagraph"/>
        <w:spacing w:line="360" w:lineRule="auto"/>
        <w:rPr>
          <w:rFonts w:ascii="Calibri" w:eastAsia="Calibri" w:hAnsi="Calibri" w:cs="Calibri"/>
          <w:b/>
          <w:color w:val="808080" w:themeColor="background1" w:themeShade="80"/>
        </w:rPr>
      </w:pPr>
      <w:r w:rsidRPr="00E235AF">
        <w:rPr>
          <w:rFonts w:ascii="Calibri" w:eastAsia="Calibri" w:hAnsi="Calibri" w:cs="Calibri"/>
          <w:b/>
          <w:color w:val="808080" w:themeColor="background1" w:themeShade="80"/>
        </w:rPr>
        <w:lastRenderedPageBreak/>
        <w:t>Data from ILO</w:t>
      </w:r>
      <w:r w:rsidR="00B82E79" w:rsidRPr="00E235AF">
        <w:rPr>
          <w:rFonts w:ascii="Calibri" w:eastAsia="Calibri" w:hAnsi="Calibri" w:cs="Calibri"/>
          <w:b/>
          <w:color w:val="808080" w:themeColor="background1" w:themeShade="80"/>
        </w:rPr>
        <w:t>-</w:t>
      </w:r>
      <w:r w:rsidRPr="00E235AF">
        <w:rPr>
          <w:rFonts w:ascii="Calibri" w:eastAsia="Calibri" w:hAnsi="Calibri" w:cs="Calibri"/>
          <w:b/>
          <w:color w:val="808080" w:themeColor="background1" w:themeShade="80"/>
        </w:rPr>
        <w:t>Gallup report:</w:t>
      </w:r>
    </w:p>
    <w:p w14:paraId="42E5885F" w14:textId="71BF2A9D" w:rsidR="00B82E79" w:rsidRPr="00FE3F20" w:rsidRDefault="00B82E79" w:rsidP="00FE3F20">
      <w:pPr>
        <w:pStyle w:val="ListParagraph"/>
        <w:numPr>
          <w:ilvl w:val="0"/>
          <w:numId w:val="3"/>
        </w:numPr>
        <w:spacing w:line="360" w:lineRule="auto"/>
        <w:rPr>
          <w:rFonts w:ascii="Calibri" w:eastAsia="Calibri" w:hAnsi="Calibri" w:cs="Calibri"/>
          <w:color w:val="808080" w:themeColor="background1" w:themeShade="80"/>
        </w:rPr>
      </w:pPr>
      <w:r>
        <w:rPr>
          <w:rFonts w:ascii="Calibri" w:eastAsia="Calibri" w:hAnsi="Calibri" w:cs="Calibri"/>
          <w:color w:val="808080" w:themeColor="background1" w:themeShade="80"/>
        </w:rPr>
        <w:t xml:space="preserve">Irrespective of their employment </w:t>
      </w:r>
      <w:r w:rsidRPr="00B82E79">
        <w:rPr>
          <w:rFonts w:ascii="Calibri" w:eastAsia="Calibri" w:hAnsi="Calibri" w:cs="Calibri"/>
          <w:color w:val="808080" w:themeColor="background1" w:themeShade="80"/>
        </w:rPr>
        <w:t>status, 70 per cent of women prefer to work at paid jobs.</w:t>
      </w:r>
    </w:p>
    <w:p w14:paraId="7AAD816B" w14:textId="77777777" w:rsidR="00B82E79" w:rsidRPr="00E235AF" w:rsidRDefault="00B82E79" w:rsidP="00FE3F20">
      <w:pPr>
        <w:spacing w:line="360" w:lineRule="auto"/>
        <w:ind w:firstLine="720"/>
        <w:rPr>
          <w:rFonts w:ascii="Calibri" w:eastAsia="Calibri" w:hAnsi="Calibri" w:cs="Calibri"/>
          <w:b/>
          <w:color w:val="808080" w:themeColor="background1" w:themeShade="80"/>
        </w:rPr>
      </w:pPr>
      <w:r w:rsidRPr="00E235AF">
        <w:rPr>
          <w:rFonts w:ascii="Calibri" w:eastAsia="Calibri" w:hAnsi="Calibri" w:cs="Calibri"/>
          <w:b/>
          <w:color w:val="808080" w:themeColor="background1" w:themeShade="80"/>
        </w:rPr>
        <w:t>Material to “recycle”:</w:t>
      </w:r>
    </w:p>
    <w:p w14:paraId="6D4AEF10" w14:textId="77777777" w:rsidR="00DA5DEA" w:rsidRDefault="0013609A" w:rsidP="00FE3F20">
      <w:pPr>
        <w:pStyle w:val="ListParagraph"/>
        <w:numPr>
          <w:ilvl w:val="0"/>
          <w:numId w:val="3"/>
        </w:numPr>
        <w:spacing w:line="360" w:lineRule="auto"/>
        <w:rPr>
          <w:rFonts w:ascii="Calibri" w:eastAsia="Calibri" w:hAnsi="Calibri" w:cs="Calibri"/>
          <w:color w:val="808080" w:themeColor="background1" w:themeShade="80"/>
        </w:rPr>
      </w:pPr>
      <w:hyperlink r:id="rId5" w:history="1">
        <w:r w:rsidR="00B82E79" w:rsidRPr="00B82E79">
          <w:rPr>
            <w:rStyle w:val="Hyperlink"/>
            <w:rFonts w:ascii="Calibri" w:eastAsia="Calibri" w:hAnsi="Calibri" w:cs="Calibri"/>
          </w:rPr>
          <w:t>Interactive chart</w:t>
        </w:r>
      </w:hyperlink>
      <w:r w:rsidR="00B82E79">
        <w:rPr>
          <w:rFonts w:ascii="Calibri" w:eastAsia="Calibri" w:hAnsi="Calibri" w:cs="Calibri"/>
          <w:color w:val="808080" w:themeColor="background1" w:themeShade="80"/>
        </w:rPr>
        <w:t xml:space="preserve"> </w:t>
      </w:r>
    </w:p>
    <w:p w14:paraId="6EC22921" w14:textId="77777777" w:rsidR="00B82E79" w:rsidRPr="00FE3F20" w:rsidRDefault="0013609A" w:rsidP="00FE3F20">
      <w:pPr>
        <w:pStyle w:val="ListParagraph"/>
        <w:numPr>
          <w:ilvl w:val="0"/>
          <w:numId w:val="3"/>
        </w:numPr>
        <w:spacing w:line="360" w:lineRule="auto"/>
        <w:rPr>
          <w:rStyle w:val="Hyperlink"/>
          <w:rFonts w:ascii="Calibri" w:eastAsia="Calibri" w:hAnsi="Calibri" w:cs="Calibri"/>
          <w:color w:val="808080" w:themeColor="background1" w:themeShade="80"/>
          <w:u w:val="none"/>
        </w:rPr>
      </w:pPr>
      <w:hyperlink r:id="rId6" w:history="1">
        <w:r w:rsidR="00B82E79" w:rsidRPr="00B82E79">
          <w:rPr>
            <w:rStyle w:val="Hyperlink"/>
            <w:rFonts w:ascii="Calibri" w:eastAsia="Calibri" w:hAnsi="Calibri" w:cs="Calibri"/>
          </w:rPr>
          <w:t>Press release on the ILO-Gallup report</w:t>
        </w:r>
      </w:hyperlink>
    </w:p>
    <w:p w14:paraId="113C11A5" w14:textId="77777777" w:rsidR="00FE3F20" w:rsidRDefault="00FE3F20" w:rsidP="00FE3F20">
      <w:pPr>
        <w:spacing w:line="360" w:lineRule="auto"/>
        <w:rPr>
          <w:rFonts w:ascii="Calibri" w:eastAsia="Calibri" w:hAnsi="Calibri" w:cs="Calibri"/>
          <w:color w:val="808080" w:themeColor="background1" w:themeShade="80"/>
        </w:rPr>
      </w:pPr>
    </w:p>
    <w:p w14:paraId="7C1A7423" w14:textId="51CC7871" w:rsidR="003D66E5" w:rsidRPr="00661CD8" w:rsidRDefault="00661CD8" w:rsidP="00577A21">
      <w:pPr>
        <w:pStyle w:val="Heading1"/>
        <w:rPr>
          <w:rFonts w:ascii="Calibri" w:hAnsi="Calibri" w:cs="Calibri"/>
          <w:sz w:val="28"/>
          <w:szCs w:val="28"/>
        </w:rPr>
      </w:pPr>
      <w:r>
        <w:t>3</w:t>
      </w:r>
      <w:r w:rsidR="00577A21">
        <w:br/>
      </w:r>
      <w:r w:rsidR="003D66E5" w:rsidRPr="00661CD8">
        <w:rPr>
          <w:rFonts w:ascii="Calibri" w:hAnsi="Calibri" w:cs="Calibri"/>
          <w:sz w:val="28"/>
          <w:szCs w:val="28"/>
        </w:rPr>
        <w:t>Whether a woman works or not</w:t>
      </w:r>
      <w:r>
        <w:rPr>
          <w:rFonts w:ascii="Calibri" w:hAnsi="Calibri" w:cs="Calibri"/>
          <w:sz w:val="28"/>
          <w:szCs w:val="28"/>
        </w:rPr>
        <w:t xml:space="preserve">, looks for </w:t>
      </w:r>
      <w:r w:rsidR="00AE341B">
        <w:rPr>
          <w:rFonts w:ascii="Calibri" w:hAnsi="Calibri" w:cs="Calibri"/>
          <w:sz w:val="28"/>
          <w:szCs w:val="28"/>
        </w:rPr>
        <w:t xml:space="preserve">a </w:t>
      </w:r>
      <w:r>
        <w:rPr>
          <w:rFonts w:ascii="Calibri" w:hAnsi="Calibri" w:cs="Calibri"/>
          <w:sz w:val="28"/>
          <w:szCs w:val="28"/>
        </w:rPr>
        <w:t>job or stays home,</w:t>
      </w:r>
      <w:r w:rsidR="003D66E5" w:rsidRPr="00661CD8">
        <w:rPr>
          <w:rFonts w:ascii="Calibri" w:hAnsi="Calibri" w:cs="Calibri"/>
          <w:sz w:val="28"/>
          <w:szCs w:val="28"/>
        </w:rPr>
        <w:t xml:space="preserve"> is not only determined by her country’s level of economic development.</w:t>
      </w:r>
    </w:p>
    <w:p w14:paraId="1DE65775" w14:textId="77777777" w:rsidR="00B82E79" w:rsidRDefault="003D66E5" w:rsidP="00FE3F20">
      <w:pPr>
        <w:pStyle w:val="ListParagraph"/>
        <w:spacing w:line="360" w:lineRule="auto"/>
        <w:jc w:val="center"/>
        <w:rPr>
          <w:rFonts w:ascii="Calibri" w:eastAsia="Calibri" w:hAnsi="Calibri" w:cs="Calibri"/>
          <w:i/>
          <w:color w:val="808080" w:themeColor="background1" w:themeShade="80"/>
        </w:rPr>
      </w:pPr>
      <w:r w:rsidRPr="003D66E5">
        <w:rPr>
          <w:rFonts w:ascii="Calibri" w:eastAsia="Calibri" w:hAnsi="Calibri" w:cs="Calibri"/>
          <w:i/>
          <w:color w:val="808080" w:themeColor="background1" w:themeShade="80"/>
        </w:rPr>
        <w:t>Text + photo</w:t>
      </w:r>
    </w:p>
    <w:p w14:paraId="28B5D6FB" w14:textId="77777777" w:rsidR="00B82E79" w:rsidRDefault="00B82E79" w:rsidP="00FE3F20">
      <w:pPr>
        <w:pStyle w:val="ListParagraph"/>
        <w:spacing w:line="360" w:lineRule="auto"/>
        <w:rPr>
          <w:rFonts w:ascii="Calibri" w:eastAsia="Calibri" w:hAnsi="Calibri" w:cs="Calibri"/>
          <w:color w:val="808080" w:themeColor="background1" w:themeShade="80"/>
        </w:rPr>
      </w:pPr>
    </w:p>
    <w:p w14:paraId="63052CDB" w14:textId="77777777" w:rsidR="00B82E79" w:rsidRPr="00E235AF" w:rsidRDefault="00225DAB" w:rsidP="00FE3F20">
      <w:pPr>
        <w:pStyle w:val="ListParagraph"/>
        <w:spacing w:line="360" w:lineRule="auto"/>
        <w:rPr>
          <w:rFonts w:ascii="Calibri" w:eastAsia="Calibri" w:hAnsi="Calibri" w:cs="Calibri"/>
          <w:b/>
          <w:color w:val="808080" w:themeColor="background1" w:themeShade="80"/>
        </w:rPr>
      </w:pPr>
      <w:r w:rsidRPr="00E235AF">
        <w:rPr>
          <w:rFonts w:ascii="Calibri" w:eastAsia="Calibri" w:hAnsi="Calibri" w:cs="Calibri"/>
          <w:b/>
          <w:color w:val="808080" w:themeColor="background1" w:themeShade="80"/>
        </w:rPr>
        <w:t xml:space="preserve">From </w:t>
      </w:r>
      <w:r w:rsidR="00B82E79" w:rsidRPr="00E235AF">
        <w:rPr>
          <w:rFonts w:ascii="Calibri" w:eastAsia="Calibri" w:hAnsi="Calibri" w:cs="Calibri"/>
          <w:b/>
          <w:color w:val="808080" w:themeColor="background1" w:themeShade="80"/>
        </w:rPr>
        <w:t>WESO – Trends for Women 2017 (Chapter 2)</w:t>
      </w:r>
    </w:p>
    <w:p w14:paraId="5896A6F2" w14:textId="77777777" w:rsidR="00B82E79" w:rsidRDefault="00B82E79" w:rsidP="00FE3F20">
      <w:pPr>
        <w:pStyle w:val="ListParagraph"/>
        <w:numPr>
          <w:ilvl w:val="0"/>
          <w:numId w:val="6"/>
        </w:numPr>
        <w:spacing w:line="360" w:lineRule="auto"/>
        <w:rPr>
          <w:rFonts w:ascii="Calibri" w:eastAsia="Calibri" w:hAnsi="Calibri" w:cs="Calibri"/>
          <w:color w:val="808080" w:themeColor="background1" w:themeShade="80"/>
        </w:rPr>
      </w:pPr>
      <w:r w:rsidRPr="00B82E79">
        <w:rPr>
          <w:rFonts w:ascii="Calibri" w:eastAsia="Calibri" w:hAnsi="Calibri" w:cs="Calibri"/>
          <w:color w:val="808080" w:themeColor="background1" w:themeShade="80"/>
        </w:rPr>
        <w:t>Average female labour force participation rates and income per capita, 2016</w:t>
      </w:r>
      <w:r>
        <w:rPr>
          <w:rFonts w:ascii="Calibri" w:eastAsia="Calibri" w:hAnsi="Calibri" w:cs="Calibri"/>
          <w:color w:val="808080" w:themeColor="background1" w:themeShade="80"/>
        </w:rPr>
        <w:t xml:space="preserve"> (Figure 4, page 22)</w:t>
      </w:r>
    </w:p>
    <w:p w14:paraId="5E5C3BCD" w14:textId="1B123D7E" w:rsidR="00FE3F20" w:rsidRPr="00FE3F20" w:rsidRDefault="008B357F" w:rsidP="00FE3F20">
      <w:pPr>
        <w:pStyle w:val="ListParagraph"/>
        <w:numPr>
          <w:ilvl w:val="0"/>
          <w:numId w:val="6"/>
        </w:numPr>
        <w:spacing w:line="360" w:lineRule="auto"/>
        <w:rPr>
          <w:rFonts w:ascii="Calibri" w:eastAsia="Calibri" w:hAnsi="Calibri" w:cs="Calibri"/>
          <w:color w:val="808080" w:themeColor="background1" w:themeShade="80"/>
        </w:rPr>
      </w:pPr>
      <w:r w:rsidRPr="008B357F">
        <w:rPr>
          <w:rFonts w:ascii="Calibri" w:eastAsia="Calibri" w:hAnsi="Calibri" w:cs="Calibri"/>
          <w:color w:val="808080" w:themeColor="background1" w:themeShade="80"/>
        </w:rPr>
        <w:t xml:space="preserve">Analytical </w:t>
      </w:r>
      <w:commentRangeStart w:id="0"/>
      <w:r w:rsidRPr="008B357F">
        <w:rPr>
          <w:rFonts w:ascii="Calibri" w:eastAsia="Calibri" w:hAnsi="Calibri" w:cs="Calibri"/>
          <w:color w:val="808080" w:themeColor="background1" w:themeShade="80"/>
        </w:rPr>
        <w:t>fram</w:t>
      </w:r>
      <w:r>
        <w:rPr>
          <w:rFonts w:ascii="Calibri" w:eastAsia="Calibri" w:hAnsi="Calibri" w:cs="Calibri"/>
          <w:color w:val="808080" w:themeColor="background1" w:themeShade="80"/>
        </w:rPr>
        <w:t xml:space="preserve">ework </w:t>
      </w:r>
      <w:commentRangeEnd w:id="0"/>
      <w:r w:rsidR="00FE3F20">
        <w:rPr>
          <w:rStyle w:val="CommentReference"/>
          <w:rFonts w:asciiTheme="minorHAnsi" w:eastAsiaTheme="minorHAnsi" w:hAnsiTheme="minorHAnsi" w:cstheme="minorBidi"/>
          <w:color w:val="auto"/>
          <w:lang w:eastAsia="en-US"/>
        </w:rPr>
        <w:commentReference w:id="0"/>
      </w:r>
      <w:r>
        <w:rPr>
          <w:rFonts w:ascii="Calibri" w:eastAsia="Calibri" w:hAnsi="Calibri" w:cs="Calibri"/>
          <w:color w:val="808080" w:themeColor="background1" w:themeShade="80"/>
        </w:rPr>
        <w:t>of labour market outcomes (Figure 5, page 24)</w:t>
      </w:r>
    </w:p>
    <w:p w14:paraId="2DF63CDC" w14:textId="16A7BE71" w:rsidR="00FE3F20" w:rsidRDefault="00661CD8" w:rsidP="00577A21">
      <w:pPr>
        <w:pStyle w:val="Heading1"/>
        <w:rPr>
          <w:rFonts w:ascii="Calibri" w:hAnsi="Calibri" w:cs="Calibri"/>
          <w:sz w:val="28"/>
          <w:szCs w:val="28"/>
        </w:rPr>
      </w:pPr>
      <w:r>
        <w:t>4</w:t>
      </w:r>
      <w:r w:rsidR="00577A21">
        <w:br/>
      </w:r>
      <w:r w:rsidR="00FE3F20">
        <w:rPr>
          <w:rFonts w:ascii="Calibri" w:hAnsi="Calibri" w:cs="Calibri"/>
          <w:sz w:val="28"/>
          <w:szCs w:val="28"/>
        </w:rPr>
        <w:t>Preconceptions: There is still a lot of people who think it is “unacceptable” for a woman to have a paid job</w:t>
      </w:r>
    </w:p>
    <w:p w14:paraId="7E2352BC" w14:textId="7F21E593" w:rsidR="00FE3F20" w:rsidRPr="001A45F2" w:rsidRDefault="00FE3F20" w:rsidP="001A45F2">
      <w:pPr>
        <w:pStyle w:val="ListParagraph"/>
        <w:spacing w:line="360" w:lineRule="auto"/>
        <w:rPr>
          <w:rFonts w:ascii="Calibri" w:eastAsia="Calibri" w:hAnsi="Calibri" w:cs="Calibri"/>
          <w:b/>
          <w:color w:val="808080" w:themeColor="background1" w:themeShade="80"/>
        </w:rPr>
      </w:pPr>
      <w:r w:rsidRPr="001A45F2">
        <w:rPr>
          <w:rFonts w:ascii="Calibri" w:eastAsia="Calibri" w:hAnsi="Calibri" w:cs="Calibri"/>
          <w:b/>
          <w:color w:val="808080" w:themeColor="background1" w:themeShade="80"/>
        </w:rPr>
        <w:t>Data from ILO-Gallup report:</w:t>
      </w:r>
    </w:p>
    <w:p w14:paraId="25CDD46E" w14:textId="727A17AB" w:rsidR="00FE3F20" w:rsidRDefault="00FE3F20" w:rsidP="001A45F2">
      <w:pPr>
        <w:pStyle w:val="ListParagraph"/>
        <w:numPr>
          <w:ilvl w:val="0"/>
          <w:numId w:val="11"/>
        </w:numPr>
        <w:rPr>
          <w:rFonts w:asciiTheme="minorHAnsi" w:hAnsiTheme="minorHAnsi"/>
          <w:color w:val="808080" w:themeColor="background1" w:themeShade="80"/>
        </w:rPr>
      </w:pPr>
      <w:r w:rsidRPr="001A45F2">
        <w:rPr>
          <w:rFonts w:asciiTheme="minorHAnsi" w:hAnsiTheme="minorHAnsi"/>
          <w:color w:val="808080" w:themeColor="background1" w:themeShade="80"/>
        </w:rPr>
        <w:t>20 per cent of men and 14 per cent of women think it is not acceptable for a woman to work outside of the home.</w:t>
      </w:r>
    </w:p>
    <w:p w14:paraId="1775BEA4" w14:textId="77777777" w:rsidR="001A45F2" w:rsidRDefault="001A45F2" w:rsidP="001A45F2">
      <w:pPr>
        <w:pStyle w:val="ListParagraph"/>
        <w:rPr>
          <w:rFonts w:asciiTheme="minorHAnsi" w:hAnsiTheme="minorHAnsi"/>
          <w:color w:val="808080" w:themeColor="background1" w:themeShade="80"/>
        </w:rPr>
      </w:pPr>
    </w:p>
    <w:p w14:paraId="1F1A72E0" w14:textId="54B5BD89" w:rsidR="001A45F2" w:rsidRPr="001A45F2" w:rsidRDefault="001A45F2" w:rsidP="001A45F2">
      <w:pPr>
        <w:pStyle w:val="ListParagraph"/>
        <w:rPr>
          <w:rFonts w:asciiTheme="minorHAnsi" w:hAnsiTheme="minorHAnsi"/>
          <w:b/>
          <w:color w:val="808080" w:themeColor="background1" w:themeShade="80"/>
        </w:rPr>
      </w:pPr>
      <w:r w:rsidRPr="001A45F2">
        <w:rPr>
          <w:rFonts w:asciiTheme="minorHAnsi" w:hAnsiTheme="minorHAnsi"/>
          <w:b/>
          <w:color w:val="808080" w:themeColor="background1" w:themeShade="80"/>
        </w:rPr>
        <w:t>Material to recycle:</w:t>
      </w:r>
    </w:p>
    <w:p w14:paraId="1B1F6961" w14:textId="1BB90BBC" w:rsidR="001A45F2" w:rsidRDefault="001A45F2" w:rsidP="001A45F2">
      <w:pPr>
        <w:pStyle w:val="ListParagraph"/>
        <w:numPr>
          <w:ilvl w:val="0"/>
          <w:numId w:val="11"/>
        </w:numPr>
        <w:rPr>
          <w:rFonts w:asciiTheme="minorHAnsi" w:hAnsiTheme="minorHAnsi"/>
          <w:color w:val="808080" w:themeColor="background1" w:themeShade="80"/>
        </w:rPr>
      </w:pPr>
      <w:r>
        <w:rPr>
          <w:rFonts w:asciiTheme="minorHAnsi" w:hAnsiTheme="minorHAnsi"/>
          <w:color w:val="808080" w:themeColor="background1" w:themeShade="80"/>
        </w:rPr>
        <w:t xml:space="preserve">Video: </w:t>
      </w:r>
      <w:hyperlink r:id="rId9" w:history="1">
        <w:r w:rsidRPr="001A45F2">
          <w:rPr>
            <w:rStyle w:val="Hyperlink"/>
            <w:rFonts w:asciiTheme="minorHAnsi" w:hAnsiTheme="minorHAnsi"/>
            <w:color w:val="5B9BD5" w:themeColor="accent1"/>
          </w:rPr>
          <w:t xml:space="preserve">The story of </w:t>
        </w:r>
        <w:proofErr w:type="spellStart"/>
        <w:r w:rsidRPr="001A45F2">
          <w:rPr>
            <w:rStyle w:val="Hyperlink"/>
            <w:rFonts w:asciiTheme="minorHAnsi" w:hAnsiTheme="minorHAnsi"/>
            <w:color w:val="5B9BD5" w:themeColor="accent1"/>
          </w:rPr>
          <w:t>Abeer</w:t>
        </w:r>
        <w:proofErr w:type="spellEnd"/>
        <w:r w:rsidRPr="001A45F2">
          <w:rPr>
            <w:rStyle w:val="Hyperlink"/>
            <w:rFonts w:asciiTheme="minorHAnsi" w:hAnsiTheme="minorHAnsi"/>
            <w:color w:val="5B9BD5" w:themeColor="accent1"/>
          </w:rPr>
          <w:t xml:space="preserve"> Abu </w:t>
        </w:r>
        <w:proofErr w:type="spellStart"/>
        <w:r w:rsidRPr="001A45F2">
          <w:rPr>
            <w:rStyle w:val="Hyperlink"/>
            <w:rFonts w:asciiTheme="minorHAnsi" w:hAnsiTheme="minorHAnsi"/>
            <w:color w:val="5B9BD5" w:themeColor="accent1"/>
          </w:rPr>
          <w:t>Ghaith</w:t>
        </w:r>
        <w:proofErr w:type="spellEnd"/>
        <w:r w:rsidRPr="001A45F2">
          <w:rPr>
            <w:rStyle w:val="Hyperlink"/>
            <w:rFonts w:asciiTheme="minorHAnsi" w:hAnsiTheme="minorHAnsi"/>
            <w:color w:val="5B9BD5" w:themeColor="accent1"/>
          </w:rPr>
          <w:t>: a leading young Palestinian businesswoman</w:t>
        </w:r>
      </w:hyperlink>
    </w:p>
    <w:p w14:paraId="6800E90A" w14:textId="23DC61FC" w:rsidR="001A45F2" w:rsidRPr="001A45F2" w:rsidRDefault="001A45F2" w:rsidP="001A45F2">
      <w:pPr>
        <w:pStyle w:val="ListParagraph"/>
        <w:numPr>
          <w:ilvl w:val="0"/>
          <w:numId w:val="11"/>
        </w:numPr>
        <w:rPr>
          <w:rFonts w:asciiTheme="minorHAnsi" w:hAnsiTheme="minorHAnsi"/>
          <w:color w:val="5B9BD5" w:themeColor="accent1"/>
        </w:rPr>
      </w:pPr>
      <w:r>
        <w:rPr>
          <w:rFonts w:asciiTheme="minorHAnsi" w:hAnsiTheme="minorHAnsi"/>
          <w:color w:val="808080" w:themeColor="background1" w:themeShade="80"/>
        </w:rPr>
        <w:t xml:space="preserve">Video: </w:t>
      </w:r>
      <w:hyperlink r:id="rId10" w:history="1">
        <w:r w:rsidRPr="001A45F2">
          <w:rPr>
            <w:rStyle w:val="Hyperlink"/>
            <w:rFonts w:asciiTheme="minorHAnsi" w:hAnsiTheme="minorHAnsi"/>
            <w:color w:val="5B9BD5" w:themeColor="accent1"/>
          </w:rPr>
          <w:t>Empowering women in business and management</w:t>
        </w:r>
      </w:hyperlink>
    </w:p>
    <w:p w14:paraId="712E4F60" w14:textId="7EE82C7C" w:rsidR="003D66E5" w:rsidRPr="00661CD8" w:rsidRDefault="00577A21" w:rsidP="00577A21">
      <w:pPr>
        <w:pStyle w:val="Heading1"/>
      </w:pPr>
      <w:r>
        <w:t>5</w:t>
      </w:r>
      <w:r>
        <w:br/>
      </w:r>
      <w:r w:rsidR="003D66E5" w:rsidRPr="00661CD8">
        <w:t>Having a spouse or partner makes women less likely to be on a paid job or look for one.</w:t>
      </w:r>
    </w:p>
    <w:p w14:paraId="18A7F6E9" w14:textId="77777777" w:rsidR="004B1E2A" w:rsidRDefault="003D66E5" w:rsidP="00FE3F20">
      <w:pPr>
        <w:pStyle w:val="ListParagraph"/>
        <w:spacing w:line="360" w:lineRule="auto"/>
        <w:jc w:val="center"/>
        <w:rPr>
          <w:rFonts w:ascii="Calibri" w:eastAsia="Calibri" w:hAnsi="Calibri" w:cs="Calibri"/>
          <w:i/>
          <w:color w:val="808080" w:themeColor="background1" w:themeShade="80"/>
        </w:rPr>
      </w:pPr>
      <w:r w:rsidRPr="003D66E5">
        <w:rPr>
          <w:rFonts w:ascii="Calibri" w:eastAsia="Calibri" w:hAnsi="Calibri" w:cs="Calibri"/>
          <w:i/>
          <w:color w:val="808080" w:themeColor="background1" w:themeShade="80"/>
        </w:rPr>
        <w:t xml:space="preserve">Text + </w:t>
      </w:r>
      <w:proofErr w:type="spellStart"/>
      <w:r>
        <w:rPr>
          <w:rFonts w:ascii="Calibri" w:eastAsia="Calibri" w:hAnsi="Calibri" w:cs="Calibri"/>
          <w:i/>
          <w:color w:val="808080" w:themeColor="background1" w:themeShade="80"/>
        </w:rPr>
        <w:t>infographic</w:t>
      </w:r>
      <w:proofErr w:type="spellEnd"/>
      <w:r>
        <w:rPr>
          <w:rFonts w:ascii="Calibri" w:eastAsia="Calibri" w:hAnsi="Calibri" w:cs="Calibri"/>
          <w:i/>
          <w:color w:val="808080" w:themeColor="background1" w:themeShade="80"/>
        </w:rPr>
        <w:t xml:space="preserve"> + photo?</w:t>
      </w:r>
      <w:r w:rsidR="004B1E2A">
        <w:rPr>
          <w:rFonts w:ascii="Calibri" w:eastAsia="Calibri" w:hAnsi="Calibri" w:cs="Calibri"/>
          <w:i/>
          <w:color w:val="808080" w:themeColor="background1" w:themeShade="80"/>
        </w:rPr>
        <w:br/>
      </w:r>
    </w:p>
    <w:p w14:paraId="7EB804CF" w14:textId="77777777" w:rsidR="00225DAB" w:rsidRPr="00E235AF" w:rsidRDefault="00225DAB" w:rsidP="00FE3F20">
      <w:pPr>
        <w:pStyle w:val="ListParagraph"/>
        <w:spacing w:line="360" w:lineRule="auto"/>
        <w:rPr>
          <w:rFonts w:ascii="Calibri" w:eastAsia="Calibri" w:hAnsi="Calibri" w:cs="Calibri"/>
          <w:b/>
          <w:color w:val="808080" w:themeColor="background1" w:themeShade="80"/>
        </w:rPr>
      </w:pPr>
      <w:r w:rsidRPr="00E235AF">
        <w:rPr>
          <w:rFonts w:ascii="Calibri" w:eastAsia="Calibri" w:hAnsi="Calibri" w:cs="Calibri"/>
          <w:b/>
          <w:color w:val="808080" w:themeColor="background1" w:themeShade="80"/>
        </w:rPr>
        <w:t xml:space="preserve">Data from WESO – Trends for Women 2017 (Chapter 2) </w:t>
      </w:r>
    </w:p>
    <w:p w14:paraId="749D73EE" w14:textId="77777777" w:rsidR="003D66E5" w:rsidRPr="004B1E2A" w:rsidRDefault="004B1E2A" w:rsidP="00FE3F20">
      <w:pPr>
        <w:pStyle w:val="ListParagraph"/>
        <w:numPr>
          <w:ilvl w:val="0"/>
          <w:numId w:val="7"/>
        </w:numPr>
        <w:spacing w:line="360" w:lineRule="auto"/>
        <w:rPr>
          <w:rFonts w:ascii="Calibri" w:eastAsia="Calibri" w:hAnsi="Calibri" w:cs="Calibri"/>
          <w:i/>
          <w:color w:val="808080" w:themeColor="background1" w:themeShade="80"/>
        </w:rPr>
      </w:pPr>
      <w:r w:rsidRPr="004B1E2A">
        <w:rPr>
          <w:rFonts w:ascii="Calibri" w:eastAsia="Calibri" w:hAnsi="Calibri" w:cs="Calibri"/>
          <w:color w:val="808080" w:themeColor="background1" w:themeShade="80"/>
        </w:rPr>
        <w:t xml:space="preserve">That is true everywhere but in developing countries, where the effect is reversed: partnerships/marriage have a positive effect on participation (3.3 percentage points). This </w:t>
      </w:r>
      <w:r w:rsidRPr="004B1E2A">
        <w:rPr>
          <w:rFonts w:ascii="Calibri" w:eastAsia="Calibri" w:hAnsi="Calibri" w:cs="Calibri"/>
          <w:color w:val="808080" w:themeColor="background1" w:themeShade="80"/>
        </w:rPr>
        <w:lastRenderedPageBreak/>
        <w:t xml:space="preserve">finding </w:t>
      </w:r>
      <w:commentRangeStart w:id="1"/>
      <w:r w:rsidRPr="004B1E2A">
        <w:rPr>
          <w:rFonts w:ascii="Calibri" w:eastAsia="Calibri" w:hAnsi="Calibri" w:cs="Calibri"/>
          <w:color w:val="808080" w:themeColor="background1" w:themeShade="80"/>
        </w:rPr>
        <w:t>highlights the economic necessity to work</w:t>
      </w:r>
      <w:commentRangeEnd w:id="1"/>
      <w:r w:rsidR="00FE3F20">
        <w:rPr>
          <w:rStyle w:val="CommentReference"/>
          <w:rFonts w:asciiTheme="minorHAnsi" w:eastAsiaTheme="minorHAnsi" w:hAnsiTheme="minorHAnsi" w:cstheme="minorBidi"/>
          <w:color w:val="auto"/>
          <w:lang w:eastAsia="en-US"/>
        </w:rPr>
        <w:commentReference w:id="1"/>
      </w:r>
      <w:r w:rsidRPr="004B1E2A">
        <w:rPr>
          <w:rFonts w:ascii="Calibri" w:eastAsia="Calibri" w:hAnsi="Calibri" w:cs="Calibri"/>
          <w:color w:val="808080" w:themeColor="background1" w:themeShade="80"/>
        </w:rPr>
        <w:t>, despite partnership status, in developing countries.</w:t>
      </w:r>
    </w:p>
    <w:p w14:paraId="4A1E7D26" w14:textId="034C5A6B" w:rsidR="00661CD8" w:rsidRDefault="00661CD8" w:rsidP="00577A21">
      <w:pPr>
        <w:pStyle w:val="Heading1"/>
        <w:rPr>
          <w:rFonts w:ascii="Calibri" w:hAnsi="Calibri" w:cs="Calibri"/>
          <w:sz w:val="28"/>
          <w:szCs w:val="28"/>
        </w:rPr>
      </w:pPr>
      <w:r>
        <w:t>5</w:t>
      </w:r>
      <w:r w:rsidR="00577A21">
        <w:br/>
      </w:r>
      <w:r w:rsidR="00AE341B">
        <w:rPr>
          <w:rFonts w:ascii="Calibri" w:hAnsi="Calibri" w:cs="Calibri"/>
          <w:sz w:val="28"/>
          <w:szCs w:val="28"/>
        </w:rPr>
        <w:t>While</w:t>
      </w:r>
      <w:r w:rsidR="003D66E5" w:rsidRPr="00661CD8">
        <w:rPr>
          <w:rFonts w:ascii="Calibri" w:hAnsi="Calibri" w:cs="Calibri"/>
          <w:sz w:val="28"/>
          <w:szCs w:val="28"/>
        </w:rPr>
        <w:t xml:space="preserve"> having children </w:t>
      </w:r>
      <w:r w:rsidR="00555C13">
        <w:rPr>
          <w:rFonts w:ascii="Calibri" w:hAnsi="Calibri" w:cs="Calibri"/>
          <w:sz w:val="28"/>
          <w:szCs w:val="28"/>
        </w:rPr>
        <w:t>may not be determinant</w:t>
      </w:r>
      <w:r>
        <w:rPr>
          <w:rFonts w:ascii="Calibri" w:hAnsi="Calibri" w:cs="Calibri"/>
          <w:sz w:val="28"/>
          <w:szCs w:val="28"/>
        </w:rPr>
        <w:t xml:space="preserve">, lack of affordable care for families </w:t>
      </w:r>
      <w:r w:rsidR="00AE341B">
        <w:rPr>
          <w:rFonts w:ascii="Calibri" w:hAnsi="Calibri" w:cs="Calibri"/>
          <w:sz w:val="28"/>
          <w:szCs w:val="28"/>
        </w:rPr>
        <w:t>has a significant impact in women’s presence in the labour force.</w:t>
      </w:r>
      <w:r w:rsidR="003D66E5" w:rsidRPr="00661CD8">
        <w:rPr>
          <w:rFonts w:ascii="Calibri" w:hAnsi="Calibri" w:cs="Calibri"/>
          <w:sz w:val="28"/>
          <w:szCs w:val="28"/>
        </w:rPr>
        <w:t xml:space="preserve"> </w:t>
      </w:r>
    </w:p>
    <w:p w14:paraId="0EB3E835" w14:textId="77777777" w:rsidR="003D66E5" w:rsidRDefault="003D66E5" w:rsidP="00FE3F20">
      <w:pPr>
        <w:pStyle w:val="ListParagraph"/>
        <w:spacing w:line="360" w:lineRule="auto"/>
        <w:jc w:val="center"/>
        <w:rPr>
          <w:rFonts w:ascii="Calibri" w:eastAsia="Calibri" w:hAnsi="Calibri" w:cs="Calibri"/>
          <w:i/>
          <w:color w:val="808080" w:themeColor="background1" w:themeShade="80"/>
        </w:rPr>
      </w:pPr>
      <w:r w:rsidRPr="003D66E5">
        <w:rPr>
          <w:rFonts w:ascii="Calibri" w:eastAsia="Calibri" w:hAnsi="Calibri" w:cs="Calibri"/>
          <w:i/>
          <w:color w:val="808080" w:themeColor="background1" w:themeShade="80"/>
        </w:rPr>
        <w:t xml:space="preserve">Text + </w:t>
      </w:r>
      <w:proofErr w:type="spellStart"/>
      <w:r>
        <w:rPr>
          <w:rFonts w:ascii="Calibri" w:eastAsia="Calibri" w:hAnsi="Calibri" w:cs="Calibri"/>
          <w:i/>
          <w:color w:val="808080" w:themeColor="background1" w:themeShade="80"/>
        </w:rPr>
        <w:t>infographic</w:t>
      </w:r>
      <w:proofErr w:type="spellEnd"/>
      <w:r>
        <w:rPr>
          <w:rFonts w:ascii="Calibri" w:eastAsia="Calibri" w:hAnsi="Calibri" w:cs="Calibri"/>
          <w:i/>
          <w:color w:val="808080" w:themeColor="background1" w:themeShade="80"/>
        </w:rPr>
        <w:t xml:space="preserve"> + photo?</w:t>
      </w:r>
    </w:p>
    <w:p w14:paraId="26E00515" w14:textId="77777777" w:rsidR="00225DAB" w:rsidRDefault="00225DAB" w:rsidP="00FE3F20">
      <w:pPr>
        <w:pStyle w:val="ListParagraph"/>
        <w:spacing w:line="360" w:lineRule="auto"/>
        <w:rPr>
          <w:rFonts w:ascii="Calibri" w:eastAsia="Calibri" w:hAnsi="Calibri" w:cs="Calibri"/>
          <w:color w:val="808080" w:themeColor="background1" w:themeShade="80"/>
        </w:rPr>
      </w:pPr>
    </w:p>
    <w:p w14:paraId="7B2FC992" w14:textId="77777777" w:rsidR="00225DAB" w:rsidRPr="00E235AF" w:rsidRDefault="00225DAB" w:rsidP="00FE3F20">
      <w:pPr>
        <w:pStyle w:val="ListParagraph"/>
        <w:spacing w:line="360" w:lineRule="auto"/>
        <w:rPr>
          <w:rFonts w:ascii="Calibri" w:eastAsia="Calibri" w:hAnsi="Calibri" w:cs="Calibri"/>
          <w:b/>
          <w:color w:val="808080" w:themeColor="background1" w:themeShade="80"/>
        </w:rPr>
      </w:pPr>
      <w:r w:rsidRPr="00E235AF">
        <w:rPr>
          <w:rFonts w:ascii="Calibri" w:eastAsia="Calibri" w:hAnsi="Calibri" w:cs="Calibri"/>
          <w:b/>
          <w:color w:val="808080" w:themeColor="background1" w:themeShade="80"/>
        </w:rPr>
        <w:t>Data from WESO – Trends for Women 2017 (Chapter 2)</w:t>
      </w:r>
    </w:p>
    <w:p w14:paraId="7354E929" w14:textId="289DA398" w:rsidR="00225DAB" w:rsidRDefault="00225DAB" w:rsidP="00FE3F20">
      <w:pPr>
        <w:pStyle w:val="ListParagraph"/>
        <w:numPr>
          <w:ilvl w:val="0"/>
          <w:numId w:val="7"/>
        </w:numPr>
        <w:spacing w:line="360" w:lineRule="auto"/>
        <w:rPr>
          <w:rFonts w:ascii="Calibri" w:eastAsia="Calibri" w:hAnsi="Calibri" w:cs="Calibri"/>
          <w:color w:val="808080" w:themeColor="background1" w:themeShade="80"/>
        </w:rPr>
      </w:pPr>
      <w:r>
        <w:rPr>
          <w:rFonts w:ascii="Calibri" w:eastAsia="Calibri" w:hAnsi="Calibri" w:cs="Calibri"/>
          <w:color w:val="808080" w:themeColor="background1" w:themeShade="80"/>
        </w:rPr>
        <w:t>G</w:t>
      </w:r>
      <w:r w:rsidRPr="00225DAB">
        <w:rPr>
          <w:rFonts w:ascii="Calibri" w:eastAsia="Calibri" w:hAnsi="Calibri" w:cs="Calibri"/>
          <w:color w:val="808080" w:themeColor="background1" w:themeShade="80"/>
        </w:rPr>
        <w:t>lobally, the lack of affordable care for children or family members affects women’s participation negatively. In ASNA countries, it decreases the probability to participate by 6.2 percentage points</w:t>
      </w:r>
      <w:r>
        <w:rPr>
          <w:rFonts w:ascii="Calibri" w:eastAsia="Calibri" w:hAnsi="Calibri" w:cs="Calibri"/>
          <w:color w:val="808080" w:themeColor="background1" w:themeShade="80"/>
        </w:rPr>
        <w:t xml:space="preserve"> (the highest)</w:t>
      </w:r>
      <w:r w:rsidRPr="00225DAB">
        <w:rPr>
          <w:rFonts w:ascii="Calibri" w:eastAsia="Calibri" w:hAnsi="Calibri" w:cs="Calibri"/>
          <w:color w:val="808080" w:themeColor="background1" w:themeShade="80"/>
        </w:rPr>
        <w:t>; in developing countries by 4.8 percentage points; and in developed countries by 4.0 percentage points.</w:t>
      </w:r>
      <w:r w:rsidR="00FE3F20">
        <w:rPr>
          <w:rFonts w:ascii="Calibri" w:eastAsia="Calibri" w:hAnsi="Calibri" w:cs="Calibri"/>
          <w:color w:val="808080" w:themeColor="background1" w:themeShade="80"/>
        </w:rPr>
        <w:br/>
      </w:r>
    </w:p>
    <w:p w14:paraId="58BBEDB0" w14:textId="77777777" w:rsidR="00FE3F20" w:rsidRDefault="00FE3F20" w:rsidP="00FE3F20">
      <w:pPr>
        <w:spacing w:line="360" w:lineRule="auto"/>
        <w:ind w:left="360" w:firstLine="360"/>
        <w:rPr>
          <w:rFonts w:ascii="Calibri" w:eastAsia="Calibri" w:hAnsi="Calibri" w:cs="Calibri"/>
          <w:b/>
          <w:color w:val="808080" w:themeColor="background1" w:themeShade="80"/>
        </w:rPr>
      </w:pPr>
      <w:r>
        <w:rPr>
          <w:rFonts w:ascii="Calibri" w:eastAsia="Calibri" w:hAnsi="Calibri" w:cs="Calibri"/>
          <w:b/>
          <w:color w:val="808080" w:themeColor="background1" w:themeShade="80"/>
        </w:rPr>
        <w:t>Material to recycle</w:t>
      </w:r>
    </w:p>
    <w:p w14:paraId="2289CE8E" w14:textId="19EF6D2D" w:rsidR="00FE3F20" w:rsidRPr="00FE3F20" w:rsidRDefault="00FE3F20" w:rsidP="00FE3F20">
      <w:pPr>
        <w:pStyle w:val="ListParagraph"/>
        <w:numPr>
          <w:ilvl w:val="0"/>
          <w:numId w:val="7"/>
        </w:numPr>
        <w:spacing w:line="360" w:lineRule="auto"/>
        <w:rPr>
          <w:rFonts w:ascii="Calibri" w:eastAsia="Calibri" w:hAnsi="Calibri" w:cs="Calibri"/>
          <w:color w:val="808080" w:themeColor="background1" w:themeShade="80"/>
        </w:rPr>
      </w:pPr>
      <w:r w:rsidRPr="00FE3F20">
        <w:rPr>
          <w:rFonts w:ascii="Calibri" w:eastAsia="Calibri" w:hAnsi="Calibri" w:cs="Calibri"/>
          <w:color w:val="808080" w:themeColor="background1" w:themeShade="80"/>
        </w:rPr>
        <w:t xml:space="preserve">Video: </w:t>
      </w:r>
      <w:hyperlink r:id="rId11" w:history="1">
        <w:r w:rsidRPr="00FE3F20">
          <w:rPr>
            <w:rStyle w:val="Hyperlink"/>
            <w:rFonts w:ascii="Calibri" w:eastAsia="Calibri" w:hAnsi="Calibri" w:cs="Calibri"/>
          </w:rPr>
          <w:t>USA: Unpaid maternity leave - the harsh reality for many working women</w:t>
        </w:r>
      </w:hyperlink>
    </w:p>
    <w:p w14:paraId="7500165E" w14:textId="512DDCA8" w:rsidR="003D66E5" w:rsidRPr="00661CD8" w:rsidRDefault="00661CD8" w:rsidP="00577A21">
      <w:pPr>
        <w:pStyle w:val="Heading1"/>
        <w:rPr>
          <w:rFonts w:ascii="Calibri" w:hAnsi="Calibri" w:cs="Calibri"/>
          <w:sz w:val="28"/>
          <w:szCs w:val="28"/>
        </w:rPr>
      </w:pPr>
      <w:r>
        <w:t>6</w:t>
      </w:r>
      <w:r w:rsidR="00577A21">
        <w:br/>
      </w:r>
      <w:r w:rsidR="003D66E5" w:rsidRPr="00661CD8">
        <w:rPr>
          <w:rFonts w:ascii="Calibri" w:hAnsi="Calibri" w:cs="Calibri"/>
          <w:sz w:val="28"/>
          <w:szCs w:val="28"/>
        </w:rPr>
        <w:t>In developing countries, limited access to safe transports is the greatest obstacle to women’s participation in labour markets.</w:t>
      </w:r>
    </w:p>
    <w:p w14:paraId="1F671301" w14:textId="77777777" w:rsidR="003D66E5" w:rsidRDefault="003D66E5" w:rsidP="00FE3F20">
      <w:pPr>
        <w:pStyle w:val="ListParagraph"/>
        <w:spacing w:line="360" w:lineRule="auto"/>
        <w:jc w:val="center"/>
        <w:rPr>
          <w:rFonts w:ascii="Calibri" w:eastAsia="Calibri" w:hAnsi="Calibri" w:cs="Calibri"/>
          <w:i/>
          <w:color w:val="808080" w:themeColor="background1" w:themeShade="80"/>
        </w:rPr>
      </w:pPr>
      <w:r w:rsidRPr="003D66E5">
        <w:rPr>
          <w:rFonts w:ascii="Calibri" w:eastAsia="Calibri" w:hAnsi="Calibri" w:cs="Calibri"/>
          <w:i/>
          <w:color w:val="808080" w:themeColor="background1" w:themeShade="80"/>
        </w:rPr>
        <w:t xml:space="preserve">Text + </w:t>
      </w:r>
      <w:proofErr w:type="spellStart"/>
      <w:r>
        <w:rPr>
          <w:rFonts w:ascii="Calibri" w:eastAsia="Calibri" w:hAnsi="Calibri" w:cs="Calibri"/>
          <w:i/>
          <w:color w:val="808080" w:themeColor="background1" w:themeShade="80"/>
        </w:rPr>
        <w:t>infographic</w:t>
      </w:r>
      <w:proofErr w:type="spellEnd"/>
      <w:r>
        <w:rPr>
          <w:rFonts w:ascii="Calibri" w:eastAsia="Calibri" w:hAnsi="Calibri" w:cs="Calibri"/>
          <w:i/>
          <w:color w:val="808080" w:themeColor="background1" w:themeShade="80"/>
        </w:rPr>
        <w:t xml:space="preserve"> + photo?</w:t>
      </w:r>
    </w:p>
    <w:p w14:paraId="4E8AB901" w14:textId="77777777" w:rsidR="00611928" w:rsidRDefault="00611928" w:rsidP="00FE3F20">
      <w:pPr>
        <w:pStyle w:val="ListParagraph"/>
        <w:spacing w:line="360" w:lineRule="auto"/>
        <w:rPr>
          <w:rFonts w:ascii="Calibri" w:eastAsia="Calibri" w:hAnsi="Calibri" w:cs="Calibri"/>
          <w:color w:val="808080" w:themeColor="background1" w:themeShade="80"/>
        </w:rPr>
      </w:pPr>
    </w:p>
    <w:p w14:paraId="208A331E" w14:textId="77777777" w:rsidR="00BE5E4D" w:rsidRPr="00611928" w:rsidRDefault="00BE5E4D" w:rsidP="00FE3F20">
      <w:pPr>
        <w:pStyle w:val="ListParagraph"/>
        <w:spacing w:line="360" w:lineRule="auto"/>
        <w:rPr>
          <w:rFonts w:ascii="Calibri" w:eastAsia="Calibri" w:hAnsi="Calibri" w:cs="Calibri"/>
          <w:b/>
          <w:color w:val="808080" w:themeColor="background1" w:themeShade="80"/>
        </w:rPr>
      </w:pPr>
      <w:r w:rsidRPr="00611928">
        <w:rPr>
          <w:rFonts w:ascii="Calibri" w:eastAsia="Calibri" w:hAnsi="Calibri" w:cs="Calibri"/>
          <w:b/>
          <w:color w:val="808080" w:themeColor="background1" w:themeShade="80"/>
        </w:rPr>
        <w:t>Data from WESO – Trends for Women 2017 (Chapter 2)</w:t>
      </w:r>
    </w:p>
    <w:p w14:paraId="5C963808" w14:textId="1AFBF24A" w:rsidR="00BE5E4D" w:rsidRDefault="00611928" w:rsidP="00FE3F20">
      <w:pPr>
        <w:pStyle w:val="ListParagraph"/>
        <w:spacing w:line="360" w:lineRule="auto"/>
        <w:rPr>
          <w:rFonts w:ascii="Calibri" w:eastAsia="Calibri" w:hAnsi="Calibri" w:cs="Calibri"/>
          <w:color w:val="808080" w:themeColor="background1" w:themeShade="80"/>
        </w:rPr>
      </w:pPr>
      <w:r>
        <w:rPr>
          <w:rFonts w:ascii="Calibri" w:eastAsia="Calibri" w:hAnsi="Calibri" w:cs="Calibri"/>
          <w:color w:val="808080" w:themeColor="background1" w:themeShade="80"/>
        </w:rPr>
        <w:t xml:space="preserve">• </w:t>
      </w:r>
      <w:r w:rsidR="00BE5E4D" w:rsidRPr="00611928">
        <w:rPr>
          <w:rFonts w:ascii="Calibri" w:eastAsia="Calibri" w:hAnsi="Calibri" w:cs="Calibri"/>
          <w:color w:val="808080" w:themeColor="background1" w:themeShade="80"/>
        </w:rPr>
        <w:t>Globally, the lack of affordable care for children or family members affects women’s participation negatively. In ASNA countries, it decreases the probability to participate by 6.2 percentage points (the highest); in developing countries by 4.8 percentage points; and in developed countries by 4.0 percentage points.</w:t>
      </w:r>
    </w:p>
    <w:p w14:paraId="3DDA9E2A" w14:textId="77777777" w:rsidR="001A45F2" w:rsidRDefault="001A45F2" w:rsidP="00FE3F20">
      <w:pPr>
        <w:pStyle w:val="ListParagraph"/>
        <w:spacing w:line="360" w:lineRule="auto"/>
        <w:rPr>
          <w:rFonts w:ascii="Calibri" w:eastAsia="Calibri" w:hAnsi="Calibri" w:cs="Calibri"/>
          <w:b/>
          <w:color w:val="808080" w:themeColor="background1" w:themeShade="80"/>
        </w:rPr>
      </w:pPr>
    </w:p>
    <w:p w14:paraId="58A7BE83" w14:textId="6234193C" w:rsidR="001A45F2" w:rsidRDefault="001A45F2" w:rsidP="00FE3F20">
      <w:pPr>
        <w:pStyle w:val="ListParagraph"/>
        <w:spacing w:line="360" w:lineRule="auto"/>
        <w:rPr>
          <w:rFonts w:ascii="Calibri" w:eastAsia="Calibri" w:hAnsi="Calibri" w:cs="Calibri"/>
          <w:b/>
          <w:color w:val="808080" w:themeColor="background1" w:themeShade="80"/>
        </w:rPr>
      </w:pPr>
      <w:r w:rsidRPr="001A45F2">
        <w:rPr>
          <w:rFonts w:ascii="Calibri" w:eastAsia="Calibri" w:hAnsi="Calibri" w:cs="Calibri"/>
          <w:b/>
          <w:color w:val="808080" w:themeColor="background1" w:themeShade="80"/>
        </w:rPr>
        <w:t>Material to “borrow”</w:t>
      </w:r>
      <w:r>
        <w:rPr>
          <w:rFonts w:ascii="Calibri" w:eastAsia="Calibri" w:hAnsi="Calibri" w:cs="Calibri"/>
          <w:b/>
          <w:color w:val="808080" w:themeColor="background1" w:themeShade="80"/>
        </w:rPr>
        <w:t xml:space="preserve"> or video as an example of what we could do</w:t>
      </w:r>
      <w:r w:rsidRPr="001A45F2">
        <w:rPr>
          <w:rFonts w:ascii="Calibri" w:eastAsia="Calibri" w:hAnsi="Calibri" w:cs="Calibri"/>
          <w:b/>
          <w:color w:val="808080" w:themeColor="background1" w:themeShade="80"/>
        </w:rPr>
        <w:t>?</w:t>
      </w:r>
    </w:p>
    <w:p w14:paraId="03B8EED0" w14:textId="08C5C476" w:rsidR="001A45F2" w:rsidRDefault="0013609A" w:rsidP="001A45F2">
      <w:pPr>
        <w:pStyle w:val="ListParagraph"/>
        <w:numPr>
          <w:ilvl w:val="0"/>
          <w:numId w:val="7"/>
        </w:numPr>
        <w:spacing w:line="360" w:lineRule="auto"/>
        <w:rPr>
          <w:rFonts w:ascii="Calibri" w:eastAsia="Calibri" w:hAnsi="Calibri" w:cs="Calibri"/>
          <w:color w:val="808080" w:themeColor="background1" w:themeShade="80"/>
        </w:rPr>
      </w:pPr>
      <w:hyperlink r:id="rId12" w:history="1">
        <w:r w:rsidR="001A45F2" w:rsidRPr="001A45F2">
          <w:rPr>
            <w:rStyle w:val="Hyperlink"/>
            <w:rFonts w:ascii="Calibri" w:eastAsia="Calibri" w:hAnsi="Calibri" w:cs="Calibri"/>
          </w:rPr>
          <w:t>Daily Commute Another Challenge for Pakistan's Working Women</w:t>
        </w:r>
      </w:hyperlink>
    </w:p>
    <w:p w14:paraId="5050D4C5" w14:textId="77777777" w:rsidR="003D66E5" w:rsidRDefault="003D66E5" w:rsidP="00FE3F20">
      <w:pPr>
        <w:pStyle w:val="ListParagraph"/>
        <w:spacing w:line="360" w:lineRule="auto"/>
        <w:jc w:val="center"/>
        <w:rPr>
          <w:rFonts w:ascii="Calibri" w:eastAsia="Calibri" w:hAnsi="Calibri" w:cs="Calibri"/>
        </w:rPr>
      </w:pPr>
    </w:p>
    <w:p w14:paraId="2C2DB79A" w14:textId="59952394" w:rsidR="00555C13" w:rsidRDefault="00661CD8" w:rsidP="00577A21">
      <w:pPr>
        <w:pStyle w:val="Heading1"/>
      </w:pPr>
      <w:r>
        <w:lastRenderedPageBreak/>
        <w:t>7</w:t>
      </w:r>
      <w:r w:rsidR="00577A21">
        <w:br/>
      </w:r>
      <w:r w:rsidR="003D66E5" w:rsidRPr="00661CD8">
        <w:t xml:space="preserve">Gender roles deriving from religions may also reduce the </w:t>
      </w:r>
      <w:r>
        <w:t>odds of finding</w:t>
      </w:r>
      <w:r w:rsidR="003D66E5" w:rsidRPr="00661CD8">
        <w:t xml:space="preserve"> women </w:t>
      </w:r>
      <w:r>
        <w:t>at</w:t>
      </w:r>
      <w:r w:rsidR="00555C13">
        <w:t xml:space="preserve"> </w:t>
      </w:r>
      <w:r>
        <w:t>paid job</w:t>
      </w:r>
      <w:r w:rsidR="00555C13">
        <w:t>s</w:t>
      </w:r>
      <w:r>
        <w:t>, or looking for one,</w:t>
      </w:r>
      <w:r w:rsidR="003D66E5" w:rsidRPr="00661CD8">
        <w:t xml:space="preserve"> in developing countries. </w:t>
      </w:r>
    </w:p>
    <w:p w14:paraId="70E94DBC" w14:textId="77777777" w:rsidR="003D66E5" w:rsidRPr="00661CD8" w:rsidRDefault="003D66E5" w:rsidP="00FE3F20">
      <w:pPr>
        <w:pStyle w:val="ListParagraph"/>
        <w:spacing w:line="360" w:lineRule="auto"/>
        <w:jc w:val="center"/>
        <w:rPr>
          <w:rFonts w:ascii="Calibri" w:eastAsia="Calibri" w:hAnsi="Calibri" w:cs="Calibri"/>
          <w:sz w:val="28"/>
          <w:szCs w:val="28"/>
        </w:rPr>
      </w:pPr>
      <w:r w:rsidRPr="00661CD8">
        <w:rPr>
          <w:rFonts w:ascii="Calibri" w:eastAsia="Calibri" w:hAnsi="Calibri" w:cs="Calibri"/>
          <w:sz w:val="24"/>
          <w:szCs w:val="24"/>
        </w:rPr>
        <w:t>However, the results are mixed in developed and emerging countries.</w:t>
      </w:r>
    </w:p>
    <w:p w14:paraId="41580761" w14:textId="77777777" w:rsidR="003D66E5" w:rsidRDefault="003D66E5" w:rsidP="00FE3F20">
      <w:pPr>
        <w:pStyle w:val="ListParagraph"/>
        <w:spacing w:line="360" w:lineRule="auto"/>
        <w:jc w:val="center"/>
        <w:rPr>
          <w:rFonts w:ascii="Calibri" w:eastAsia="Calibri" w:hAnsi="Calibri" w:cs="Calibri"/>
          <w:i/>
          <w:color w:val="808080" w:themeColor="background1" w:themeShade="80"/>
        </w:rPr>
      </w:pPr>
      <w:r w:rsidRPr="003D66E5">
        <w:rPr>
          <w:rFonts w:ascii="Calibri" w:eastAsia="Calibri" w:hAnsi="Calibri" w:cs="Calibri"/>
          <w:i/>
          <w:color w:val="808080" w:themeColor="background1" w:themeShade="80"/>
        </w:rPr>
        <w:t xml:space="preserve">Text + </w:t>
      </w:r>
      <w:proofErr w:type="spellStart"/>
      <w:r>
        <w:rPr>
          <w:rFonts w:ascii="Calibri" w:eastAsia="Calibri" w:hAnsi="Calibri" w:cs="Calibri"/>
          <w:i/>
          <w:color w:val="808080" w:themeColor="background1" w:themeShade="80"/>
        </w:rPr>
        <w:t>infographic</w:t>
      </w:r>
      <w:proofErr w:type="spellEnd"/>
      <w:r>
        <w:rPr>
          <w:rFonts w:ascii="Calibri" w:eastAsia="Calibri" w:hAnsi="Calibri" w:cs="Calibri"/>
          <w:i/>
          <w:color w:val="808080" w:themeColor="background1" w:themeShade="80"/>
        </w:rPr>
        <w:t xml:space="preserve"> + photo?</w:t>
      </w:r>
    </w:p>
    <w:p w14:paraId="2B13F35C" w14:textId="77777777" w:rsidR="00893948" w:rsidRDefault="00893948" w:rsidP="00FE3F20">
      <w:pPr>
        <w:pStyle w:val="ListParagraph"/>
        <w:spacing w:line="360" w:lineRule="auto"/>
        <w:jc w:val="center"/>
        <w:rPr>
          <w:rFonts w:ascii="Calibri" w:eastAsia="Calibri" w:hAnsi="Calibri" w:cs="Calibri"/>
          <w:i/>
          <w:color w:val="808080" w:themeColor="background1" w:themeShade="80"/>
        </w:rPr>
      </w:pPr>
    </w:p>
    <w:p w14:paraId="500EE50D" w14:textId="02023E12" w:rsidR="00893948" w:rsidRPr="00893948" w:rsidRDefault="00893948" w:rsidP="00FE3F20">
      <w:pPr>
        <w:pStyle w:val="ListParagraph"/>
        <w:spacing w:line="360" w:lineRule="auto"/>
        <w:rPr>
          <w:rFonts w:ascii="Calibri" w:eastAsia="Calibri" w:hAnsi="Calibri" w:cs="Calibri"/>
          <w:b/>
          <w:color w:val="808080" w:themeColor="background1" w:themeShade="80"/>
        </w:rPr>
      </w:pPr>
      <w:r w:rsidRPr="00893948">
        <w:rPr>
          <w:rFonts w:ascii="Calibri" w:eastAsia="Calibri" w:hAnsi="Calibri" w:cs="Calibri"/>
          <w:b/>
          <w:color w:val="808080" w:themeColor="background1" w:themeShade="80"/>
        </w:rPr>
        <w:t>Data from WESO – Trends for Women 2017 (Chapter 2)</w:t>
      </w:r>
    </w:p>
    <w:p w14:paraId="3AE83713" w14:textId="09BEED30" w:rsidR="00611928" w:rsidRDefault="00893948" w:rsidP="00FE3F20">
      <w:pPr>
        <w:pStyle w:val="ListParagraph"/>
        <w:spacing w:line="360" w:lineRule="auto"/>
        <w:rPr>
          <w:rFonts w:ascii="Calibri" w:eastAsia="Calibri" w:hAnsi="Calibri" w:cs="Calibri"/>
          <w:color w:val="808080" w:themeColor="background1" w:themeShade="80"/>
        </w:rPr>
      </w:pPr>
      <w:r>
        <w:rPr>
          <w:rFonts w:ascii="Calibri" w:eastAsia="Calibri" w:hAnsi="Calibri" w:cs="Calibri"/>
          <w:color w:val="808080" w:themeColor="background1" w:themeShade="80"/>
        </w:rPr>
        <w:t xml:space="preserve">● </w:t>
      </w:r>
      <w:r w:rsidRPr="00893948">
        <w:rPr>
          <w:rFonts w:ascii="Calibri" w:eastAsia="Calibri" w:hAnsi="Calibri" w:cs="Calibri"/>
          <w:color w:val="808080" w:themeColor="background1" w:themeShade="80"/>
        </w:rPr>
        <w:t xml:space="preserve">Religions embody a complex system of values that extends to gender roles. </w:t>
      </w:r>
      <w:r w:rsidRPr="00893948">
        <w:rPr>
          <w:rFonts w:ascii="Calibri" w:eastAsia="Calibri" w:hAnsi="Calibri" w:cs="Calibri"/>
          <w:b/>
          <w:color w:val="808080" w:themeColor="background1" w:themeShade="80"/>
        </w:rPr>
        <w:t>In developing countries, the probability to participate is substantially reduced by religion</w:t>
      </w:r>
      <w:r>
        <w:rPr>
          <w:rFonts w:ascii="Calibri" w:eastAsia="Calibri" w:hAnsi="Calibri" w:cs="Calibri"/>
          <w:b/>
          <w:color w:val="808080" w:themeColor="background1" w:themeShade="80"/>
        </w:rPr>
        <w:t xml:space="preserve"> (-10.9 percentage points)</w:t>
      </w:r>
      <w:r w:rsidRPr="00893948">
        <w:rPr>
          <w:rFonts w:ascii="Calibri" w:eastAsia="Calibri" w:hAnsi="Calibri" w:cs="Calibri"/>
          <w:b/>
          <w:color w:val="808080" w:themeColor="background1" w:themeShade="80"/>
        </w:rPr>
        <w:t>, a proxy indicator for more restrictive gender role conformity</w:t>
      </w:r>
      <w:r w:rsidRPr="00893948">
        <w:rPr>
          <w:rFonts w:ascii="Calibri" w:eastAsia="Calibri" w:hAnsi="Calibri" w:cs="Calibri"/>
          <w:color w:val="808080" w:themeColor="background1" w:themeShade="80"/>
        </w:rPr>
        <w:t>. In developed and emerging countries, the results are mixed: in some cases the effect is positive, in others negative.</w:t>
      </w:r>
    </w:p>
    <w:p w14:paraId="42366B67" w14:textId="50A78638" w:rsidR="00487A99" w:rsidRDefault="00893948" w:rsidP="001A45F2">
      <w:pPr>
        <w:pStyle w:val="ListParagraph"/>
        <w:spacing w:line="360" w:lineRule="auto"/>
        <w:rPr>
          <w:rFonts w:ascii="Calibri" w:eastAsia="Calibri" w:hAnsi="Calibri" w:cs="Calibri"/>
        </w:rPr>
      </w:pPr>
      <w:r>
        <w:rPr>
          <w:noProof/>
        </w:rPr>
        <w:drawing>
          <wp:inline distT="114300" distB="114300" distL="114300" distR="114300" wp14:anchorId="3D0D146C" wp14:editId="1C794969">
            <wp:extent cx="5731510" cy="4083276"/>
            <wp:effectExtent l="0" t="0" r="254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510" cy="4083276"/>
                    </a:xfrm>
                    <a:prstGeom prst="rect">
                      <a:avLst/>
                    </a:prstGeom>
                    <a:ln/>
                  </pic:spPr>
                </pic:pic>
              </a:graphicData>
            </a:graphic>
          </wp:inline>
        </w:drawing>
      </w:r>
      <w:r w:rsidR="00487A99">
        <w:rPr>
          <w:rFonts w:ascii="Calibri" w:eastAsia="Calibri" w:hAnsi="Calibri" w:cs="Calibri"/>
        </w:rPr>
        <w:t xml:space="preserve"> </w:t>
      </w:r>
    </w:p>
    <w:p w14:paraId="0C82236E" w14:textId="77777777" w:rsidR="0013609A" w:rsidRDefault="0013609A" w:rsidP="001A45F2">
      <w:pPr>
        <w:pStyle w:val="ListParagraph"/>
        <w:spacing w:line="360" w:lineRule="auto"/>
        <w:rPr>
          <w:rFonts w:ascii="Calibri" w:eastAsia="Calibri" w:hAnsi="Calibri" w:cs="Calibri"/>
        </w:rPr>
      </w:pPr>
    </w:p>
    <w:p w14:paraId="5AAFD826" w14:textId="77777777" w:rsidR="0013609A" w:rsidRPr="0013609A" w:rsidRDefault="0013609A" w:rsidP="0013609A">
      <w:pPr>
        <w:pStyle w:val="Heading1"/>
        <w:jc w:val="left"/>
      </w:pPr>
      <w:bookmarkStart w:id="2" w:name="_GoBack"/>
      <w:bookmarkEnd w:id="2"/>
      <w:r w:rsidRPr="0013609A">
        <w:t>Comments/questions:</w:t>
      </w:r>
    </w:p>
    <w:p w14:paraId="27041B79" w14:textId="77777777" w:rsidR="0013609A" w:rsidRPr="0013609A" w:rsidRDefault="0013609A" w:rsidP="0013609A">
      <w:pPr>
        <w:pStyle w:val="ListParagraph"/>
        <w:spacing w:line="360" w:lineRule="auto"/>
        <w:rPr>
          <w:rFonts w:ascii="Calibri" w:eastAsia="Calibri" w:hAnsi="Calibri" w:cs="Calibri"/>
          <w:color w:val="808080" w:themeColor="background1" w:themeShade="80"/>
        </w:rPr>
      </w:pPr>
      <w:r w:rsidRPr="0013609A">
        <w:rPr>
          <w:rFonts w:ascii="Calibri" w:eastAsia="Calibri" w:hAnsi="Calibri" w:cs="Calibri"/>
          <w:color w:val="808080" w:themeColor="background1" w:themeShade="80"/>
        </w:rPr>
        <w:t>•</w:t>
      </w:r>
      <w:r w:rsidRPr="0013609A">
        <w:rPr>
          <w:rFonts w:ascii="Calibri" w:eastAsia="Calibri" w:hAnsi="Calibri" w:cs="Calibri"/>
          <w:color w:val="808080" w:themeColor="background1" w:themeShade="80"/>
        </w:rPr>
        <w:tab/>
        <w:t>Do we discuss other barriers? Or things that help women, like education/skills? (</w:t>
      </w:r>
      <w:proofErr w:type="gramStart"/>
      <w:r w:rsidRPr="0013609A">
        <w:rPr>
          <w:rFonts w:ascii="Calibri" w:eastAsia="Calibri" w:hAnsi="Calibri" w:cs="Calibri"/>
          <w:color w:val="808080" w:themeColor="background1" w:themeShade="80"/>
        </w:rPr>
        <w:t>see</w:t>
      </w:r>
      <w:proofErr w:type="gramEnd"/>
      <w:r w:rsidRPr="0013609A">
        <w:rPr>
          <w:rFonts w:ascii="Calibri" w:eastAsia="Calibri" w:hAnsi="Calibri" w:cs="Calibri"/>
          <w:color w:val="808080" w:themeColor="background1" w:themeShade="80"/>
        </w:rPr>
        <w:t xml:space="preserve"> table below for other findings)</w:t>
      </w:r>
    </w:p>
    <w:p w14:paraId="639EB97C" w14:textId="77777777" w:rsidR="0013609A" w:rsidRPr="0013609A" w:rsidRDefault="0013609A" w:rsidP="0013609A">
      <w:pPr>
        <w:pStyle w:val="ListParagraph"/>
        <w:spacing w:line="360" w:lineRule="auto"/>
        <w:rPr>
          <w:rFonts w:ascii="Calibri" w:eastAsia="Calibri" w:hAnsi="Calibri" w:cs="Calibri"/>
          <w:color w:val="808080" w:themeColor="background1" w:themeShade="80"/>
        </w:rPr>
      </w:pPr>
      <w:r w:rsidRPr="0013609A">
        <w:rPr>
          <w:rFonts w:ascii="Calibri" w:eastAsia="Calibri" w:hAnsi="Calibri" w:cs="Calibri"/>
          <w:color w:val="808080" w:themeColor="background1" w:themeShade="80"/>
        </w:rPr>
        <w:lastRenderedPageBreak/>
        <w:t>•</w:t>
      </w:r>
      <w:r w:rsidRPr="0013609A">
        <w:rPr>
          <w:rFonts w:ascii="Calibri" w:eastAsia="Calibri" w:hAnsi="Calibri" w:cs="Calibri"/>
          <w:color w:val="808080" w:themeColor="background1" w:themeShade="80"/>
        </w:rPr>
        <w:tab/>
        <w:t>How do we present the percentage points of the “marginal effects”? It’s too complicated to actually explain how these numbers were generated. At the same time, with no figures at all, aren’t we diminishing the results/our research? Should we have a video with Stefan and Sheena explaining their work?</w:t>
      </w:r>
    </w:p>
    <w:p w14:paraId="7795E4A3" w14:textId="5B3EC3A7" w:rsidR="0013609A" w:rsidRPr="001A45F2" w:rsidRDefault="0013609A" w:rsidP="0013609A">
      <w:pPr>
        <w:pStyle w:val="ListParagraph"/>
        <w:spacing w:line="360" w:lineRule="auto"/>
        <w:rPr>
          <w:rFonts w:ascii="Calibri" w:eastAsia="Calibri" w:hAnsi="Calibri" w:cs="Calibri"/>
          <w:color w:val="808080" w:themeColor="background1" w:themeShade="80"/>
        </w:rPr>
      </w:pPr>
      <w:r w:rsidRPr="0013609A">
        <w:rPr>
          <w:rFonts w:ascii="Calibri" w:eastAsia="Calibri" w:hAnsi="Calibri" w:cs="Calibri"/>
          <w:color w:val="808080" w:themeColor="background1" w:themeShade="80"/>
        </w:rPr>
        <w:t>•</w:t>
      </w:r>
      <w:r w:rsidRPr="0013609A">
        <w:rPr>
          <w:rFonts w:ascii="Calibri" w:eastAsia="Calibri" w:hAnsi="Calibri" w:cs="Calibri"/>
          <w:color w:val="808080" w:themeColor="background1" w:themeShade="80"/>
        </w:rPr>
        <w:tab/>
        <w:t>Do we add something on policy in the end?</w:t>
      </w:r>
    </w:p>
    <w:sectPr w:rsidR="0013609A" w:rsidRPr="001A45F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utra, Fernanda" w:date="2017-07-25T15:15:00Z" w:initials="DF">
    <w:p w14:paraId="0B1F1003" w14:textId="573852DA" w:rsidR="00FE3F20" w:rsidRDefault="00FE3F20">
      <w:pPr>
        <w:pStyle w:val="CommentText"/>
      </w:pPr>
      <w:r>
        <w:rPr>
          <w:rStyle w:val="CommentReference"/>
        </w:rPr>
        <w:annotationRef/>
      </w:r>
      <w:r w:rsidRPr="00FE3F20">
        <w:t xml:space="preserve">This framework is a bit too complex for </w:t>
      </w:r>
      <w:proofErr w:type="spellStart"/>
      <w:r w:rsidRPr="00FE3F20">
        <w:t>InfoStories</w:t>
      </w:r>
      <w:proofErr w:type="spellEnd"/>
      <w:r w:rsidRPr="00FE3F20">
        <w:t xml:space="preserve"> but we need a quick introduction to the “multiplicity of barriers” that we will delve into on the next pages.</w:t>
      </w:r>
    </w:p>
  </w:comment>
  <w:comment w:id="1" w:author="Dutra, Fernanda" w:date="2017-07-25T15:16:00Z" w:initials="DF">
    <w:p w14:paraId="79A7C2FB" w14:textId="73BC0B1C" w:rsidR="00FE3F20" w:rsidRDefault="00FE3F20">
      <w:pPr>
        <w:pStyle w:val="CommentText"/>
      </w:pPr>
      <w:r>
        <w:rPr>
          <w:rStyle w:val="CommentReference"/>
        </w:rPr>
        <w:annotationRef/>
      </w:r>
      <w:r>
        <w:t>I would personally add that this stresses</w:t>
      </w:r>
      <w:r w:rsidRPr="00FE3F20">
        <w:t xml:space="preserve"> how men are still perceived as breadwinners and women as caregivers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1F1003" w15:done="0"/>
  <w15:commentEx w15:paraId="79A7C2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7559"/>
    <w:multiLevelType w:val="hybridMultilevel"/>
    <w:tmpl w:val="D15A0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7067D"/>
    <w:multiLevelType w:val="hybridMultilevel"/>
    <w:tmpl w:val="275C65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97F5B56"/>
    <w:multiLevelType w:val="hybridMultilevel"/>
    <w:tmpl w:val="810630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2E14A0A"/>
    <w:multiLevelType w:val="hybridMultilevel"/>
    <w:tmpl w:val="C33ECDD4"/>
    <w:lvl w:ilvl="0" w:tplc="A282E33A">
      <w:numFmt w:val="bullet"/>
      <w:lvlText w:val="-"/>
      <w:lvlJc w:val="left"/>
      <w:pPr>
        <w:ind w:left="720" w:firstLine="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85C15A8"/>
    <w:multiLevelType w:val="hybridMultilevel"/>
    <w:tmpl w:val="005C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3B5BEF"/>
    <w:multiLevelType w:val="hybridMultilevel"/>
    <w:tmpl w:val="DAF810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B2814A9"/>
    <w:multiLevelType w:val="hybridMultilevel"/>
    <w:tmpl w:val="888CFD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0EA6297"/>
    <w:multiLevelType w:val="hybridMultilevel"/>
    <w:tmpl w:val="B6683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2C10B4A"/>
    <w:multiLevelType w:val="hybridMultilevel"/>
    <w:tmpl w:val="88F80E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B9658F0"/>
    <w:multiLevelType w:val="hybridMultilevel"/>
    <w:tmpl w:val="0CF0AF7C"/>
    <w:lvl w:ilvl="0" w:tplc="19C29FE8">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7F3A3278"/>
    <w:multiLevelType w:val="hybridMultilevel"/>
    <w:tmpl w:val="61F2E010"/>
    <w:lvl w:ilvl="0" w:tplc="90BCE22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4"/>
  </w:num>
  <w:num w:numId="5">
    <w:abstractNumId w:val="2"/>
  </w:num>
  <w:num w:numId="6">
    <w:abstractNumId w:val="1"/>
  </w:num>
  <w:num w:numId="7">
    <w:abstractNumId w:val="0"/>
  </w:num>
  <w:num w:numId="8">
    <w:abstractNumId w:val="9"/>
  </w:num>
  <w:num w:numId="9">
    <w:abstractNumId w:val="10"/>
  </w:num>
  <w:num w:numId="10">
    <w:abstractNumId w:val="3"/>
  </w:num>
  <w:num w:numId="1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tra, Fernanda">
    <w15:presenceInfo w15:providerId="AD" w15:userId="S-1-5-21-525788414-1921020387-24915789-358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E5"/>
    <w:rsid w:val="000B4749"/>
    <w:rsid w:val="0013609A"/>
    <w:rsid w:val="001A45F2"/>
    <w:rsid w:val="002144B5"/>
    <w:rsid w:val="00225DAB"/>
    <w:rsid w:val="002A2A96"/>
    <w:rsid w:val="00354CEC"/>
    <w:rsid w:val="003D66E5"/>
    <w:rsid w:val="00487A99"/>
    <w:rsid w:val="004B1E2A"/>
    <w:rsid w:val="00555C13"/>
    <w:rsid w:val="00577A21"/>
    <w:rsid w:val="00611928"/>
    <w:rsid w:val="00661CD8"/>
    <w:rsid w:val="007E71B1"/>
    <w:rsid w:val="00893948"/>
    <w:rsid w:val="008B357F"/>
    <w:rsid w:val="00AE341B"/>
    <w:rsid w:val="00B82E79"/>
    <w:rsid w:val="00BE5E4D"/>
    <w:rsid w:val="00DA5DEA"/>
    <w:rsid w:val="00E04349"/>
    <w:rsid w:val="00E235AF"/>
    <w:rsid w:val="00FE3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0C6C"/>
  <w15:chartTrackingRefBased/>
  <w15:docId w15:val="{3A8BD060-03BC-4582-993B-6A2C0B1D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7A21"/>
    <w:pPr>
      <w:keepNext/>
      <w:keepLines/>
      <w:spacing w:before="240" w:after="0"/>
      <w:jc w:val="center"/>
      <w:outlineLvl w:val="0"/>
    </w:pPr>
    <w:rPr>
      <w:rFonts w:asciiTheme="majorHAnsi" w:eastAsia="Calibri" w:hAnsiTheme="majorHAnsi" w:cstheme="majorBidi"/>
      <w:color w:val="C45911" w:themeColor="accent2" w:themeShade="BF"/>
      <w:sz w:val="32"/>
      <w:szCs w:val="32"/>
    </w:rPr>
  </w:style>
  <w:style w:type="paragraph" w:styleId="Heading2">
    <w:name w:val="heading 2"/>
    <w:basedOn w:val="Normal"/>
    <w:next w:val="Normal"/>
    <w:link w:val="Heading2Char"/>
    <w:uiPriority w:val="9"/>
    <w:unhideWhenUsed/>
    <w:qFormat/>
    <w:rsid w:val="00FE3F20"/>
    <w:pPr>
      <w:keepNext/>
      <w:keepLines/>
      <w:spacing w:before="60" w:after="0" w:line="360" w:lineRule="auto"/>
      <w:jc w:val="center"/>
      <w:outlineLvl w:val="1"/>
    </w:pPr>
    <w:rPr>
      <w:rFonts w:asciiTheme="majorHAnsi" w:eastAsia="Calibri" w:hAnsiTheme="majorHAnsi" w:cstheme="majorBidi"/>
      <w:b/>
      <w:color w:val="808080" w:themeColor="background1" w:themeShade="80"/>
      <w:sz w:val="28"/>
      <w:szCs w:val="28"/>
    </w:rPr>
  </w:style>
  <w:style w:type="paragraph" w:styleId="Heading3">
    <w:name w:val="heading 3"/>
    <w:basedOn w:val="Normal"/>
    <w:next w:val="Normal"/>
    <w:link w:val="Heading3Char"/>
    <w:uiPriority w:val="9"/>
    <w:unhideWhenUsed/>
    <w:qFormat/>
    <w:rsid w:val="00FE3F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E5"/>
    <w:pPr>
      <w:pBdr>
        <w:top w:val="nil"/>
        <w:left w:val="nil"/>
        <w:bottom w:val="nil"/>
        <w:right w:val="nil"/>
        <w:between w:val="nil"/>
      </w:pBdr>
      <w:spacing w:after="0" w:line="276" w:lineRule="auto"/>
      <w:ind w:left="720"/>
      <w:contextualSpacing/>
    </w:pPr>
    <w:rPr>
      <w:rFonts w:ascii="Arial" w:eastAsia="Arial" w:hAnsi="Arial" w:cs="Arial"/>
      <w:color w:val="000000"/>
      <w:lang w:eastAsia="en-GB"/>
    </w:rPr>
  </w:style>
  <w:style w:type="character" w:styleId="Hyperlink">
    <w:name w:val="Hyperlink"/>
    <w:basedOn w:val="DefaultParagraphFont"/>
    <w:uiPriority w:val="99"/>
    <w:unhideWhenUsed/>
    <w:rsid w:val="00B82E79"/>
    <w:rPr>
      <w:color w:val="0563C1" w:themeColor="hyperlink"/>
      <w:u w:val="single"/>
    </w:rPr>
  </w:style>
  <w:style w:type="character" w:styleId="CommentReference">
    <w:name w:val="annotation reference"/>
    <w:basedOn w:val="DefaultParagraphFont"/>
    <w:uiPriority w:val="99"/>
    <w:semiHidden/>
    <w:unhideWhenUsed/>
    <w:rsid w:val="008B357F"/>
    <w:rPr>
      <w:sz w:val="16"/>
      <w:szCs w:val="16"/>
    </w:rPr>
  </w:style>
  <w:style w:type="paragraph" w:styleId="CommentText">
    <w:name w:val="annotation text"/>
    <w:basedOn w:val="Normal"/>
    <w:link w:val="CommentTextChar"/>
    <w:uiPriority w:val="99"/>
    <w:semiHidden/>
    <w:unhideWhenUsed/>
    <w:rsid w:val="008B357F"/>
    <w:pPr>
      <w:spacing w:line="240" w:lineRule="auto"/>
    </w:pPr>
    <w:rPr>
      <w:sz w:val="20"/>
      <w:szCs w:val="20"/>
    </w:rPr>
  </w:style>
  <w:style w:type="character" w:customStyle="1" w:styleId="CommentTextChar">
    <w:name w:val="Comment Text Char"/>
    <w:basedOn w:val="DefaultParagraphFont"/>
    <w:link w:val="CommentText"/>
    <w:uiPriority w:val="99"/>
    <w:semiHidden/>
    <w:rsid w:val="008B357F"/>
    <w:rPr>
      <w:sz w:val="20"/>
      <w:szCs w:val="20"/>
    </w:rPr>
  </w:style>
  <w:style w:type="paragraph" w:styleId="CommentSubject">
    <w:name w:val="annotation subject"/>
    <w:basedOn w:val="CommentText"/>
    <w:next w:val="CommentText"/>
    <w:link w:val="CommentSubjectChar"/>
    <w:uiPriority w:val="99"/>
    <w:semiHidden/>
    <w:unhideWhenUsed/>
    <w:rsid w:val="008B357F"/>
    <w:rPr>
      <w:b/>
      <w:bCs/>
    </w:rPr>
  </w:style>
  <w:style w:type="character" w:customStyle="1" w:styleId="CommentSubjectChar">
    <w:name w:val="Comment Subject Char"/>
    <w:basedOn w:val="CommentTextChar"/>
    <w:link w:val="CommentSubject"/>
    <w:uiPriority w:val="99"/>
    <w:semiHidden/>
    <w:rsid w:val="008B357F"/>
    <w:rPr>
      <w:b/>
      <w:bCs/>
      <w:sz w:val="20"/>
      <w:szCs w:val="20"/>
    </w:rPr>
  </w:style>
  <w:style w:type="paragraph" w:styleId="BalloonText">
    <w:name w:val="Balloon Text"/>
    <w:basedOn w:val="Normal"/>
    <w:link w:val="BalloonTextChar"/>
    <w:uiPriority w:val="99"/>
    <w:semiHidden/>
    <w:unhideWhenUsed/>
    <w:rsid w:val="008B35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57F"/>
    <w:rPr>
      <w:rFonts w:ascii="Segoe UI" w:hAnsi="Segoe UI" w:cs="Segoe UI"/>
      <w:sz w:val="18"/>
      <w:szCs w:val="18"/>
    </w:rPr>
  </w:style>
  <w:style w:type="paragraph" w:styleId="Title">
    <w:name w:val="Title"/>
    <w:basedOn w:val="Normal"/>
    <w:next w:val="Normal"/>
    <w:link w:val="TitleChar"/>
    <w:uiPriority w:val="10"/>
    <w:qFormat/>
    <w:rsid w:val="00487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A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7A9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E3F20"/>
    <w:rPr>
      <w:rFonts w:asciiTheme="majorHAnsi" w:eastAsia="Calibri" w:hAnsiTheme="majorHAnsi" w:cstheme="majorBidi"/>
      <w:b/>
      <w:color w:val="808080" w:themeColor="background1" w:themeShade="80"/>
      <w:sz w:val="28"/>
      <w:szCs w:val="28"/>
    </w:rPr>
  </w:style>
  <w:style w:type="character" w:customStyle="1" w:styleId="Heading1Char">
    <w:name w:val="Heading 1 Char"/>
    <w:basedOn w:val="DefaultParagraphFont"/>
    <w:link w:val="Heading1"/>
    <w:uiPriority w:val="9"/>
    <w:rsid w:val="00577A21"/>
    <w:rPr>
      <w:rFonts w:asciiTheme="majorHAnsi" w:eastAsia="Calibri" w:hAnsiTheme="majorHAnsi" w:cstheme="majorBidi"/>
      <w:color w:val="C45911" w:themeColor="accent2" w:themeShade="BF"/>
      <w:sz w:val="32"/>
      <w:szCs w:val="32"/>
    </w:rPr>
  </w:style>
  <w:style w:type="character" w:customStyle="1" w:styleId="Heading3Char">
    <w:name w:val="Heading 3 Char"/>
    <w:basedOn w:val="DefaultParagraphFont"/>
    <w:link w:val="Heading3"/>
    <w:uiPriority w:val="9"/>
    <w:rsid w:val="00FE3F2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94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youtube.com/watch?v=wyXJEDQwBa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lo.org/global/about-the-ilo/newsroom/news/WCMS_545963/lang--en/index.htm" TargetMode="External"/><Relationship Id="rId11" Type="http://schemas.openxmlformats.org/officeDocument/2006/relationships/hyperlink" Target="https://www.youtube.com/watch?v=ME64x4YxlZQ&amp;list=PL52393B3C2D2785CC&amp;index=30" TargetMode="External"/><Relationship Id="rId5" Type="http://schemas.openxmlformats.org/officeDocument/2006/relationships/hyperlink" Target="http://www.ilo.org/global/about-the-ilo/multimedia/maps-and-charts/enhanced/WCMS_546424/lang--en/index.htm" TargetMode="External"/><Relationship Id="rId15" Type="http://schemas.microsoft.com/office/2011/relationships/people" Target="people.xml"/><Relationship Id="rId10" Type="http://schemas.openxmlformats.org/officeDocument/2006/relationships/hyperlink" Target="https://www.youtube.com/watch?v=k63oI6jdTfk&amp;index=26&amp;list=PL52393B3C2D2785CC" TargetMode="External"/><Relationship Id="rId4" Type="http://schemas.openxmlformats.org/officeDocument/2006/relationships/webSettings" Target="webSettings.xml"/><Relationship Id="rId9" Type="http://schemas.openxmlformats.org/officeDocument/2006/relationships/hyperlink" Target="https://www.youtube.com/watch?v=j-e16wN-t3o&amp;list=PL52393B3C2D2785CC&amp;index=1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ILO</Company>
  <LinksUpToDate>false</LinksUpToDate>
  <CharactersWithSpaces>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 Inês</dc:creator>
  <cp:keywords/>
  <dc:description/>
  <cp:lastModifiedBy>Dutra, Fernanda</cp:lastModifiedBy>
  <cp:revision>4</cp:revision>
  <dcterms:created xsi:type="dcterms:W3CDTF">2017-07-25T15:04:00Z</dcterms:created>
  <dcterms:modified xsi:type="dcterms:W3CDTF">2017-08-24T08:02:00Z</dcterms:modified>
</cp:coreProperties>
</file>