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560" w:lineRule="exact"/>
        <w:jc w:val="left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附件1</w:t>
      </w:r>
    </w:p>
    <w:p>
      <w:pPr>
        <w:spacing w:line="560" w:lineRule="exact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苏州市知识产权保护中心</w:t>
      </w:r>
    </w:p>
    <w:p>
      <w:pPr>
        <w:spacing w:line="560" w:lineRule="exact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专利快速预审服务</w:t>
      </w:r>
      <w:bookmarkStart w:id="0" w:name="_GoBack"/>
      <w:bookmarkEnd w:id="0"/>
      <w:r>
        <w:rPr>
          <w:rFonts w:hint="eastAsia" w:ascii="宋体" w:hAnsi="宋体" w:cs="宋体"/>
          <w:b/>
          <w:bCs/>
          <w:sz w:val="44"/>
          <w:szCs w:val="44"/>
        </w:rPr>
        <w:t>备案申请表</w:t>
      </w:r>
    </w:p>
    <w:tbl>
      <w:tblPr>
        <w:tblStyle w:val="3"/>
        <w:tblW w:w="10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2530"/>
        <w:gridCol w:w="1964"/>
        <w:gridCol w:w="3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  <w:jc w:val="center"/>
        </w:trPr>
        <w:tc>
          <w:tcPr>
            <w:tcW w:w="10480" w:type="dxa"/>
            <w:gridSpan w:val="4"/>
            <w:vAlign w:val="center"/>
          </w:tcPr>
          <w:p>
            <w:pPr>
              <w:spacing w:line="560" w:lineRule="exact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申请单位基本信息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83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单位名称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法定代表人</w:t>
            </w:r>
          </w:p>
        </w:tc>
        <w:tc>
          <w:tcPr>
            <w:tcW w:w="3156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283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统一社会信用代码</w:t>
            </w:r>
          </w:p>
        </w:tc>
        <w:tc>
          <w:tcPr>
            <w:tcW w:w="253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964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单位规模(人数)</w:t>
            </w:r>
          </w:p>
        </w:tc>
        <w:tc>
          <w:tcPr>
            <w:tcW w:w="3156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283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涉及技术领域</w:t>
            </w:r>
          </w:p>
        </w:tc>
        <w:tc>
          <w:tcPr>
            <w:tcW w:w="7650" w:type="dxa"/>
            <w:gridSpan w:val="3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□ 新材料    □ 生物制品  □ 电子信息   □ 数字智能制造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283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注册/登记地址</w:t>
            </w:r>
          </w:p>
        </w:tc>
        <w:tc>
          <w:tcPr>
            <w:tcW w:w="7650" w:type="dxa"/>
            <w:gridSpan w:val="3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283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所属地区</w:t>
            </w:r>
          </w:p>
        </w:tc>
        <w:tc>
          <w:tcPr>
            <w:tcW w:w="7650" w:type="dxa"/>
            <w:gridSpan w:val="3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283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联系人姓名</w:t>
            </w:r>
          </w:p>
        </w:tc>
        <w:tc>
          <w:tcPr>
            <w:tcW w:w="253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964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联系人手机号</w:t>
            </w:r>
          </w:p>
        </w:tc>
        <w:tc>
          <w:tcPr>
            <w:tcW w:w="3156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283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单位办公电话</w:t>
            </w:r>
          </w:p>
        </w:tc>
        <w:tc>
          <w:tcPr>
            <w:tcW w:w="253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964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联系人电子邮箱</w:t>
            </w:r>
          </w:p>
        </w:tc>
        <w:tc>
          <w:tcPr>
            <w:tcW w:w="3156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  <w:jc w:val="center"/>
        </w:trPr>
        <w:tc>
          <w:tcPr>
            <w:tcW w:w="283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单位性质</w:t>
            </w:r>
          </w:p>
        </w:tc>
        <w:tc>
          <w:tcPr>
            <w:tcW w:w="7650" w:type="dxa"/>
            <w:gridSpan w:val="3"/>
            <w:vAlign w:val="center"/>
          </w:tcPr>
          <w:p>
            <w:pPr>
              <w:spacing w:line="560" w:lineRule="exac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 国有/集体企业 □ 民营企业 □</w:t>
            </w:r>
            <w:r>
              <w:rPr>
                <w:rFonts w:ascii="仿宋" w:hAnsi="仿宋" w:eastAsia="仿宋" w:cs="仿宋"/>
                <w:sz w:val="24"/>
              </w:rPr>
              <w:t xml:space="preserve"> </w:t>
            </w:r>
            <w:r>
              <w:rPr>
                <w:rFonts w:hint="eastAsia" w:ascii="仿宋" w:hAnsi="仿宋" w:eastAsia="仿宋" w:cs="仿宋"/>
                <w:sz w:val="24"/>
              </w:rPr>
              <w:t>合资企业 □ 外资企业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  <w:jc w:val="center"/>
        </w:trPr>
        <w:tc>
          <w:tcPr>
            <w:tcW w:w="2830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单位类型（可多选）</w:t>
            </w:r>
          </w:p>
        </w:tc>
        <w:tc>
          <w:tcPr>
            <w:tcW w:w="7650" w:type="dxa"/>
            <w:gridSpan w:val="3"/>
            <w:vAlign w:val="center"/>
          </w:tcPr>
          <w:p>
            <w:pPr>
              <w:spacing w:line="560" w:lineRule="exac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□ 地方支柱企业（大型企业）    □ 高新技术企业</w:t>
            </w:r>
          </w:p>
          <w:p>
            <w:pPr>
              <w:spacing w:line="560" w:lineRule="exac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□ 科创板拟上市企业 </w:t>
            </w:r>
            <w:r>
              <w:rPr>
                <w:rFonts w:ascii="仿宋" w:hAnsi="仿宋" w:eastAsia="仿宋" w:cs="仿宋"/>
                <w:sz w:val="24"/>
              </w:rPr>
              <w:t xml:space="preserve"> </w:t>
            </w:r>
            <w:r>
              <w:rPr>
                <w:rFonts w:hint="eastAsia" w:ascii="仿宋" w:hAnsi="仿宋" w:eastAsia="仿宋" w:cs="仿宋"/>
                <w:sz w:val="24"/>
              </w:rPr>
              <w:t xml:space="preserve">□ 专利密集型企业   □ 小微企业   </w:t>
            </w:r>
          </w:p>
          <w:p>
            <w:pPr>
              <w:spacing w:line="560" w:lineRule="exac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□ 双创企业 </w:t>
            </w:r>
            <w:r>
              <w:rPr>
                <w:rFonts w:ascii="仿宋" w:hAnsi="仿宋" w:eastAsia="仿宋" w:cs="仿宋"/>
                <w:sz w:val="24"/>
              </w:rPr>
              <w:t xml:space="preserve"> </w:t>
            </w:r>
            <w:r>
              <w:rPr>
                <w:rFonts w:hint="eastAsia" w:ascii="仿宋" w:hAnsi="仿宋" w:eastAsia="仿宋" w:cs="仿宋"/>
                <w:sz w:val="24"/>
              </w:rPr>
              <w:t xml:space="preserve">□ 国防军工 </w:t>
            </w:r>
            <w:r>
              <w:rPr>
                <w:rFonts w:ascii="仿宋" w:hAnsi="仿宋" w:eastAsia="仿宋" w:cs="仿宋"/>
                <w:sz w:val="24"/>
              </w:rPr>
              <w:t xml:space="preserve">  </w:t>
            </w:r>
            <w:r>
              <w:rPr>
                <w:rFonts w:hint="eastAsia" w:ascii="仿宋" w:hAnsi="仿宋" w:eastAsia="仿宋" w:cs="仿宋"/>
                <w:sz w:val="24"/>
              </w:rPr>
              <w:t xml:space="preserve">□千人计划  □姑苏领军 </w:t>
            </w:r>
            <w:r>
              <w:rPr>
                <w:rFonts w:ascii="仿宋" w:hAnsi="仿宋" w:eastAsia="仿宋" w:cs="仿宋"/>
                <w:sz w:val="24"/>
              </w:rPr>
              <w:t xml:space="preserve"> </w:t>
            </w:r>
            <w:r>
              <w:rPr>
                <w:rFonts w:hint="eastAsia" w:ascii="仿宋" w:hAnsi="仿宋" w:eastAsia="仿宋" w:cs="仿宋"/>
                <w:sz w:val="24"/>
              </w:rPr>
              <w:t>□其他：_________________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2830" w:type="dxa"/>
            <w:vAlign w:val="center"/>
          </w:tcPr>
          <w:p>
            <w:pPr>
              <w:spacing w:line="560" w:lineRule="exac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研发投入占上年度营业额的比例（202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1</w:t>
            </w:r>
            <w:r>
              <w:rPr>
                <w:rFonts w:hint="eastAsia" w:ascii="仿宋" w:hAnsi="仿宋" w:eastAsia="仿宋" w:cs="仿宋"/>
                <w:sz w:val="24"/>
              </w:rPr>
              <w:t>年度）</w:t>
            </w:r>
          </w:p>
        </w:tc>
        <w:tc>
          <w:tcPr>
            <w:tcW w:w="2530" w:type="dxa"/>
            <w:vAlign w:val="center"/>
          </w:tcPr>
          <w:p>
            <w:pPr>
              <w:spacing w:line="560" w:lineRule="exact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964" w:type="dxa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主要产品</w:t>
            </w:r>
          </w:p>
        </w:tc>
        <w:tc>
          <w:tcPr>
            <w:tcW w:w="3156" w:type="dxa"/>
            <w:vAlign w:val="center"/>
          </w:tcPr>
          <w:p>
            <w:pPr>
              <w:spacing w:line="560" w:lineRule="exact"/>
              <w:rPr>
                <w:rFonts w:ascii="仿宋" w:hAnsi="仿宋" w:eastAsia="仿宋" w:cs="仿宋"/>
                <w:sz w:val="2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10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564"/>
        <w:gridCol w:w="1281"/>
        <w:gridCol w:w="424"/>
        <w:gridCol w:w="707"/>
        <w:gridCol w:w="430"/>
        <w:gridCol w:w="1699"/>
        <w:gridCol w:w="289"/>
        <w:gridCol w:w="368"/>
        <w:gridCol w:w="1193"/>
        <w:gridCol w:w="2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  <w:jc w:val="center"/>
        </w:trPr>
        <w:tc>
          <w:tcPr>
            <w:tcW w:w="10480" w:type="dxa"/>
            <w:gridSpan w:val="11"/>
            <w:shd w:val="clear" w:color="auto" w:fill="auto"/>
            <w:vAlign w:val="center"/>
          </w:tcPr>
          <w:p>
            <w:pPr>
              <w:spacing w:line="520" w:lineRule="exact"/>
              <w:jc w:val="center"/>
              <w:rPr>
                <w:b/>
                <w:sz w:val="24"/>
              </w:rPr>
            </w:pPr>
            <w:r>
              <w:rPr>
                <w:rFonts w:ascii="宋体" w:hAnsi="宋体" w:cs="宋体"/>
                <w:b/>
                <w:sz w:val="28"/>
                <w:szCs w:val="28"/>
              </w:rPr>
              <w:t>申请</w:t>
            </w:r>
            <w:r>
              <w:rPr>
                <w:rFonts w:hint="eastAsia" w:ascii="宋体" w:hAnsi="宋体" w:cs="宋体"/>
                <w:b/>
                <w:sz w:val="28"/>
                <w:szCs w:val="28"/>
              </w:rPr>
              <w:t>单位</w:t>
            </w:r>
            <w:r>
              <w:rPr>
                <w:rFonts w:ascii="宋体" w:hAnsi="宋体" w:cs="宋体"/>
                <w:b/>
                <w:sz w:val="28"/>
                <w:szCs w:val="28"/>
              </w:rPr>
              <w:t>知识产权信息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  <w:jc w:val="center"/>
        </w:trPr>
        <w:tc>
          <w:tcPr>
            <w:tcW w:w="1224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专利申请</w:t>
            </w:r>
          </w:p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总量（件）</w:t>
            </w:r>
          </w:p>
        </w:tc>
        <w:tc>
          <w:tcPr>
            <w:tcW w:w="1845" w:type="dxa"/>
            <w:gridSpan w:val="2"/>
            <w:vAlign w:val="center"/>
          </w:tcPr>
          <w:p>
            <w:pPr>
              <w:spacing w:line="520" w:lineRule="exact"/>
              <w:rPr>
                <w:rFonts w:ascii="仿宋" w:hAnsi="仿宋" w:eastAsia="仿宋" w:cs="仿宋"/>
                <w:sz w:val="24"/>
                <w:highlight w:val="yellow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发明：</w:t>
            </w:r>
          </w:p>
        </w:tc>
        <w:tc>
          <w:tcPr>
            <w:tcW w:w="1561" w:type="dxa"/>
            <w:gridSpan w:val="3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专利授权</w:t>
            </w:r>
          </w:p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总量（件）</w:t>
            </w:r>
          </w:p>
        </w:tc>
        <w:tc>
          <w:tcPr>
            <w:tcW w:w="1988" w:type="dxa"/>
            <w:gridSpan w:val="2"/>
            <w:vAlign w:val="center"/>
          </w:tcPr>
          <w:p>
            <w:pPr>
              <w:spacing w:line="520" w:lineRule="exact"/>
              <w:rPr>
                <w:rFonts w:ascii="仿宋" w:hAnsi="仿宋" w:eastAsia="仿宋" w:cs="仿宋"/>
                <w:sz w:val="24"/>
                <w:highlight w:val="yellow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发明：</w:t>
            </w:r>
          </w:p>
        </w:tc>
        <w:tc>
          <w:tcPr>
            <w:tcW w:w="1561" w:type="dxa"/>
            <w:gridSpan w:val="2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有效专利</w:t>
            </w:r>
          </w:p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总量（件）</w:t>
            </w:r>
          </w:p>
        </w:tc>
        <w:tc>
          <w:tcPr>
            <w:tcW w:w="2301" w:type="dxa"/>
            <w:vAlign w:val="center"/>
          </w:tcPr>
          <w:p>
            <w:pPr>
              <w:spacing w:line="520" w:lineRule="exac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发明：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  <w:jc w:val="center"/>
        </w:trPr>
        <w:tc>
          <w:tcPr>
            <w:tcW w:w="1224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845" w:type="dxa"/>
            <w:gridSpan w:val="2"/>
            <w:vAlign w:val="center"/>
          </w:tcPr>
          <w:p>
            <w:pPr>
              <w:spacing w:line="520" w:lineRule="exact"/>
              <w:rPr>
                <w:rFonts w:ascii="仿宋" w:hAnsi="仿宋" w:eastAsia="仿宋" w:cs="仿宋"/>
                <w:sz w:val="24"/>
                <w:highlight w:val="yellow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新型：</w:t>
            </w:r>
          </w:p>
        </w:tc>
        <w:tc>
          <w:tcPr>
            <w:tcW w:w="1561" w:type="dxa"/>
            <w:gridSpan w:val="3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988" w:type="dxa"/>
            <w:gridSpan w:val="2"/>
            <w:vAlign w:val="center"/>
          </w:tcPr>
          <w:p>
            <w:pPr>
              <w:spacing w:line="520" w:lineRule="exact"/>
              <w:rPr>
                <w:rFonts w:ascii="仿宋" w:hAnsi="仿宋" w:eastAsia="仿宋" w:cs="仿宋"/>
                <w:sz w:val="24"/>
                <w:highlight w:val="yellow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新型：</w:t>
            </w:r>
          </w:p>
        </w:tc>
        <w:tc>
          <w:tcPr>
            <w:tcW w:w="1561" w:type="dxa"/>
            <w:gridSpan w:val="2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2301" w:type="dxa"/>
            <w:vAlign w:val="center"/>
          </w:tcPr>
          <w:p>
            <w:pPr>
              <w:spacing w:line="520" w:lineRule="exact"/>
              <w:rPr>
                <w:rFonts w:ascii="仿宋" w:hAnsi="仿宋" w:eastAsia="仿宋" w:cs="仿宋"/>
                <w:sz w:val="24"/>
                <w:highlight w:val="yellow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新型：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  <w:jc w:val="center"/>
        </w:trPr>
        <w:tc>
          <w:tcPr>
            <w:tcW w:w="1224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845" w:type="dxa"/>
            <w:gridSpan w:val="2"/>
            <w:vAlign w:val="center"/>
          </w:tcPr>
          <w:p>
            <w:pPr>
              <w:spacing w:line="520" w:lineRule="exact"/>
              <w:rPr>
                <w:rFonts w:ascii="仿宋" w:hAnsi="仿宋" w:eastAsia="仿宋" w:cs="仿宋"/>
                <w:sz w:val="24"/>
                <w:highlight w:val="yellow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外观：</w:t>
            </w:r>
          </w:p>
        </w:tc>
        <w:tc>
          <w:tcPr>
            <w:tcW w:w="1561" w:type="dxa"/>
            <w:gridSpan w:val="3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988" w:type="dxa"/>
            <w:gridSpan w:val="2"/>
            <w:vAlign w:val="center"/>
          </w:tcPr>
          <w:p>
            <w:pPr>
              <w:spacing w:line="520" w:lineRule="exac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外观：</w:t>
            </w:r>
          </w:p>
        </w:tc>
        <w:tc>
          <w:tcPr>
            <w:tcW w:w="1561" w:type="dxa"/>
            <w:gridSpan w:val="2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2301" w:type="dxa"/>
            <w:vAlign w:val="center"/>
          </w:tcPr>
          <w:p>
            <w:pPr>
              <w:spacing w:line="520" w:lineRule="exact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外观：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  <w:jc w:val="center"/>
        </w:trPr>
        <w:tc>
          <w:tcPr>
            <w:tcW w:w="1788" w:type="dxa"/>
            <w:gridSpan w:val="2"/>
            <w:shd w:val="clear" w:color="auto" w:fill="auto"/>
            <w:vAlign w:val="center"/>
          </w:tcPr>
          <w:p>
            <w:pPr>
              <w:spacing w:after="0"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内部知识产权管理机构名称</w:t>
            </w:r>
          </w:p>
        </w:tc>
        <w:tc>
          <w:tcPr>
            <w:tcW w:w="4541" w:type="dxa"/>
            <w:gridSpan w:val="5"/>
            <w:shd w:val="clear" w:color="auto" w:fill="auto"/>
            <w:vAlign w:val="center"/>
          </w:tcPr>
          <w:p>
            <w:pPr>
              <w:spacing w:after="0" w:line="56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1850" w:type="dxa"/>
            <w:gridSpan w:val="3"/>
            <w:shd w:val="clear" w:color="auto" w:fill="auto"/>
            <w:vAlign w:val="center"/>
          </w:tcPr>
          <w:p>
            <w:pPr>
              <w:spacing w:after="0"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知识产权管理</w:t>
            </w:r>
          </w:p>
          <w:p>
            <w:pPr>
              <w:spacing w:after="0"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专职人员数量</w:t>
            </w:r>
          </w:p>
        </w:tc>
        <w:tc>
          <w:tcPr>
            <w:tcW w:w="2301" w:type="dxa"/>
            <w:shd w:val="clear" w:color="auto" w:fill="auto"/>
            <w:vAlign w:val="center"/>
          </w:tcPr>
          <w:p>
            <w:pPr>
              <w:spacing w:after="0" w:line="56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1" w:hRule="atLeast"/>
          <w:jc w:val="center"/>
        </w:trPr>
        <w:tc>
          <w:tcPr>
            <w:tcW w:w="1788" w:type="dxa"/>
            <w:gridSpan w:val="2"/>
            <w:shd w:val="clear" w:color="auto" w:fill="auto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负责人姓名</w:t>
            </w:r>
          </w:p>
        </w:tc>
        <w:tc>
          <w:tcPr>
            <w:tcW w:w="2412" w:type="dxa"/>
            <w:gridSpan w:val="3"/>
            <w:shd w:val="clear" w:color="auto" w:fill="auto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2129" w:type="dxa"/>
            <w:gridSpan w:val="2"/>
            <w:shd w:val="clear" w:color="auto" w:fill="auto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联系电话</w:t>
            </w:r>
          </w:p>
        </w:tc>
        <w:tc>
          <w:tcPr>
            <w:tcW w:w="4151" w:type="dxa"/>
            <w:gridSpan w:val="4"/>
            <w:shd w:val="clear" w:color="auto" w:fill="auto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  <w:jc w:val="center"/>
        </w:trPr>
        <w:tc>
          <w:tcPr>
            <w:tcW w:w="3493" w:type="dxa"/>
            <w:gridSpan w:val="4"/>
            <w:vMerge w:val="restart"/>
            <w:shd w:val="clear" w:color="auto" w:fill="auto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202</w:t>
            </w: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2</w:t>
            </w:r>
            <w:r>
              <w:rPr>
                <w:rFonts w:hint="eastAsia" w:ascii="仿宋" w:hAnsi="仿宋" w:eastAsia="仿宋" w:cs="仿宋"/>
                <w:sz w:val="24"/>
              </w:rPr>
              <w:t>年拟提交保护中心预审的案件量（件）</w:t>
            </w:r>
          </w:p>
        </w:tc>
        <w:tc>
          <w:tcPr>
            <w:tcW w:w="3493" w:type="dxa"/>
            <w:gridSpan w:val="5"/>
            <w:shd w:val="clear" w:color="auto" w:fill="auto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上半年</w:t>
            </w:r>
          </w:p>
        </w:tc>
        <w:tc>
          <w:tcPr>
            <w:tcW w:w="3494" w:type="dxa"/>
            <w:gridSpan w:val="2"/>
            <w:shd w:val="clear" w:color="auto" w:fill="auto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下半年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3493" w:type="dxa"/>
            <w:gridSpan w:val="4"/>
            <w:vMerge w:val="continue"/>
            <w:shd w:val="clear" w:color="auto" w:fill="auto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3493" w:type="dxa"/>
            <w:gridSpan w:val="5"/>
            <w:shd w:val="clear" w:color="auto" w:fill="auto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3494" w:type="dxa"/>
            <w:gridSpan w:val="2"/>
            <w:shd w:val="clear" w:color="auto" w:fill="auto"/>
            <w:vAlign w:val="center"/>
          </w:tcPr>
          <w:p>
            <w:pPr>
              <w:spacing w:line="56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0480" w:type="dxa"/>
            <w:gridSpan w:val="11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申请主体知识产权运用与保护情况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  <w:jc w:val="center"/>
        </w:trPr>
        <w:tc>
          <w:tcPr>
            <w:tcW w:w="3069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专利质押融资数量（件）</w:t>
            </w:r>
          </w:p>
          <w:p>
            <w:pPr>
              <w:spacing w:after="0" w:line="24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\融资金额（万元）</w:t>
            </w:r>
          </w:p>
        </w:tc>
        <w:tc>
          <w:tcPr>
            <w:tcW w:w="3549" w:type="dxa"/>
            <w:gridSpan w:val="5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专利许可数量(件)</w:t>
            </w:r>
          </w:p>
        </w:tc>
        <w:tc>
          <w:tcPr>
            <w:tcW w:w="3862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上一年度知识产权经费投入（万元）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  <w:jc w:val="center"/>
        </w:trPr>
        <w:tc>
          <w:tcPr>
            <w:tcW w:w="3069" w:type="dxa"/>
            <w:gridSpan w:val="3"/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3549" w:type="dxa"/>
            <w:gridSpan w:val="5"/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3862" w:type="dxa"/>
            <w:gridSpan w:val="3"/>
            <w:vAlign w:val="center"/>
          </w:tcPr>
          <w:p>
            <w:pPr>
              <w:spacing w:line="52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3069" w:type="dxa"/>
            <w:gridSpan w:val="3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上一年度知识</w:t>
            </w:r>
          </w:p>
          <w:p>
            <w:pPr>
              <w:spacing w:after="0" w:line="30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产权维权次数</w:t>
            </w:r>
          </w:p>
        </w:tc>
        <w:tc>
          <w:tcPr>
            <w:tcW w:w="3549" w:type="dxa"/>
            <w:gridSpan w:val="5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行政机关或法院（宗）</w:t>
            </w:r>
          </w:p>
        </w:tc>
        <w:tc>
          <w:tcPr>
            <w:tcW w:w="3862" w:type="dxa"/>
            <w:gridSpan w:val="3"/>
            <w:vAlign w:val="center"/>
          </w:tcPr>
          <w:p>
            <w:pPr>
              <w:spacing w:after="0" w:line="240" w:lineRule="auto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自行和解（宗）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  <w:jc w:val="center"/>
        </w:trPr>
        <w:tc>
          <w:tcPr>
            <w:tcW w:w="3069" w:type="dxa"/>
            <w:gridSpan w:val="3"/>
            <w:vMerge w:val="continue"/>
            <w:vAlign w:val="center"/>
          </w:tcPr>
          <w:p>
            <w:pPr>
              <w:spacing w:line="30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3549" w:type="dxa"/>
            <w:gridSpan w:val="5"/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 w:cs="仿宋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3862" w:type="dxa"/>
            <w:gridSpan w:val="3"/>
            <w:vAlign w:val="center"/>
          </w:tcPr>
          <w:p>
            <w:pPr>
              <w:spacing w:line="480" w:lineRule="auto"/>
              <w:jc w:val="center"/>
              <w:rPr>
                <w:rFonts w:ascii="仿宋" w:hAnsi="仿宋" w:eastAsia="仿宋" w:cs="仿宋"/>
                <w:sz w:val="2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10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2409"/>
        <w:gridCol w:w="2619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  <w:jc w:val="center"/>
        </w:trPr>
        <w:tc>
          <w:tcPr>
            <w:tcW w:w="10480" w:type="dxa"/>
            <w:gridSpan w:val="4"/>
            <w:vAlign w:val="center"/>
          </w:tcPr>
          <w:p>
            <w:pPr>
              <w:spacing w:line="560" w:lineRule="exact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申请单位知识产权意识与管理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  <w:jc w:val="center"/>
        </w:trPr>
        <w:tc>
          <w:tcPr>
            <w:tcW w:w="2830" w:type="dxa"/>
            <w:vAlign w:val="center"/>
          </w:tcPr>
          <w:p>
            <w:pPr>
              <w:spacing w:after="0" w:line="30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是否通过贯标绩效评价或认证</w:t>
            </w:r>
          </w:p>
        </w:tc>
        <w:tc>
          <w:tcPr>
            <w:tcW w:w="2409" w:type="dxa"/>
            <w:vAlign w:val="center"/>
          </w:tcPr>
          <w:p>
            <w:pPr>
              <w:spacing w:after="0" w:line="30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2619" w:type="dxa"/>
            <w:vAlign w:val="center"/>
          </w:tcPr>
          <w:p>
            <w:pPr>
              <w:spacing w:after="0" w:line="30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是否承担省企业专利战略推进计划项目</w:t>
            </w:r>
          </w:p>
        </w:tc>
        <w:tc>
          <w:tcPr>
            <w:tcW w:w="2622" w:type="dxa"/>
            <w:vAlign w:val="center"/>
          </w:tcPr>
          <w:p>
            <w:pPr>
              <w:spacing w:after="0" w:line="560" w:lineRule="exact"/>
              <w:jc w:val="center"/>
              <w:rPr>
                <w:rFonts w:ascii="仿宋" w:hAnsi="仿宋" w:eastAsia="仿宋" w:cs="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2830" w:type="dxa"/>
            <w:vAlign w:val="center"/>
          </w:tcPr>
          <w:p>
            <w:pPr>
              <w:spacing w:after="0" w:line="30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是否属于知识产权示范企业或者优势企业</w:t>
            </w:r>
          </w:p>
        </w:tc>
        <w:tc>
          <w:tcPr>
            <w:tcW w:w="2409" w:type="dxa"/>
            <w:vAlign w:val="center"/>
          </w:tcPr>
          <w:p>
            <w:pPr>
              <w:spacing w:after="0" w:line="300" w:lineRule="exact"/>
              <w:jc w:val="center"/>
              <w:rPr>
                <w:rFonts w:ascii="仿宋" w:hAnsi="仿宋" w:eastAsia="仿宋" w:cs="仿宋"/>
                <w:sz w:val="24"/>
              </w:rPr>
            </w:pPr>
          </w:p>
        </w:tc>
        <w:tc>
          <w:tcPr>
            <w:tcW w:w="2619" w:type="dxa"/>
            <w:vAlign w:val="center"/>
          </w:tcPr>
          <w:p>
            <w:pPr>
              <w:spacing w:after="0" w:line="300" w:lineRule="exact"/>
              <w:jc w:val="center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是否承担省高价值专利培育计划项目</w:t>
            </w:r>
          </w:p>
        </w:tc>
        <w:tc>
          <w:tcPr>
            <w:tcW w:w="2622" w:type="dxa"/>
            <w:vAlign w:val="center"/>
          </w:tcPr>
          <w:p>
            <w:pPr>
              <w:spacing w:after="0" w:line="560" w:lineRule="exact"/>
              <w:jc w:val="center"/>
              <w:rPr>
                <w:rFonts w:ascii="仿宋" w:hAnsi="仿宋" w:eastAsia="仿宋" w:cs="仿宋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  <w:jc w:val="center"/>
        </w:trPr>
        <w:tc>
          <w:tcPr>
            <w:tcW w:w="10480" w:type="dxa"/>
            <w:gridSpan w:val="4"/>
            <w:vAlign w:val="center"/>
          </w:tcPr>
          <w:p>
            <w:pPr>
              <w:spacing w:line="560" w:lineRule="exact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8"/>
                <w:szCs w:val="28"/>
              </w:rPr>
              <w:t>申请单位承诺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1" w:hRule="atLeast"/>
          <w:jc w:val="center"/>
        </w:trPr>
        <w:tc>
          <w:tcPr>
            <w:tcW w:w="10480" w:type="dxa"/>
            <w:gridSpan w:val="4"/>
          </w:tcPr>
          <w:p>
            <w:pPr>
              <w:spacing w:line="360" w:lineRule="auto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1）保证不存在《关于规范申请专利行为的办法》（第411号）中所规定的非正常申请专利的行为。</w:t>
            </w:r>
          </w:p>
          <w:p>
            <w:pPr>
              <w:spacing w:line="360" w:lineRule="auto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2）保证遵守相关知识产权法律法规，维护自己合法权益同时尊重他人的知识产权，不侵犯他人相关知识产权。</w:t>
            </w:r>
          </w:p>
          <w:p>
            <w:pPr>
              <w:spacing w:line="360" w:lineRule="auto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3）申请材料均真实、合法。如有不实之处，愿负相应的法律责任，并承担由此产生的一切后果。</w:t>
            </w: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                                        单位公章：</w:t>
            </w:r>
          </w:p>
          <w:p>
            <w:pPr>
              <w:ind w:firstLine="6960" w:firstLineChars="2900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2" w:hRule="atLeast"/>
          <w:jc w:val="center"/>
        </w:trPr>
        <w:tc>
          <w:tcPr>
            <w:tcW w:w="10480" w:type="dxa"/>
            <w:gridSpan w:val="4"/>
          </w:tcPr>
          <w:p>
            <w:pPr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苏州市知识产权保护中心意见及签章</w:t>
            </w:r>
          </w:p>
          <w:p>
            <w:pPr>
              <w:ind w:firstLine="5040" w:firstLineChars="2100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           </w:t>
            </w: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5040" w:firstLineChars="2100"/>
              <w:rPr>
                <w:rFonts w:ascii="仿宋" w:hAnsi="仿宋" w:eastAsia="仿宋" w:cs="仿宋"/>
                <w:sz w:val="24"/>
              </w:rPr>
            </w:pPr>
          </w:p>
          <w:p>
            <w:pPr>
              <w:ind w:firstLine="6480" w:firstLineChars="2700"/>
              <w:rPr>
                <w:rFonts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 xml:space="preserve">     年    月    日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方正小标宋_GBK">
    <w:altName w:val="Arial Unicode MS"/>
    <w:panose1 w:val="02000000000000000000"/>
    <w:charset w:val="86"/>
    <w:family w:val="script"/>
    <w:pitch w:val="default"/>
    <w:sig w:usb0="00000000" w:usb1="00000000" w:usb2="00082016" w:usb3="00000000" w:csb0="00040001" w:csb1="00000000"/>
  </w:font>
  <w:font w:name="方正楷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cript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cript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21C32"/>
    <w:rsid w:val="2B737DEC"/>
    <w:rsid w:val="55021C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2022-03-07T06:45:00Z</dcterms:created>
  <dc:creator>moujun</dc:creator>
  <cp:lastModifiedBy>happyeveryday</cp:lastModifiedBy>
  <dcterms:modified xsi:type="dcterms:W3CDTF">2022-03-22T01:20:38Z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  <property fmtid="{D5CDD505-2E9C-101B-9397-08002B2CF9AE}" pid="3" name="ICV">
    <vt:lpwstr>80B19BCC5DF544E59D10C448F45F21EC</vt:lpwstr>
  </property>
</Properties>
</file>