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79" w:rsidRDefault="00405C79" w:rsidP="00405C79">
      <w:pPr>
        <w:widowControl/>
        <w:rPr>
          <w:rFonts w:ascii="方正小标宋_GBK" w:eastAsia="方正小标宋_GBK"/>
          <w:sz w:val="36"/>
          <w:szCs w:val="36"/>
        </w:rPr>
      </w:pPr>
      <w:r>
        <w:rPr>
          <w:rFonts w:ascii="黑体" w:eastAsia="黑体" w:hAnsi="黑体" w:cs="黑体" w:hint="eastAsia"/>
          <w:sz w:val="32"/>
          <w:szCs w:val="32"/>
        </w:rPr>
        <w:t>附件</w:t>
      </w:r>
      <w:r>
        <w:rPr>
          <w:rFonts w:ascii="方正小标宋_GBK" w:eastAsia="方正小标宋_GBK" w:hint="eastAsia"/>
          <w:sz w:val="36"/>
          <w:szCs w:val="36"/>
        </w:rPr>
        <w:t xml:space="preserve">             </w:t>
      </w:r>
    </w:p>
    <w:p w:rsidR="00405C79" w:rsidRDefault="00405C79" w:rsidP="00405C79">
      <w:pPr>
        <w:widowControl/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  <w:bookmarkStart w:id="0" w:name="_GoBack"/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食品药品监管领域基层政务公开标准目录</w:t>
      </w:r>
    </w:p>
    <w:tbl>
      <w:tblPr>
        <w:tblpPr w:leftFromText="180" w:rightFromText="180" w:vertAnchor="text" w:horzAnchor="page" w:tblpX="952" w:tblpY="730"/>
        <w:tblOverlap w:val="never"/>
        <w:tblW w:w="14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708"/>
        <w:gridCol w:w="709"/>
        <w:gridCol w:w="2126"/>
        <w:gridCol w:w="1983"/>
        <w:gridCol w:w="852"/>
        <w:gridCol w:w="851"/>
        <w:gridCol w:w="2904"/>
        <w:gridCol w:w="567"/>
        <w:gridCol w:w="921"/>
        <w:gridCol w:w="539"/>
        <w:gridCol w:w="851"/>
        <w:gridCol w:w="708"/>
        <w:gridCol w:w="645"/>
      </w:tblGrid>
      <w:tr w:rsidR="00405C79" w:rsidTr="000617FD">
        <w:trPr>
          <w:tblHeader/>
        </w:trPr>
        <w:tc>
          <w:tcPr>
            <w:tcW w:w="534" w:type="dxa"/>
            <w:vMerge w:val="restart"/>
            <w:vAlign w:val="center"/>
          </w:tcPr>
          <w:bookmarkEnd w:id="0"/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序号</w:t>
            </w:r>
          </w:p>
        </w:tc>
        <w:tc>
          <w:tcPr>
            <w:tcW w:w="1417" w:type="dxa"/>
            <w:gridSpan w:val="2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公开事项</w:t>
            </w:r>
          </w:p>
        </w:tc>
        <w:tc>
          <w:tcPr>
            <w:tcW w:w="2126" w:type="dxa"/>
            <w:vMerge w:val="restart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公开内容</w:t>
            </w:r>
          </w:p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（要素）</w:t>
            </w:r>
          </w:p>
        </w:tc>
        <w:tc>
          <w:tcPr>
            <w:tcW w:w="1983" w:type="dxa"/>
            <w:vMerge w:val="restart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公开依据</w:t>
            </w:r>
          </w:p>
        </w:tc>
        <w:tc>
          <w:tcPr>
            <w:tcW w:w="852" w:type="dxa"/>
            <w:vMerge w:val="restart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公开</w:t>
            </w:r>
          </w:p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时限</w:t>
            </w:r>
          </w:p>
        </w:tc>
        <w:tc>
          <w:tcPr>
            <w:tcW w:w="851" w:type="dxa"/>
            <w:vMerge w:val="restart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公开</w:t>
            </w:r>
          </w:p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主体</w:t>
            </w:r>
          </w:p>
        </w:tc>
        <w:tc>
          <w:tcPr>
            <w:tcW w:w="2904" w:type="dxa"/>
            <w:vMerge w:val="restart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公开渠道和载体</w:t>
            </w:r>
          </w:p>
        </w:tc>
        <w:tc>
          <w:tcPr>
            <w:tcW w:w="1488" w:type="dxa"/>
            <w:gridSpan w:val="2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公开对象</w:t>
            </w:r>
          </w:p>
        </w:tc>
        <w:tc>
          <w:tcPr>
            <w:tcW w:w="1390" w:type="dxa"/>
            <w:gridSpan w:val="2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公开方式</w:t>
            </w:r>
          </w:p>
        </w:tc>
        <w:tc>
          <w:tcPr>
            <w:tcW w:w="1353" w:type="dxa"/>
            <w:gridSpan w:val="2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公开层级</w:t>
            </w:r>
          </w:p>
        </w:tc>
      </w:tr>
      <w:tr w:rsidR="00405C79" w:rsidTr="000617FD">
        <w:trPr>
          <w:tblHeader/>
        </w:trPr>
        <w:tc>
          <w:tcPr>
            <w:tcW w:w="534" w:type="dxa"/>
            <w:vMerge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一级事项</w:t>
            </w:r>
          </w:p>
        </w:tc>
        <w:tc>
          <w:tcPr>
            <w:tcW w:w="709" w:type="dxa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二级事项</w:t>
            </w:r>
          </w:p>
        </w:tc>
        <w:tc>
          <w:tcPr>
            <w:tcW w:w="2126" w:type="dxa"/>
            <w:vMerge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1983" w:type="dxa"/>
            <w:vMerge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852" w:type="dxa"/>
            <w:vMerge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851" w:type="dxa"/>
            <w:vMerge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2904" w:type="dxa"/>
            <w:vMerge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全社会</w:t>
            </w:r>
          </w:p>
        </w:tc>
        <w:tc>
          <w:tcPr>
            <w:tcW w:w="921" w:type="dxa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特定群体（请写明）</w:t>
            </w:r>
          </w:p>
        </w:tc>
        <w:tc>
          <w:tcPr>
            <w:tcW w:w="539" w:type="dxa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主动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依申请</w:t>
            </w:r>
          </w:p>
        </w:tc>
        <w:tc>
          <w:tcPr>
            <w:tcW w:w="708" w:type="dxa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县级</w:t>
            </w:r>
          </w:p>
        </w:tc>
        <w:tc>
          <w:tcPr>
            <w:tcW w:w="645" w:type="dxa"/>
            <w:vAlign w:val="center"/>
          </w:tcPr>
          <w:p w:rsidR="00405C79" w:rsidRDefault="00405C79" w:rsidP="000617FD">
            <w:pPr>
              <w:spacing w:line="240" w:lineRule="exact"/>
              <w:jc w:val="center"/>
              <w:rPr>
                <w:rFonts w:ascii="方正黑体简体" w:eastAsia="方正黑体简体"/>
                <w:szCs w:val="21"/>
              </w:rPr>
            </w:pPr>
            <w:r>
              <w:rPr>
                <w:rFonts w:ascii="方正黑体简体" w:eastAsia="方正黑体简体"/>
                <w:szCs w:val="21"/>
              </w:rPr>
              <w:t>乡级</w:t>
            </w:r>
          </w:p>
        </w:tc>
      </w:tr>
      <w:tr w:rsidR="00405C79" w:rsidTr="000617FD">
        <w:trPr>
          <w:trHeight w:val="2391"/>
        </w:trPr>
        <w:tc>
          <w:tcPr>
            <w:tcW w:w="534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行政审批</w:t>
            </w:r>
          </w:p>
        </w:tc>
        <w:tc>
          <w:tcPr>
            <w:tcW w:w="70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食品生产经营许可服务指南</w:t>
            </w:r>
          </w:p>
        </w:tc>
        <w:tc>
          <w:tcPr>
            <w:tcW w:w="2126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适用范围、审批依据、受理机构、申请条件、申请材料目录、办理基本流程、办结时限、收费依据及标准、结果送达、监督投诉渠道等</w:t>
            </w:r>
          </w:p>
        </w:tc>
        <w:tc>
          <w:tcPr>
            <w:tcW w:w="1983" w:type="dxa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《中华人民共和国食品安全法》《中华人民共和国政府信息公开条例》《关于全面推进政务公开工作的意见》《食品药品安全监管信息公开管理办法》</w:t>
            </w:r>
          </w:p>
        </w:tc>
        <w:tc>
          <w:tcPr>
            <w:tcW w:w="852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信息形成或变更之日起20个工作日内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市场监督管理、行政审批相关责任部门</w:t>
            </w:r>
          </w:p>
        </w:tc>
        <w:tc>
          <w:tcPr>
            <w:tcW w:w="2904" w:type="dxa"/>
            <w:vAlign w:val="center"/>
          </w:tcPr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■政务服务中心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□社区/企事业单位/村公示栏（电子屏）</w:t>
            </w:r>
          </w:p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□精准推送       □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t xml:space="preserve">        </w:t>
            </w:r>
          </w:p>
        </w:tc>
        <w:tc>
          <w:tcPr>
            <w:tcW w:w="567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921" w:type="dxa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53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645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</w:tr>
      <w:tr w:rsidR="00405C79" w:rsidTr="000617FD">
        <w:trPr>
          <w:trHeight w:val="2816"/>
        </w:trPr>
        <w:tc>
          <w:tcPr>
            <w:tcW w:w="534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2</w:t>
            </w:r>
          </w:p>
        </w:tc>
        <w:tc>
          <w:tcPr>
            <w:tcW w:w="708" w:type="dxa"/>
            <w:vMerge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食品生产经营许可基本信息</w:t>
            </w:r>
          </w:p>
        </w:tc>
        <w:tc>
          <w:tcPr>
            <w:tcW w:w="2126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color w:val="FF0000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生产经营者名称、许可证编号、法定代表人（负责人）、生产地址/经营场所、食品类别/经营项目、日常监督管理机构、投诉举报电话、有效期限等</w:t>
            </w:r>
          </w:p>
        </w:tc>
        <w:tc>
          <w:tcPr>
            <w:tcW w:w="1983" w:type="dxa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《中华人民共和国食品安全法》《中华人民共和国政府信息公开条例》《关于全面推进政务公开工作的意见》《食品药品安全监管信息公开管理办法》</w:t>
            </w:r>
          </w:p>
        </w:tc>
        <w:tc>
          <w:tcPr>
            <w:tcW w:w="852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信息形成或变更之日起20</w:t>
            </w:r>
            <w:r>
              <w:rPr>
                <w:rFonts w:ascii="方正仿宋简体" w:eastAsia="方正仿宋简体"/>
                <w:szCs w:val="21"/>
              </w:rPr>
              <w:t>个工</w:t>
            </w:r>
            <w:r>
              <w:rPr>
                <w:rFonts w:ascii="方正仿宋简体" w:eastAsia="方正仿宋简体" w:hint="eastAsia"/>
                <w:szCs w:val="21"/>
              </w:rPr>
              <w:t>作日内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市场监督管理、行政审批相关责任部门</w:t>
            </w:r>
          </w:p>
        </w:tc>
        <w:tc>
          <w:tcPr>
            <w:tcW w:w="2904" w:type="dxa"/>
            <w:vAlign w:val="center"/>
          </w:tcPr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■政务服务中心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□社区/企事业单位/村公示栏（电子屏）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□精准推送       □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t xml:space="preserve">        </w:t>
            </w:r>
          </w:p>
        </w:tc>
        <w:tc>
          <w:tcPr>
            <w:tcW w:w="567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921" w:type="dxa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53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645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</w:tr>
      <w:tr w:rsidR="00405C79" w:rsidTr="000617FD">
        <w:trPr>
          <w:trHeight w:val="2679"/>
        </w:trPr>
        <w:tc>
          <w:tcPr>
            <w:tcW w:w="534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lastRenderedPageBreak/>
              <w:t>3</w:t>
            </w:r>
          </w:p>
        </w:tc>
        <w:tc>
          <w:tcPr>
            <w:tcW w:w="708" w:type="dxa"/>
            <w:vMerge w:val="restart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行政审批</w:t>
            </w:r>
          </w:p>
        </w:tc>
        <w:tc>
          <w:tcPr>
            <w:tcW w:w="70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药品零售许可服务指南</w:t>
            </w:r>
          </w:p>
        </w:tc>
        <w:tc>
          <w:tcPr>
            <w:tcW w:w="2126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适用范围、审批依据、受理机构、申请条件、申请材料目录、办理基本流程、办结时限、收费依据及标准、结果送达、监督投诉渠道等</w:t>
            </w:r>
          </w:p>
        </w:tc>
        <w:tc>
          <w:tcPr>
            <w:tcW w:w="1983" w:type="dxa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《中华人民共和国政府信息公开条例》《关于全面推进政务公开工作的意见》《食品药品安全监管信息公开管理办法》</w:t>
            </w:r>
          </w:p>
        </w:tc>
        <w:tc>
          <w:tcPr>
            <w:tcW w:w="852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信息形成或变更之日起20个工作日内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市场监督管理、行政审批相关责任部门</w:t>
            </w:r>
          </w:p>
        </w:tc>
        <w:tc>
          <w:tcPr>
            <w:tcW w:w="2904" w:type="dxa"/>
            <w:vAlign w:val="center"/>
          </w:tcPr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■政务服务中心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□社区/企事业单位/村公示栏（电子屏）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□精准推送       □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t xml:space="preserve">        </w:t>
            </w: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      </w:t>
            </w:r>
          </w:p>
        </w:tc>
        <w:tc>
          <w:tcPr>
            <w:tcW w:w="567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921" w:type="dxa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53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645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</w:tr>
      <w:tr w:rsidR="00405C79" w:rsidTr="000617FD">
        <w:trPr>
          <w:trHeight w:val="2146"/>
        </w:trPr>
        <w:tc>
          <w:tcPr>
            <w:tcW w:w="534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4</w:t>
            </w:r>
          </w:p>
        </w:tc>
        <w:tc>
          <w:tcPr>
            <w:tcW w:w="708" w:type="dxa"/>
            <w:vMerge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药品零售许可企业基本信息</w:t>
            </w:r>
          </w:p>
        </w:tc>
        <w:tc>
          <w:tcPr>
            <w:tcW w:w="2126" w:type="dxa"/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经营者名称、许可证编号、社会信用代码、法定代表人（负责人）、注册地址、经营范围、变更项目等</w:t>
            </w:r>
          </w:p>
        </w:tc>
        <w:tc>
          <w:tcPr>
            <w:tcW w:w="1983" w:type="dxa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《中华人民共和国政府信息公开条例》《关于全面推进政务公开工作的意见》《食品药品安全监管信息公开管理办法》</w:t>
            </w:r>
          </w:p>
        </w:tc>
        <w:tc>
          <w:tcPr>
            <w:tcW w:w="852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信息形成或变更之日起20个工作日内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市场监督管理、行政审批相关责任部门</w:t>
            </w:r>
          </w:p>
        </w:tc>
        <w:tc>
          <w:tcPr>
            <w:tcW w:w="2904" w:type="dxa"/>
            <w:vAlign w:val="center"/>
          </w:tcPr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■政务服务中心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□社区/企事业单位/村公示栏（电子屏）</w:t>
            </w:r>
          </w:p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□精准推送       □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t xml:space="preserve">        </w:t>
            </w:r>
          </w:p>
        </w:tc>
        <w:tc>
          <w:tcPr>
            <w:tcW w:w="567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921" w:type="dxa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53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645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</w:tr>
      <w:tr w:rsidR="00405C79" w:rsidTr="000617FD">
        <w:trPr>
          <w:trHeight w:val="3403"/>
        </w:trPr>
        <w:tc>
          <w:tcPr>
            <w:tcW w:w="534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5</w:t>
            </w:r>
          </w:p>
        </w:tc>
        <w:tc>
          <w:tcPr>
            <w:tcW w:w="708" w:type="dxa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监督检查</w:t>
            </w:r>
          </w:p>
        </w:tc>
        <w:tc>
          <w:tcPr>
            <w:tcW w:w="70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食品</w:t>
            </w:r>
            <w:r>
              <w:rPr>
                <w:rFonts w:ascii="方正仿宋简体" w:eastAsia="方正仿宋简体"/>
                <w:szCs w:val="21"/>
              </w:rPr>
              <w:t>生产</w:t>
            </w:r>
            <w:r>
              <w:rPr>
                <w:rFonts w:ascii="方正仿宋简体" w:eastAsia="方正仿宋简体" w:hint="eastAsia"/>
                <w:szCs w:val="21"/>
              </w:rPr>
              <w:t>经营监督检查</w:t>
            </w:r>
          </w:p>
        </w:tc>
        <w:tc>
          <w:tcPr>
            <w:tcW w:w="2126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检查制度、检查标准、检查结果等</w:t>
            </w:r>
          </w:p>
        </w:tc>
        <w:tc>
          <w:tcPr>
            <w:tcW w:w="1983" w:type="dxa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《中华人民共和国食品安全法》《中华人民共和国政府信息公开条例》《关于全面推进政务公开工作的意见》《食品生产经营日常监督检查管理办法》《食品药品安全监管信息公开管理办法》</w:t>
            </w:r>
          </w:p>
        </w:tc>
        <w:tc>
          <w:tcPr>
            <w:tcW w:w="852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信息形成或变更之日起20个工作日内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市场监督管理部门</w:t>
            </w:r>
          </w:p>
        </w:tc>
        <w:tc>
          <w:tcPr>
            <w:tcW w:w="2904" w:type="dxa"/>
            <w:vAlign w:val="center"/>
          </w:tcPr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□政务服务中心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□社区/企事业单位/村公示栏（电子屏）</w:t>
            </w:r>
          </w:p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□精准推送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其他：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t>国家企业信用信息公示系统</w:t>
            </w:r>
          </w:p>
        </w:tc>
        <w:tc>
          <w:tcPr>
            <w:tcW w:w="567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921" w:type="dxa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53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645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</w:tr>
      <w:tr w:rsidR="00405C79" w:rsidTr="000617FD">
        <w:trPr>
          <w:trHeight w:val="796"/>
        </w:trPr>
        <w:tc>
          <w:tcPr>
            <w:tcW w:w="534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lastRenderedPageBreak/>
              <w:t>6</w:t>
            </w:r>
          </w:p>
        </w:tc>
        <w:tc>
          <w:tcPr>
            <w:tcW w:w="708" w:type="dxa"/>
            <w:vMerge w:val="restart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监督检查</w:t>
            </w:r>
          </w:p>
        </w:tc>
        <w:tc>
          <w:tcPr>
            <w:tcW w:w="709" w:type="dxa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特殊食品生产经营监督检查</w:t>
            </w:r>
          </w:p>
        </w:tc>
        <w:tc>
          <w:tcPr>
            <w:tcW w:w="2126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检查制度、检查标准、检查结果等</w:t>
            </w:r>
          </w:p>
        </w:tc>
        <w:tc>
          <w:tcPr>
            <w:tcW w:w="1983" w:type="dxa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《中华人民共和国食品安全法》《中华人民共和国政府信息公开条例》《关于全面推进政务公开工作的意见》《食品生产经营日常监督检查管理办法》《食品药品安全监管信息公开管理办法》</w:t>
            </w:r>
          </w:p>
        </w:tc>
        <w:tc>
          <w:tcPr>
            <w:tcW w:w="852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信息形成或变更之日起20个工作日内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市场监督管理部门</w:t>
            </w:r>
          </w:p>
        </w:tc>
        <w:tc>
          <w:tcPr>
            <w:tcW w:w="2904" w:type="dxa"/>
            <w:vAlign w:val="center"/>
          </w:tcPr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□政务服务中心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□社区/企事业单位/村公示栏（电子屏）</w:t>
            </w:r>
          </w:p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□精准推送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其他：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t>国家企业信用信息公示系统</w:t>
            </w:r>
          </w:p>
        </w:tc>
        <w:tc>
          <w:tcPr>
            <w:tcW w:w="567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921" w:type="dxa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53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645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</w:tr>
      <w:tr w:rsidR="00405C79" w:rsidTr="000617FD">
        <w:trPr>
          <w:trHeight w:val="2780"/>
        </w:trPr>
        <w:tc>
          <w:tcPr>
            <w:tcW w:w="534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7</w:t>
            </w:r>
          </w:p>
        </w:tc>
        <w:tc>
          <w:tcPr>
            <w:tcW w:w="708" w:type="dxa"/>
            <w:vMerge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由县级组织的食品安全抽检</w:t>
            </w:r>
          </w:p>
        </w:tc>
        <w:tc>
          <w:tcPr>
            <w:tcW w:w="2126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检查实施主体、被抽检单位名称、被抽检食品名称、标示的产品生产日期/批号/规格、检验依据、检验机构、检查结果等</w:t>
            </w:r>
          </w:p>
        </w:tc>
        <w:tc>
          <w:tcPr>
            <w:tcW w:w="1983" w:type="dxa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《中华人民共和国食品安全法》《中华人民共和国政府信息公开条例》《关于全面推进政务公开工作的意见》《食品生产经营日常监督检查管理办法》《食品药品安全监管信息公开管理办法》</w:t>
            </w:r>
          </w:p>
        </w:tc>
        <w:tc>
          <w:tcPr>
            <w:tcW w:w="852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信息形成或变更之日起20个工作日内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市场监督管理部门</w:t>
            </w:r>
          </w:p>
        </w:tc>
        <w:tc>
          <w:tcPr>
            <w:tcW w:w="2904" w:type="dxa"/>
            <w:vAlign w:val="center"/>
          </w:tcPr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□政务服务中心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□社区/企事业单位/村公示栏（电子屏）</w:t>
            </w:r>
          </w:p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□精准推送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其他：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t>国家企业信用信息公示系统</w:t>
            </w:r>
          </w:p>
        </w:tc>
        <w:tc>
          <w:tcPr>
            <w:tcW w:w="567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921" w:type="dxa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53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645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</w:tr>
      <w:tr w:rsidR="00405C79" w:rsidTr="000617FD">
        <w:trPr>
          <w:trHeight w:val="90"/>
        </w:trPr>
        <w:tc>
          <w:tcPr>
            <w:tcW w:w="534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8</w:t>
            </w:r>
          </w:p>
        </w:tc>
        <w:tc>
          <w:tcPr>
            <w:tcW w:w="708" w:type="dxa"/>
            <w:vMerge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药品零售/医疗器械经营监督检查</w:t>
            </w:r>
          </w:p>
        </w:tc>
        <w:tc>
          <w:tcPr>
            <w:tcW w:w="2126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检查制度、检查标准、检查结果等</w:t>
            </w:r>
          </w:p>
        </w:tc>
        <w:tc>
          <w:tcPr>
            <w:tcW w:w="1983" w:type="dxa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《中华人民共和国政府信息公开条例》《关于全面推进政务公开工作的意见》《食品药品安全监管信息公开管理办法》《医疗器械监</w:t>
            </w:r>
            <w:r>
              <w:rPr>
                <w:rFonts w:ascii="方正仿宋简体" w:eastAsia="方正仿宋简体" w:hint="eastAsia"/>
                <w:szCs w:val="21"/>
              </w:rPr>
              <w:lastRenderedPageBreak/>
              <w:t>督管理条例》《药品医疗器械飞行检查办法》</w:t>
            </w:r>
          </w:p>
        </w:tc>
        <w:tc>
          <w:tcPr>
            <w:tcW w:w="852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lastRenderedPageBreak/>
              <w:t>信息形成或变更之日起20个工作日内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市场监督管理部门</w:t>
            </w:r>
          </w:p>
        </w:tc>
        <w:tc>
          <w:tcPr>
            <w:tcW w:w="2904" w:type="dxa"/>
            <w:vAlign w:val="center"/>
          </w:tcPr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□广播电视       □纸质媒体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□政务服务中心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□便民服务站     □入户/现场宣传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□社区/企事业单位/村公示栏（电子屏）</w:t>
            </w:r>
          </w:p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□精准推送       ■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其他：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t>国家企业信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lastRenderedPageBreak/>
              <w:t>用信息公示系统</w:t>
            </w:r>
          </w:p>
        </w:tc>
        <w:tc>
          <w:tcPr>
            <w:tcW w:w="567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  <w:shd w:val="pct10" w:color="auto" w:fill="FFFFFF"/>
              </w:rPr>
            </w:pPr>
            <w:r>
              <w:rPr>
                <w:rFonts w:ascii="方正仿宋简体" w:eastAsia="方正仿宋简体" w:hint="eastAsia"/>
                <w:szCs w:val="21"/>
              </w:rPr>
              <w:lastRenderedPageBreak/>
              <w:t>√</w:t>
            </w:r>
          </w:p>
        </w:tc>
        <w:tc>
          <w:tcPr>
            <w:tcW w:w="92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  <w:shd w:val="pct10" w:color="auto" w:fill="FFFFFF"/>
              </w:rPr>
            </w:pPr>
          </w:p>
        </w:tc>
        <w:tc>
          <w:tcPr>
            <w:tcW w:w="53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  <w:shd w:val="pct10" w:color="auto" w:fill="FFFFFF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  <w:shd w:val="pct10" w:color="auto" w:fill="FFFFFF"/>
              </w:rPr>
            </w:pPr>
          </w:p>
        </w:tc>
        <w:tc>
          <w:tcPr>
            <w:tcW w:w="708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  <w:shd w:val="pct10" w:color="auto" w:fill="FFFFFF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645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  <w:shd w:val="pct10" w:color="auto" w:fill="FFFFFF"/>
              </w:rPr>
            </w:pPr>
          </w:p>
        </w:tc>
      </w:tr>
      <w:tr w:rsidR="00405C79" w:rsidTr="000617FD">
        <w:trPr>
          <w:trHeight w:val="2074"/>
        </w:trPr>
        <w:tc>
          <w:tcPr>
            <w:tcW w:w="534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lastRenderedPageBreak/>
              <w:t>9</w:t>
            </w:r>
          </w:p>
        </w:tc>
        <w:tc>
          <w:tcPr>
            <w:tcW w:w="708" w:type="dxa"/>
            <w:vMerge w:val="restart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监督检查</w:t>
            </w:r>
          </w:p>
        </w:tc>
        <w:tc>
          <w:tcPr>
            <w:tcW w:w="70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/>
                <w:szCs w:val="21"/>
              </w:rPr>
              <w:t>化妆品经营企业</w:t>
            </w:r>
            <w:r>
              <w:rPr>
                <w:rFonts w:ascii="方正仿宋简体" w:eastAsia="方正仿宋简体" w:hint="eastAsia"/>
                <w:szCs w:val="21"/>
              </w:rPr>
              <w:t>监督</w:t>
            </w:r>
            <w:r>
              <w:rPr>
                <w:rFonts w:ascii="方正仿宋简体" w:eastAsia="方正仿宋简体"/>
                <w:szCs w:val="21"/>
              </w:rPr>
              <w:t>检查</w:t>
            </w:r>
          </w:p>
        </w:tc>
        <w:tc>
          <w:tcPr>
            <w:tcW w:w="2126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检查制度、检查标准、检查结果等</w:t>
            </w:r>
          </w:p>
        </w:tc>
        <w:tc>
          <w:tcPr>
            <w:tcW w:w="1983" w:type="dxa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《中华人民共和国政府信息公开条例》《关于全面推进政务公开工作的意见》《食品药品安全监管信息公开管理办法》</w:t>
            </w:r>
            <w:r>
              <w:rPr>
                <w:rFonts w:ascii="方正仿宋简体" w:eastAsia="方正仿宋简体"/>
                <w:szCs w:val="21"/>
              </w:rPr>
              <w:t>《化妆品卫生监督条例》</w:t>
            </w:r>
          </w:p>
        </w:tc>
        <w:tc>
          <w:tcPr>
            <w:tcW w:w="852" w:type="dxa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信息形成或变更之日起20个工作日内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/>
                <w:szCs w:val="21"/>
              </w:rPr>
              <w:t>市场监督管理部门</w:t>
            </w:r>
          </w:p>
        </w:tc>
        <w:tc>
          <w:tcPr>
            <w:tcW w:w="2904" w:type="dxa"/>
            <w:vAlign w:val="center"/>
          </w:tcPr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□政务服务中心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□社区/企事业单位/村公示栏（电子屏）</w:t>
            </w:r>
          </w:p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□精准推送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其他：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t>国家企业信用信息公示系统</w:t>
            </w:r>
          </w:p>
        </w:tc>
        <w:tc>
          <w:tcPr>
            <w:tcW w:w="567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  <w:shd w:val="pct10" w:color="auto" w:fill="FFFFFF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92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  <w:shd w:val="pct10" w:color="auto" w:fill="FFFFFF"/>
              </w:rPr>
            </w:pPr>
          </w:p>
        </w:tc>
        <w:tc>
          <w:tcPr>
            <w:tcW w:w="53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  <w:shd w:val="pct10" w:color="auto" w:fill="FFFFFF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  <w:shd w:val="pct10" w:color="auto" w:fill="FFFFFF"/>
              </w:rPr>
            </w:pPr>
          </w:p>
        </w:tc>
        <w:tc>
          <w:tcPr>
            <w:tcW w:w="708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  <w:shd w:val="pct10" w:color="auto" w:fill="FFFFFF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645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  <w:shd w:val="pct10" w:color="auto" w:fill="FFFFFF"/>
              </w:rPr>
            </w:pPr>
          </w:p>
        </w:tc>
      </w:tr>
      <w:tr w:rsidR="00405C79" w:rsidTr="000617FD">
        <w:trPr>
          <w:trHeight w:val="1985"/>
        </w:trPr>
        <w:tc>
          <w:tcPr>
            <w:tcW w:w="534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/>
                <w:szCs w:val="21"/>
              </w:rPr>
              <w:t>1</w:t>
            </w:r>
            <w:r>
              <w:rPr>
                <w:rFonts w:ascii="方正仿宋简体" w:eastAsia="方正仿宋简体" w:hint="eastAsia"/>
                <w:szCs w:val="21"/>
              </w:rPr>
              <w:t>0</w:t>
            </w:r>
          </w:p>
        </w:tc>
        <w:tc>
          <w:tcPr>
            <w:tcW w:w="708" w:type="dxa"/>
            <w:vMerge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医疗机构使用药品质量安全监督检查</w:t>
            </w:r>
          </w:p>
        </w:tc>
        <w:tc>
          <w:tcPr>
            <w:tcW w:w="2126" w:type="dxa"/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检查制度、检查标准、检查结果等</w:t>
            </w:r>
          </w:p>
        </w:tc>
        <w:tc>
          <w:tcPr>
            <w:tcW w:w="1983" w:type="dxa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《中华人民共和国政府信息公开条例》《关于全面推进政务公开工作的意见》《食品药品安全监管信息公开管理办法》</w:t>
            </w:r>
          </w:p>
        </w:tc>
        <w:tc>
          <w:tcPr>
            <w:tcW w:w="852" w:type="dxa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信息形成或变更之日起20个工作日内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市场监督管理部门</w:t>
            </w:r>
          </w:p>
        </w:tc>
        <w:tc>
          <w:tcPr>
            <w:tcW w:w="2904" w:type="dxa"/>
            <w:vAlign w:val="center"/>
          </w:tcPr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□广播电视       □纸质媒体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□政务服务中心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□便民服务站     □入户/现场宣传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□社区/企事业单位/村公示栏（电子屏）</w:t>
            </w:r>
          </w:p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□精准推送       ■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其他：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t>国家企业信用信息公示系统</w:t>
            </w:r>
          </w:p>
        </w:tc>
        <w:tc>
          <w:tcPr>
            <w:tcW w:w="567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921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539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851" w:type="dxa"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√</w:t>
            </w:r>
          </w:p>
        </w:tc>
        <w:tc>
          <w:tcPr>
            <w:tcW w:w="645" w:type="dxa"/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</w:tr>
      <w:tr w:rsidR="00405C79" w:rsidTr="000617FD">
        <w:trPr>
          <w:trHeight w:val="2406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/>
                <w:szCs w:val="21"/>
              </w:rPr>
              <w:t>1</w:t>
            </w:r>
            <w:r>
              <w:rPr>
                <w:rFonts w:ascii="方正仿宋简体" w:eastAsia="方正仿宋简体" w:hint="eastAsia"/>
                <w:szCs w:val="21"/>
              </w:rPr>
              <w:t>1</w:t>
            </w:r>
          </w:p>
        </w:tc>
        <w:tc>
          <w:tcPr>
            <w:tcW w:w="708" w:type="dxa"/>
            <w:vMerge/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由县级组织的医疗器械抽检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5C79" w:rsidRDefault="00405C79" w:rsidP="000617FD">
            <w:pPr>
              <w:pStyle w:val="1"/>
              <w:spacing w:line="300" w:lineRule="exact"/>
              <w:ind w:firstLineChars="0" w:firstLine="0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被抽检单位名称、抽检产品名称、标示的生产单位、标示的产品生产日期/批号/规格、检验依据、检验结果、检验机构等</w:t>
            </w:r>
          </w:p>
        </w:tc>
        <w:tc>
          <w:tcPr>
            <w:tcW w:w="1983" w:type="dxa"/>
            <w:tcBorders>
              <w:bottom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《中华人民共和国政府信息公开条例》《关于全面推进政务公开工作的意见》《食品药品安全监管信息公开管理办法》</w:t>
            </w:r>
          </w:p>
        </w:tc>
        <w:tc>
          <w:tcPr>
            <w:tcW w:w="852" w:type="dxa"/>
            <w:tcBorders>
              <w:bottom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信息形成或变更之日起20个工作日内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市场监督管理部门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□政务服务中心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□社区/企事业单位/村公示栏（电子屏）</w:t>
            </w:r>
          </w:p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□精准推送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其他：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t>国家企业信用信息公示系统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</w:tr>
      <w:tr w:rsidR="00405C79" w:rsidTr="000617FD">
        <w:trPr>
          <w:trHeight w:val="2375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lastRenderedPageBreak/>
              <w:t>12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行政处罚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食品生产经营行政处罚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处罚对象</w:t>
            </w:r>
            <w:r>
              <w:rPr>
                <w:rFonts w:ascii="方正仿宋简体" w:eastAsia="方正仿宋简体"/>
                <w:szCs w:val="21"/>
              </w:rPr>
              <w:t>、案件名称、违法</w:t>
            </w:r>
            <w:r>
              <w:rPr>
                <w:rFonts w:ascii="方正仿宋简体" w:eastAsia="方正仿宋简体" w:hint="eastAsia"/>
                <w:szCs w:val="21"/>
              </w:rPr>
              <w:t>主要事实、处罚种类和内容、处罚依据、</w:t>
            </w:r>
            <w:proofErr w:type="gramStart"/>
            <w:r>
              <w:rPr>
                <w:rFonts w:ascii="方正仿宋简体" w:eastAsia="方正仿宋简体" w:hint="eastAsia"/>
                <w:szCs w:val="21"/>
              </w:rPr>
              <w:t>作出</w:t>
            </w:r>
            <w:proofErr w:type="gramEnd"/>
            <w:r>
              <w:rPr>
                <w:rFonts w:ascii="方正仿宋简体" w:eastAsia="方正仿宋简体" w:hint="eastAsia"/>
                <w:szCs w:val="21"/>
              </w:rPr>
              <w:t>处罚决定部门、处罚时间、处罚决定书文号、处罚履行方式和期限等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bCs/>
                <w:szCs w:val="21"/>
              </w:rPr>
              <w:t>《中华人民共和国政府信息公开条例》</w:t>
            </w:r>
            <w:r>
              <w:rPr>
                <w:rFonts w:ascii="方正仿宋简体" w:eastAsia="方正仿宋简体" w:hint="eastAsia"/>
                <w:szCs w:val="21"/>
              </w:rPr>
              <w:t>《关于全面推进政务公开工作的意见》</w:t>
            </w:r>
            <w:r>
              <w:rPr>
                <w:rFonts w:ascii="方正仿宋简体" w:eastAsia="方正仿宋简体" w:hint="eastAsia"/>
                <w:bCs/>
                <w:szCs w:val="21"/>
              </w:rPr>
              <w:t>《食品药品行政处罚案件信息公开实施细则》《市场监督管理行政处罚程序暂行规定》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行政处罚决定</w:t>
            </w:r>
            <w:r>
              <w:rPr>
                <w:rFonts w:ascii="方正仿宋简体" w:eastAsia="方正仿宋简体"/>
                <w:szCs w:val="21"/>
              </w:rPr>
              <w:t>形成</w:t>
            </w:r>
            <w:r>
              <w:rPr>
                <w:rFonts w:ascii="方正仿宋简体" w:eastAsia="方正仿宋简体" w:hint="eastAsia"/>
                <w:szCs w:val="21"/>
              </w:rPr>
              <w:t>之日起20个工作日内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市场监督管理部门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□政务服务中心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□社区/企事业单位/村公示栏（电子屏）</w:t>
            </w:r>
          </w:p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□精准推送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其他：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t>国家企业信用信息公示系统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</w:tr>
      <w:tr w:rsidR="00405C79" w:rsidTr="000617FD">
        <w:trPr>
          <w:trHeight w:val="274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13</w:t>
            </w:r>
          </w:p>
        </w:tc>
        <w:tc>
          <w:tcPr>
            <w:tcW w:w="7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药品监管行政处罚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处罚对象</w:t>
            </w:r>
            <w:r>
              <w:rPr>
                <w:rFonts w:ascii="方正仿宋简体" w:eastAsia="方正仿宋简体"/>
                <w:szCs w:val="21"/>
              </w:rPr>
              <w:t>、案件名称、违法</w:t>
            </w:r>
            <w:r>
              <w:rPr>
                <w:rFonts w:ascii="方正仿宋简体" w:eastAsia="方正仿宋简体" w:hint="eastAsia"/>
                <w:szCs w:val="21"/>
              </w:rPr>
              <w:t>主要事实、处罚种类和内容、处罚依据、</w:t>
            </w:r>
            <w:proofErr w:type="gramStart"/>
            <w:r>
              <w:rPr>
                <w:rFonts w:ascii="方正仿宋简体" w:eastAsia="方正仿宋简体" w:hint="eastAsia"/>
                <w:szCs w:val="21"/>
              </w:rPr>
              <w:t>作出</w:t>
            </w:r>
            <w:proofErr w:type="gramEnd"/>
            <w:r>
              <w:rPr>
                <w:rFonts w:ascii="方正仿宋简体" w:eastAsia="方正仿宋简体" w:hint="eastAsia"/>
                <w:szCs w:val="21"/>
              </w:rPr>
              <w:t>处罚决定部门、处罚时间、处罚决定书文号、处罚履行方式和期限等</w:t>
            </w:r>
          </w:p>
        </w:tc>
        <w:tc>
          <w:tcPr>
            <w:tcW w:w="198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bCs/>
                <w:szCs w:val="21"/>
              </w:rPr>
              <w:t>《中华人民共和国政府信息公开条例》</w:t>
            </w:r>
            <w:r>
              <w:rPr>
                <w:rFonts w:ascii="方正仿宋简体" w:eastAsia="方正仿宋简体" w:hint="eastAsia"/>
                <w:szCs w:val="21"/>
              </w:rPr>
              <w:t>《关于全面推进政务公开工作的意见》</w:t>
            </w:r>
            <w:r>
              <w:rPr>
                <w:rFonts w:ascii="方正仿宋简体" w:eastAsia="方正仿宋简体" w:hint="eastAsia"/>
                <w:bCs/>
                <w:szCs w:val="21"/>
              </w:rPr>
              <w:t>《食品药品行政处罚案件信息公开实施细则》《市场监督管理行政处罚程序暂行规定》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行政处罚决定</w:t>
            </w:r>
            <w:r>
              <w:rPr>
                <w:rFonts w:ascii="方正仿宋简体" w:eastAsia="方正仿宋简体"/>
                <w:szCs w:val="21"/>
              </w:rPr>
              <w:t>形成</w:t>
            </w:r>
            <w:r>
              <w:rPr>
                <w:rFonts w:ascii="方正仿宋简体" w:eastAsia="方正仿宋简体" w:hint="eastAsia"/>
                <w:szCs w:val="21"/>
              </w:rPr>
              <w:t>之日起20个工作日内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市场监督管理部门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□政务服务中心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□社区/企事业单位/村公示栏（电子屏）</w:t>
            </w:r>
          </w:p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□精准推送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其他：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t>国家企业信用信息公示系统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</w:tr>
      <w:tr w:rsidR="00405C79" w:rsidTr="000617FD">
        <w:trPr>
          <w:trHeight w:val="238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14</w:t>
            </w:r>
          </w:p>
        </w:tc>
        <w:tc>
          <w:tcPr>
            <w:tcW w:w="7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医疗器械监管行政处罚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处罚对象</w:t>
            </w:r>
            <w:r>
              <w:rPr>
                <w:rFonts w:ascii="方正仿宋简体" w:eastAsia="方正仿宋简体"/>
                <w:szCs w:val="21"/>
              </w:rPr>
              <w:t>、案件名称、违法</w:t>
            </w:r>
            <w:r>
              <w:rPr>
                <w:rFonts w:ascii="方正仿宋简体" w:eastAsia="方正仿宋简体" w:hint="eastAsia"/>
                <w:szCs w:val="21"/>
              </w:rPr>
              <w:t>主要事实、处罚种类和内容、处罚依据、</w:t>
            </w:r>
            <w:proofErr w:type="gramStart"/>
            <w:r>
              <w:rPr>
                <w:rFonts w:ascii="方正仿宋简体" w:eastAsia="方正仿宋简体" w:hint="eastAsia"/>
                <w:szCs w:val="21"/>
              </w:rPr>
              <w:t>作出</w:t>
            </w:r>
            <w:proofErr w:type="gramEnd"/>
            <w:r>
              <w:rPr>
                <w:rFonts w:ascii="方正仿宋简体" w:eastAsia="方正仿宋简体" w:hint="eastAsia"/>
                <w:szCs w:val="21"/>
              </w:rPr>
              <w:t>处罚决定部门、处罚时间、处罚决定书文号、处罚履行方式和期限等</w:t>
            </w:r>
          </w:p>
        </w:tc>
        <w:tc>
          <w:tcPr>
            <w:tcW w:w="198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bCs/>
                <w:szCs w:val="21"/>
              </w:rPr>
              <w:t>《中华人民共和国政府信息公开条例》</w:t>
            </w:r>
            <w:r>
              <w:rPr>
                <w:rFonts w:ascii="方正仿宋简体" w:eastAsia="方正仿宋简体" w:hint="eastAsia"/>
                <w:szCs w:val="21"/>
              </w:rPr>
              <w:t>《关于全面推进政务公开工作的意见》</w:t>
            </w:r>
            <w:r>
              <w:rPr>
                <w:rFonts w:ascii="方正仿宋简体" w:eastAsia="方正仿宋简体" w:hint="eastAsia"/>
                <w:bCs/>
                <w:szCs w:val="21"/>
              </w:rPr>
              <w:t>《食品药品行政处罚案件信息公开实施细则》《市场监督管理行政处罚程序暂行规定》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行政处罚决定</w:t>
            </w:r>
            <w:r>
              <w:rPr>
                <w:rFonts w:ascii="方正仿宋简体" w:eastAsia="方正仿宋简体"/>
                <w:szCs w:val="21"/>
              </w:rPr>
              <w:t>形成</w:t>
            </w:r>
            <w:r>
              <w:rPr>
                <w:rFonts w:ascii="方正仿宋简体" w:eastAsia="方正仿宋简体" w:hint="eastAsia"/>
                <w:szCs w:val="21"/>
              </w:rPr>
              <w:t>之日起20个工作日内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市场监督管理部门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□政务服务中心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□社区/企事业单位/村公示栏（电子屏）</w:t>
            </w:r>
          </w:p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□精准推送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其他：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t>国家企业信用信息公示系统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</w:tr>
      <w:tr w:rsidR="00405C79" w:rsidTr="000617FD">
        <w:trPr>
          <w:trHeight w:val="253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lastRenderedPageBreak/>
              <w:t>15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行政处罚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化妆品监管行政处罚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处罚对象</w:t>
            </w:r>
            <w:r>
              <w:rPr>
                <w:rFonts w:ascii="方正仿宋简体" w:eastAsia="方正仿宋简体"/>
                <w:szCs w:val="21"/>
              </w:rPr>
              <w:t>、案件名称、违法</w:t>
            </w:r>
            <w:r>
              <w:rPr>
                <w:rFonts w:ascii="方正仿宋简体" w:eastAsia="方正仿宋简体" w:hint="eastAsia"/>
                <w:szCs w:val="21"/>
              </w:rPr>
              <w:t>主要事实、处罚种类和内容、处罚依据、</w:t>
            </w:r>
            <w:proofErr w:type="gramStart"/>
            <w:r>
              <w:rPr>
                <w:rFonts w:ascii="方正仿宋简体" w:eastAsia="方正仿宋简体" w:hint="eastAsia"/>
                <w:szCs w:val="21"/>
              </w:rPr>
              <w:t>作出</w:t>
            </w:r>
            <w:proofErr w:type="gramEnd"/>
            <w:r>
              <w:rPr>
                <w:rFonts w:ascii="方正仿宋简体" w:eastAsia="方正仿宋简体" w:hint="eastAsia"/>
                <w:szCs w:val="21"/>
              </w:rPr>
              <w:t>处罚决定部门、处罚时间、处罚决定书文号、处罚履行方式和期限等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bCs/>
                <w:szCs w:val="21"/>
              </w:rPr>
              <w:t>《中华人民共和国政府信息公开条例》</w:t>
            </w:r>
            <w:r>
              <w:rPr>
                <w:rFonts w:ascii="方正仿宋简体" w:eastAsia="方正仿宋简体" w:hint="eastAsia"/>
                <w:szCs w:val="21"/>
              </w:rPr>
              <w:t>《关于全面推进政务公开工作的意见》</w:t>
            </w:r>
            <w:r>
              <w:rPr>
                <w:rFonts w:ascii="方正仿宋简体" w:eastAsia="方正仿宋简体" w:hint="eastAsia"/>
                <w:bCs/>
                <w:szCs w:val="21"/>
              </w:rPr>
              <w:t>《食品药品行政处罚案件信息公开实施细则》《市场监督管理行政处罚程序暂行规定》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行政处罚决定</w:t>
            </w:r>
            <w:r>
              <w:rPr>
                <w:rFonts w:ascii="方正仿宋简体" w:eastAsia="方正仿宋简体"/>
                <w:szCs w:val="21"/>
              </w:rPr>
              <w:t>形成</w:t>
            </w:r>
            <w:r>
              <w:rPr>
                <w:rFonts w:ascii="方正仿宋简体" w:eastAsia="方正仿宋简体" w:hint="eastAsia"/>
                <w:szCs w:val="21"/>
              </w:rPr>
              <w:t>之日起20个工作日内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市场监督管理部门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Calibri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□政务服务中心 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Ansi="Calibri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rPr>
                <w:rFonts w:ascii="方正仿宋简体" w:eastAsia="方正仿宋简体" w:hAnsi="宋体" w:cs="Times New Roman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□社区/企事业单位/村公示栏（电子屏）</w:t>
            </w:r>
          </w:p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□精准推送       </w:t>
            </w:r>
            <w:r>
              <w:rPr>
                <w:rFonts w:ascii="方正仿宋简体" w:eastAsia="方正仿宋简体" w:hAnsi="宋体" w:cs="Times New Roman" w:hint="eastAsia"/>
                <w:kern w:val="0"/>
                <w:sz w:val="16"/>
                <w:szCs w:val="15"/>
                <w:shd w:val="clear" w:color="auto" w:fill="FFFFFF"/>
              </w:rPr>
              <w:t>■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其他：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u w:val="single"/>
                <w:shd w:val="clear" w:color="auto" w:fill="FFFFFF"/>
              </w:rPr>
              <w:t>国家企业信用信息公示系统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</w:tr>
      <w:tr w:rsidR="00405C79" w:rsidTr="000617FD">
        <w:trPr>
          <w:trHeight w:val="2257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16</w:t>
            </w:r>
          </w:p>
        </w:tc>
        <w:tc>
          <w:tcPr>
            <w:tcW w:w="70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公共服务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/>
                <w:szCs w:val="21"/>
              </w:rPr>
              <w:t>食品安全消费提示警示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/>
                <w:szCs w:val="21"/>
              </w:rPr>
              <w:t>食品安全消费提示、警示信息</w:t>
            </w:r>
          </w:p>
        </w:tc>
        <w:tc>
          <w:tcPr>
            <w:tcW w:w="198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《中华人民共和国政府信息公开条例》《关于全面推进政务公开工作的意见》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信息</w:t>
            </w:r>
            <w:r>
              <w:rPr>
                <w:rFonts w:ascii="方正仿宋简体" w:eastAsia="方正仿宋简体"/>
                <w:szCs w:val="21"/>
              </w:rPr>
              <w:t>形成</w:t>
            </w:r>
            <w:r>
              <w:rPr>
                <w:rFonts w:ascii="方正仿宋简体" w:eastAsia="方正仿宋简体" w:hint="eastAsia"/>
                <w:szCs w:val="21"/>
              </w:rPr>
              <w:t>之日起7个工作日内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市场监督管理部门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■两微一端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□政务服务中心   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■社区/企事业单位/村公示栏（电子屏）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□精准推送       □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其他：</w:t>
            </w:r>
            <w:r>
              <w:rPr>
                <w:rFonts w:ascii="方正仿宋简体" w:eastAsia="方正仿宋简体" w:hAnsi="宋体"/>
                <w:kern w:val="0"/>
                <w:sz w:val="16"/>
                <w:szCs w:val="15"/>
                <w:u w:val="single"/>
                <w:shd w:val="clear" w:color="auto" w:fill="FFFFFF"/>
              </w:rPr>
              <w:t xml:space="preserve"> </w:t>
            </w: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u w:val="single"/>
                <w:shd w:val="clear" w:color="auto" w:fill="FFFFFF"/>
              </w:rPr>
              <w:t xml:space="preserve">     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</w:tr>
      <w:tr w:rsidR="00405C79" w:rsidTr="000617FD">
        <w:trPr>
          <w:trHeight w:val="91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/>
                <w:szCs w:val="21"/>
              </w:rPr>
              <w:t>1</w:t>
            </w:r>
            <w:r>
              <w:rPr>
                <w:rFonts w:ascii="方正仿宋简体" w:eastAsia="方正仿宋简体" w:hint="eastAsia"/>
                <w:szCs w:val="21"/>
              </w:rPr>
              <w:t>7</w:t>
            </w:r>
          </w:p>
        </w:tc>
        <w:tc>
          <w:tcPr>
            <w:tcW w:w="7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食品安全应急处置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应急组织机构及职责、应急保障、监测预警、应急响应、热点问题落实情况等</w:t>
            </w:r>
          </w:p>
        </w:tc>
        <w:tc>
          <w:tcPr>
            <w:tcW w:w="198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 xml:space="preserve">《中华人民共和国政府信息公开条例》《关于全面推进政务公开工作的意见》 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信息</w:t>
            </w:r>
            <w:r>
              <w:rPr>
                <w:rFonts w:ascii="方正仿宋简体" w:eastAsia="方正仿宋简体"/>
                <w:szCs w:val="21"/>
              </w:rPr>
              <w:t>形成</w:t>
            </w:r>
            <w:r>
              <w:rPr>
                <w:rFonts w:ascii="方正仿宋简体" w:eastAsia="方正仿宋简体" w:hint="eastAsia"/>
                <w:szCs w:val="21"/>
              </w:rPr>
              <w:t>之日起20个工作日内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市场监督管理部门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■两微一端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□政务服务中心   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■社区/企事业单位/村公示栏（电子屏）</w:t>
            </w:r>
          </w:p>
          <w:p w:rsidR="00405C79" w:rsidRDefault="00405C79" w:rsidP="000617FD">
            <w:pPr>
              <w:spacing w:line="300" w:lineRule="exact"/>
              <w:rPr>
                <w:rFonts w:ascii="方正仿宋简体" w:eastAsia="方正仿宋简体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□精准推送       □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其他：</w:t>
            </w:r>
            <w:r>
              <w:rPr>
                <w:rFonts w:ascii="方正仿宋简体" w:eastAsia="方正仿宋简体" w:hAnsi="宋体"/>
                <w:kern w:val="0"/>
                <w:sz w:val="16"/>
                <w:szCs w:val="15"/>
                <w:u w:val="single"/>
                <w:shd w:val="clear" w:color="auto" w:fill="FFFFFF"/>
              </w:rPr>
              <w:t xml:space="preserve"> </w:t>
            </w: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u w:val="single"/>
                <w:shd w:val="clear" w:color="auto" w:fill="FFFFFF"/>
              </w:rPr>
              <w:t xml:space="preserve">     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</w:tr>
      <w:tr w:rsidR="00405C79" w:rsidTr="000617FD">
        <w:trPr>
          <w:trHeight w:val="975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18</w:t>
            </w:r>
          </w:p>
        </w:tc>
        <w:tc>
          <w:tcPr>
            <w:tcW w:w="7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食品药品投诉举报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食品药品投诉举报管理制度和政策、受理投诉举报的途径等</w:t>
            </w:r>
          </w:p>
        </w:tc>
        <w:tc>
          <w:tcPr>
            <w:tcW w:w="198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《中华人民共和国政府信息公开条例》《关于全面推进政务公开工作的意</w:t>
            </w:r>
            <w:r>
              <w:rPr>
                <w:rFonts w:ascii="方正仿宋简体" w:eastAsia="方正仿宋简体" w:hint="eastAsia"/>
                <w:szCs w:val="21"/>
              </w:rPr>
              <w:lastRenderedPageBreak/>
              <w:t>见》《食品药品投诉举报管理办法》</w:t>
            </w: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lastRenderedPageBreak/>
              <w:t>信息</w:t>
            </w:r>
            <w:r>
              <w:rPr>
                <w:rFonts w:ascii="方正仿宋简体" w:eastAsia="方正仿宋简体"/>
                <w:szCs w:val="21"/>
              </w:rPr>
              <w:t>形成</w:t>
            </w:r>
            <w:r>
              <w:rPr>
                <w:rFonts w:ascii="方正仿宋简体" w:eastAsia="方正仿宋简体" w:hint="eastAsia"/>
                <w:szCs w:val="21"/>
              </w:rPr>
              <w:t>之日起20个工作</w:t>
            </w:r>
            <w:r>
              <w:rPr>
                <w:rFonts w:ascii="方正仿宋简体" w:eastAsia="方正仿宋简体" w:hint="eastAsia"/>
                <w:szCs w:val="21"/>
              </w:rPr>
              <w:lastRenderedPageBreak/>
              <w:t>日内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lastRenderedPageBreak/>
              <w:t>市场监督管理部门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■两微一端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□政务服务中心   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lastRenderedPageBreak/>
              <w:t>□便民服务站</w:t>
            </w:r>
            <w:r>
              <w:rPr>
                <w:rFonts w:ascii="方正仿宋简体" w:eastAsia="方正仿宋简体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■社区/企事业单位/村公示栏（电子屏）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□精准推送       □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其他：</w:t>
            </w:r>
            <w:r>
              <w:rPr>
                <w:rFonts w:ascii="方正仿宋简体" w:eastAsia="方正仿宋简体" w:hAnsi="宋体"/>
                <w:kern w:val="0"/>
                <w:sz w:val="16"/>
                <w:szCs w:val="15"/>
                <w:u w:val="single"/>
                <w:shd w:val="clear" w:color="auto" w:fill="FFFFFF"/>
              </w:rPr>
              <w:t xml:space="preserve"> </w:t>
            </w: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u w:val="single"/>
                <w:shd w:val="clear" w:color="auto" w:fill="FFFFFF"/>
              </w:rPr>
              <w:t xml:space="preserve">     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lastRenderedPageBreak/>
              <w:t>√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</w:tr>
      <w:tr w:rsidR="00405C79" w:rsidTr="000617FD">
        <w:trPr>
          <w:trHeight w:val="975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lastRenderedPageBreak/>
              <w:t>19</w:t>
            </w: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公共服务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食品用药安全宣传活动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left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活动时间、活动地点、活动形式、活动主题和内容等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《中华人民共和国政府信息公开条例》《关于全面推进政务公开工作的意见》</w:t>
            </w:r>
          </w:p>
        </w:tc>
        <w:tc>
          <w:tcPr>
            <w:tcW w:w="8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信息</w:t>
            </w:r>
            <w:r>
              <w:rPr>
                <w:rFonts w:ascii="方正仿宋简体" w:eastAsia="方正仿宋简体"/>
                <w:szCs w:val="21"/>
              </w:rPr>
              <w:t>形成</w:t>
            </w:r>
            <w:r>
              <w:rPr>
                <w:rFonts w:ascii="方正仿宋简体" w:eastAsia="方正仿宋简体" w:hint="eastAsia"/>
                <w:szCs w:val="21"/>
              </w:rPr>
              <w:t>之日起7个</w:t>
            </w:r>
          </w:p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工作日内</w:t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int="eastAsia"/>
                <w:szCs w:val="21"/>
              </w:rPr>
              <w:t>市场监督管理部门</w:t>
            </w:r>
          </w:p>
        </w:tc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■政府网站       □政府公报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■两微一端       □发布会/听证会   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□广播电视</w:t>
            </w:r>
            <w:r>
              <w:rPr>
                <w:rFonts w:ascii="方正仿宋简体" w:eastAsia="方正仿宋简体" w:hint="eastAsia"/>
                <w:kern w:val="0"/>
                <w:sz w:val="16"/>
                <w:szCs w:val="15"/>
                <w:shd w:val="clear" w:color="auto" w:fill="FFFFFF"/>
              </w:rPr>
              <w:t xml:space="preserve">       </w:t>
            </w: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□纸质媒体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□公开查阅点     □政务服务中心   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□便民服务站</w:t>
            </w:r>
            <w:r>
              <w:rPr>
                <w:rFonts w:ascii="方正仿宋简体" w:eastAsia="方正仿宋简体" w:hint="eastAsia"/>
                <w:kern w:val="0"/>
                <w:sz w:val="16"/>
                <w:szCs w:val="15"/>
                <w:shd w:val="clear" w:color="auto" w:fill="FFFFFF"/>
              </w:rPr>
              <w:t xml:space="preserve">     </w:t>
            </w: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 xml:space="preserve">□入户/现场宣传  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■社区/企事业单位/村公示栏（电子屏）</w:t>
            </w:r>
          </w:p>
          <w:p w:rsidR="00405C79" w:rsidRDefault="00405C79" w:rsidP="000617FD">
            <w:pPr>
              <w:widowControl/>
              <w:spacing w:line="300" w:lineRule="exact"/>
              <w:jc w:val="left"/>
              <w:rPr>
                <w:rFonts w:ascii="方正仿宋简体" w:eastAsia="方正仿宋简体" w:hAnsi="宋体"/>
                <w:kern w:val="0"/>
                <w:sz w:val="16"/>
                <w:szCs w:val="15"/>
                <w:shd w:val="clear" w:color="auto" w:fill="FFFFFF"/>
              </w:rPr>
            </w:pP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shd w:val="clear" w:color="auto" w:fill="FFFFFF"/>
              </w:rPr>
              <w:t>□精准推送       □</w:t>
            </w:r>
            <w:r>
              <w:rPr>
                <w:rFonts w:ascii="方正仿宋简体" w:eastAsia="方正仿宋简体" w:hAnsi="Times New Roman" w:hint="eastAsia"/>
                <w:kern w:val="0"/>
                <w:sz w:val="16"/>
                <w:szCs w:val="15"/>
                <w:shd w:val="clear" w:color="auto" w:fill="FFFFFF"/>
              </w:rPr>
              <w:t>其他：</w:t>
            </w:r>
            <w:r>
              <w:rPr>
                <w:rFonts w:ascii="方正仿宋简体" w:eastAsia="方正仿宋简体" w:hAnsi="宋体"/>
                <w:kern w:val="0"/>
                <w:sz w:val="16"/>
                <w:szCs w:val="15"/>
                <w:u w:val="single"/>
                <w:shd w:val="clear" w:color="auto" w:fill="FFFFFF"/>
              </w:rPr>
              <w:t xml:space="preserve"> </w:t>
            </w:r>
            <w:r>
              <w:rPr>
                <w:rFonts w:ascii="方正仿宋简体" w:eastAsia="方正仿宋简体" w:hAnsi="宋体" w:hint="eastAsia"/>
                <w:kern w:val="0"/>
                <w:sz w:val="16"/>
                <w:szCs w:val="15"/>
                <w:u w:val="single"/>
                <w:shd w:val="clear" w:color="auto" w:fill="FFFFFF"/>
              </w:rPr>
              <w:t xml:space="preserve">     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 w:hAnsi="微软雅黑"/>
                <w:sz w:val="22"/>
                <w:shd w:val="clear" w:color="auto" w:fill="FFFFFF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5C79" w:rsidRDefault="00405C79" w:rsidP="000617FD">
            <w:pPr>
              <w:spacing w:line="300" w:lineRule="exact"/>
              <w:jc w:val="center"/>
              <w:rPr>
                <w:rFonts w:ascii="方正仿宋简体" w:eastAsia="方正仿宋简体"/>
                <w:szCs w:val="21"/>
              </w:rPr>
            </w:pPr>
            <w:r>
              <w:rPr>
                <w:rFonts w:ascii="方正仿宋简体" w:eastAsia="方正仿宋简体" w:hAnsi="微软雅黑" w:hint="eastAsia"/>
                <w:sz w:val="22"/>
                <w:shd w:val="clear" w:color="auto" w:fill="FFFFFF"/>
              </w:rPr>
              <w:t>√</w:t>
            </w:r>
          </w:p>
        </w:tc>
      </w:tr>
    </w:tbl>
    <w:p w:rsidR="00405C79" w:rsidRDefault="00405C79" w:rsidP="00405C79">
      <w:pPr>
        <w:rPr>
          <w:rFonts w:ascii="方正仿宋简体" w:eastAsia="方正仿宋简体"/>
          <w:sz w:val="32"/>
          <w:szCs w:val="32"/>
        </w:rPr>
      </w:pPr>
    </w:p>
    <w:p w:rsidR="0056432F" w:rsidRDefault="0056432F"/>
    <w:sectPr w:rsidR="0056432F">
      <w:headerReference w:type="even" r:id="rId7"/>
      <w:headerReference w:type="default" r:id="rId8"/>
      <w:footerReference w:type="default" r:id="rId9"/>
      <w:pgSz w:w="16838" w:h="11906" w:orient="landscape"/>
      <w:pgMar w:top="1797" w:right="1440" w:bottom="1797" w:left="1440" w:header="851" w:footer="992" w:gutter="0"/>
      <w:cols w:space="0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F95" w:rsidRDefault="00CA7F95" w:rsidP="00405C79">
      <w:r>
        <w:separator/>
      </w:r>
    </w:p>
  </w:endnote>
  <w:endnote w:type="continuationSeparator" w:id="0">
    <w:p w:rsidR="00CA7F95" w:rsidRDefault="00CA7F95" w:rsidP="00405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方正仿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0A" w:rsidRDefault="00CA7F95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405C79" w:rsidRPr="00405C79">
      <w:rPr>
        <w:noProof/>
        <w:lang w:val="zh-CN"/>
      </w:rPr>
      <w:t>1</w:t>
    </w:r>
    <w:r>
      <w:rPr>
        <w:lang w:val="zh-CN"/>
      </w:rPr>
      <w:fldChar w:fldCharType="end"/>
    </w:r>
  </w:p>
  <w:p w:rsidR="0077070A" w:rsidRDefault="00CA7F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F95" w:rsidRDefault="00CA7F95" w:rsidP="00405C79">
      <w:r>
        <w:separator/>
      </w:r>
    </w:p>
  </w:footnote>
  <w:footnote w:type="continuationSeparator" w:id="0">
    <w:p w:rsidR="00CA7F95" w:rsidRDefault="00CA7F95" w:rsidP="00405C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0A" w:rsidRDefault="00CA7F9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70A" w:rsidRDefault="00CA7F9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03F"/>
    <w:rsid w:val="00405C79"/>
    <w:rsid w:val="0056432F"/>
    <w:rsid w:val="0076003F"/>
    <w:rsid w:val="00CA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405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405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05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405C7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05C79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405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405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05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405C7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05C7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902</Words>
  <Characters>5146</Characters>
  <Application>Microsoft Office Word</Application>
  <DocSecurity>0</DocSecurity>
  <Lines>42</Lines>
  <Paragraphs>12</Paragraphs>
  <ScaleCrop>false</ScaleCrop>
  <Company>Home</Company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2020-04-14T07:13:00Z</dcterms:created>
  <dcterms:modified xsi:type="dcterms:W3CDTF">2020-04-14T07:14:00Z</dcterms:modified>
</cp:coreProperties>
</file>