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Recamán,</w:t>
      </w:r>
      <w:r>
        <w:t xml:space="preserve"> </w:t>
      </w:r>
      <w:r>
        <w:t xml:space="preserve">Collatz,</w:t>
      </w:r>
      <w:r>
        <w:t xml:space="preserve"> </w:t>
      </w:r>
      <w:r>
        <w:t xml:space="preserve">and</w:t>
      </w:r>
      <w:r>
        <w:t xml:space="preserve"> </w:t>
      </w:r>
      <w:r>
        <w:t xml:space="preserve">Delannoy:</w:t>
      </w:r>
      <w:r>
        <w:t xml:space="preserve"> </w:t>
      </w:r>
      <w:r>
        <w:t xml:space="preserve">An</w:t>
      </w:r>
      <w:r>
        <w:t xml:space="preserve"> </w:t>
      </w:r>
      <w:r>
        <w:t xml:space="preserve">Obstruction-Bit</w:t>
      </w:r>
      <w:r>
        <w:t xml:space="preserve"> </w:t>
      </w:r>
      <w:r>
        <w:t xml:space="preserve">Taxonomy</w:t>
      </w:r>
    </w:p>
    <w:p>
      <w:pPr>
        <w:pStyle w:val="Subtitle"/>
      </w:pPr>
      <w:r>
        <w:t xml:space="preserve">Markov</w:t>
      </w:r>
      <w:r>
        <w:t xml:space="preserve"> </w:t>
      </w:r>
      <w:r>
        <w:t xml:space="preserve">Shadows,</w:t>
      </w:r>
      <w:r>
        <w:t xml:space="preserve"> </w:t>
      </w:r>
      <w:r>
        <w:t xml:space="preserve">Operator</w:t>
      </w:r>
      <w:r>
        <w:t xml:space="preserve"> </w:t>
      </w:r>
      <w:r>
        <w:t xml:space="preserve">Wheels,</w:t>
      </w:r>
      <w:r>
        <w:t xml:space="preserve"> </w:t>
      </w:r>
      <w:r>
        <w:t xml:space="preserve">and</w:t>
      </w:r>
      <w:r>
        <w:t xml:space="preserve"> </w:t>
      </w:r>
      <w:r>
        <w:t xml:space="preserve">the</w:t>
      </w:r>
      <w:r>
        <w:t xml:space="preserve"> </w:t>
      </w:r>
      <w:r>
        <w:t xml:space="preserve">321210</w:t>
      </w:r>
      <w:r>
        <w:t xml:space="preserve"> </w:t>
      </w:r>
      <w:r>
        <w:t xml:space="preserve">Pattern</w:t>
      </w:r>
    </w:p>
    <w:p>
      <w:pPr>
        <w:pStyle w:val="Author"/>
      </w:pPr>
      <w:r>
        <w:t xml:space="preserve">Zolton</w:t>
      </w:r>
      <w:r>
        <w:t xml:space="preserve"> </w:t>
      </w:r>
      <w:r>
        <w:t xml:space="preserve">(synthesis</w:t>
      </w:r>
      <w:r>
        <w:t xml:space="preserve"> </w:t>
      </w:r>
      <w:r>
        <w:t xml:space="preserve">from</w:t>
      </w:r>
      <w:r>
        <w:t xml:space="preserve"> </w:t>
      </w:r>
      <w:r>
        <w:t xml:space="preserve">collaborative</w:t>
      </w:r>
      <w:r>
        <w:t xml:space="preserve"> </w:t>
      </w:r>
      <w:r>
        <w:t xml:space="preserve">drafts)</w:t>
      </w:r>
    </w:p>
    <w:p>
      <w:pPr>
        <w:pStyle w:val="Date"/>
      </w:pPr>
      <w:r>
        <w:t xml:space="preserve">May</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stract"/>
    <w:p>
      <w:pPr>
        <w:pStyle w:val="Heading1"/>
      </w:pPr>
      <w:r>
        <w:t xml:space="preserve">Abstract</w:t>
      </w:r>
    </w:p>
    <w:p>
      <w:pPr>
        <w:pStyle w:val="FirstParagraph"/>
      </w:pPr>
      <w:r>
        <w:t xml:space="preserve">We propose a taxonomy of integer-sequence dynamical systems by</w:t>
      </w:r>
      <w:r>
        <w:t xml:space="preserve"> </w:t>
      </w:r>
      <w:r>
        <w:rPr>
          <w:iCs/>
          <w:i/>
        </w:rPr>
        <w:t xml:space="preserve">where the obstruction information lives</w:t>
      </w:r>
      <w:r>
        <w:t xml:space="preserve">: locally in the current state (Collatz), globally in the entire history (Recamán), or freely as an unconstrained choice (Delannoy walks). All three admit a Collatz-style branch-map form</w:t>
      </w:r>
    </w:p>
    <w:p>
      <w:pPr>
        <w:pStyle w:val="BodyText"/>
      </w:pPr>
      <m:oMathPara>
        <m:oMathParaPr>
          <m:jc m:val="center"/>
        </m:oMathParaPr>
        <m:oMath>
          <m:sSub>
            <m:e>
              <m:r>
                <m:t>x</m:t>
              </m:r>
            </m:e>
            <m:sub>
              <m:r>
                <m:t>n</m:t>
              </m:r>
              <m:r>
                <m:rPr>
                  <m:sty m:val="p"/>
                </m:rPr>
                <m:t>+</m:t>
              </m:r>
              <m:r>
                <m:t>1</m:t>
              </m:r>
            </m:sub>
          </m:sSub>
          <m:r>
            <m:rPr>
              <m:sty m:val="p"/>
            </m:rPr>
            <m:t>=</m:t>
          </m:r>
          <m:sSub>
            <m:e>
              <m:r>
                <m:t>F</m:t>
              </m:r>
            </m:e>
            <m:sub>
              <m:sSub>
                <m:e>
                  <m:r>
                    <m:t>b</m:t>
                  </m:r>
                </m:e>
                <m:sub>
                  <m:r>
                    <m:t>n</m:t>
                  </m:r>
                </m:sub>
              </m:sSub>
            </m:sub>
          </m:sSub>
          <m:d>
            <m:dPr>
              <m:begChr m:val="("/>
              <m:endChr m:val=")"/>
              <m:sepChr m:val=""/>
              <m:grow/>
            </m:dPr>
            <m:e>
              <m:sSub>
                <m:e>
                  <m:r>
                    <m:t>x</m:t>
                  </m:r>
                </m:e>
                <m:sub>
                  <m:r>
                    <m:t>n</m:t>
                  </m:r>
                </m:sub>
              </m:sSub>
            </m:e>
          </m:d>
          <m:r>
            <m:rPr>
              <m:sty m:val="p"/>
            </m:rPr>
            <m:t>,</m:t>
          </m:r>
          <m:r>
            <m:t>  </m:t>
          </m:r>
          <m:sSub>
            <m:e>
              <m:r>
                <m:t>b</m:t>
              </m:r>
            </m:e>
            <m:sub>
              <m:r>
                <m:t>n</m:t>
              </m:r>
            </m:sub>
          </m:sSub>
          <m:r>
            <m:rPr>
              <m:sty m:val="p"/>
            </m:rPr>
            <m:t>∈</m:t>
          </m:r>
          <m:r>
            <m:rPr>
              <m:sty m:val="p"/>
            </m:rPr>
            <m:t>{</m:t>
          </m:r>
          <m:r>
            <m:t>0</m:t>
          </m:r>
          <m:r>
            <m:rPr>
              <m:sty m:val="p"/>
            </m:rPr>
            <m:t>,</m:t>
          </m:r>
          <m:r>
            <m:t>1</m:t>
          </m:r>
          <m:r>
            <m:rPr>
              <m:sty m:val="p"/>
            </m:rPr>
            <m:t>}</m:t>
          </m:r>
          <m:r>
            <m:rPr>
              <m:sty m:val="p"/>
            </m:rPr>
            <m:t>,</m:t>
          </m:r>
        </m:oMath>
      </m:oMathPara>
    </w:p>
    <w:p>
      <w:pPr>
        <w:pStyle w:val="FirstParagraph"/>
      </w:pPr>
      <w:r>
        <w:t xml:space="preserve">and the differences in how</w:t>
      </w:r>
      <w:r>
        <w:t xml:space="preserve"> </w:t>
      </w:r>
      <m:oMath>
        <m:sSub>
          <m:e>
            <m:r>
              <m:t>b</m:t>
            </m:r>
          </m:e>
          <m:sub>
            <m:r>
              <m:t>n</m:t>
            </m:r>
          </m:sub>
        </m:sSub>
      </m:oMath>
      <w:r>
        <w:t xml:space="preserve"> </w:t>
      </w:r>
      <w:r>
        <w:t xml:space="preserve">is generated explain the qualitative differences in their dynamics.</w:t>
      </w:r>
    </w:p>
    <w:p>
      <w:pPr>
        <w:pStyle w:val="BodyText"/>
      </w:pPr>
      <w:r>
        <w:t xml:space="preserve">For Recamán specifically we tested whether a finite-state symbolic shadow of the</w:t>
      </w:r>
      <w:r>
        <w:t xml:space="preserve"> </w:t>
      </w:r>
      <w:r>
        <w:rPr>
          <w:bCs/>
          <w:b/>
        </w:rPr>
        <w:t xml:space="preserve">obstruction process</w:t>
      </w:r>
      <w:r>
        <w:t xml:space="preserve"> </w:t>
      </w:r>
      <m:oMath>
        <m:r>
          <m:rPr>
            <m:sty m:val="p"/>
          </m:rPr>
          <m:t>{</m:t>
        </m:r>
        <m:sSub>
          <m:e>
            <m:r>
              <m:t>b</m:t>
            </m:r>
          </m:e>
          <m:sub>
            <m:r>
              <m:t>n</m:t>
            </m:r>
          </m:sub>
        </m:sSub>
        <m:r>
          <m:rPr>
            <m:sty m:val="p"/>
          </m:rPr>
          <m:t>}</m:t>
        </m:r>
      </m:oMath>
      <w:r>
        <w:t xml:space="preserve"> </w:t>
      </w:r>
      <w:r>
        <w:t xml:space="preserve">using the reverse-complement involution</w:t>
      </w:r>
      <w:r>
        <w:t xml:space="preserve"> </w:t>
      </w:r>
      <m:oMath>
        <m:sSub>
          <m:e>
            <m:r>
              <m:t>Θ</m:t>
            </m:r>
          </m:e>
          <m:sub>
            <m:r>
              <m:t>3</m:t>
            </m:r>
          </m:sub>
        </m:sSub>
      </m:oMath>
      <w:r>
        <w:t xml:space="preserve"> </w:t>
      </w:r>
      <w:r>
        <w:t xml:space="preserve">on words over</w:t>
      </w:r>
      <w:r>
        <w:t xml:space="preserve"> </w:t>
      </w:r>
      <m:oMath>
        <m:r>
          <m:rPr>
            <m:sty m:val="p"/>
          </m:rPr>
          <m:t>{</m:t>
        </m:r>
        <m:r>
          <m:t>0</m:t>
        </m:r>
        <m:r>
          <m:rPr>
            <m:sty m:val="p"/>
          </m:rPr>
          <m:t>,</m:t>
        </m:r>
        <m:r>
          <m:t>1</m:t>
        </m:r>
        <m:r>
          <m:rPr>
            <m:sty m:val="p"/>
          </m:rPr>
          <m:t>,</m:t>
        </m:r>
        <m:r>
          <m:t>2</m:t>
        </m:r>
        <m:r>
          <m:rPr>
            <m:sty m:val="p"/>
          </m:rPr>
          <m:t>,</m:t>
        </m:r>
        <m:r>
          <m:t>3</m:t>
        </m:r>
        <m:r>
          <m:rPr>
            <m:sty m:val="p"/>
          </m:rPr>
          <m:t>}</m:t>
        </m:r>
      </m:oMath>
      <w:r>
        <w:t xml:space="preserve"> </w:t>
      </w:r>
      <w:r>
        <w:t xml:space="preserve">captures the dynamics. The empirical answer is</w:t>
      </w:r>
      <w:r>
        <w:t xml:space="preserve"> </w:t>
      </w:r>
      <w:r>
        <w:rPr>
          <w:bCs/>
          <w:b/>
        </w:rPr>
        <w:t xml:space="preserve">no</w:t>
      </w:r>
      <w:r>
        <w:t xml:space="preserve">: the two-state</w:t>
      </w:r>
      <w:r>
        <w:t xml:space="preserve"> </w:t>
      </w:r>
      <m:oMath>
        <m:sSub>
          <m:e>
            <m:r>
              <m:t>Θ</m:t>
            </m:r>
          </m:e>
          <m:sub>
            <m:r>
              <m:t>3</m:t>
            </m:r>
          </m:sub>
        </m:sSub>
      </m:oMath>
      <w:r>
        <w:t xml:space="preserve"> </w:t>
      </w:r>
      <w:r>
        <w:t xml:space="preserve">wheel has essentially zero predictive content for</w:t>
      </w:r>
      <w:r>
        <w:t xml:space="preserve"> </w:t>
      </w:r>
      <m:oMath>
        <m:sSub>
          <m:e>
            <m:r>
              <m:t>b</m:t>
            </m:r>
          </m:e>
          <m:sub>
            <m:r>
              <m:t>n</m:t>
            </m:r>
          </m:sub>
        </m:sSub>
      </m:oMath>
      <w:r>
        <w:t xml:space="preserve"> </w:t>
      </w:r>
      <w:r>
        <w:t xml:space="preserve">(</w:t>
      </w:r>
      <m:oMath>
        <m:d>
          <m:dPr>
            <m:begChr m:val="|"/>
            <m:endChr m:val="|"/>
            <m:sepChr m:val=""/>
            <m:grow/>
          </m:dPr>
          <m:e>
            <m:r>
              <m:t>q</m:t>
            </m:r>
            <m:d>
              <m:dPr>
                <m:begChr m:val="("/>
                <m:endChr m:val=")"/>
                <m:sepChr m:val=""/>
                <m:grow/>
              </m:dPr>
              <m:e>
                <m:r>
                  <m:t>0</m:t>
                </m:r>
              </m:e>
            </m:d>
            <m:r>
              <m:rPr>
                <m:sty m:val="p"/>
              </m:rPr>
              <m:t>−</m:t>
            </m:r>
            <m:r>
              <m:t>q</m:t>
            </m:r>
            <m:d>
              <m:dPr>
                <m:begChr m:val="("/>
                <m:endChr m:val=")"/>
                <m:sepChr m:val=""/>
                <m:grow/>
              </m:dPr>
              <m:e>
                <m:r>
                  <m:t>1</m:t>
                </m:r>
              </m:e>
            </m:d>
          </m:e>
        </m:d>
        <m:r>
          <m:rPr>
            <m:sty m:val="p"/>
          </m:rPr>
          <m:t>&lt;</m:t>
        </m:r>
        <m:r>
          <m:t>5</m:t>
        </m:r>
        <m:r>
          <m:rPr>
            <m:sty m:val="p"/>
          </m:rPr>
          <m:t>×</m:t>
        </m:r>
        <m:sSup>
          <m:e>
            <m:r>
              <m:t>10</m:t>
            </m:r>
          </m:e>
          <m:sup>
            <m:r>
              <m:rPr>
                <m:sty m:val="p"/>
              </m:rPr>
              <m:t>−</m:t>
            </m:r>
            <m:r>
              <m:t>4</m:t>
            </m:r>
          </m:sup>
        </m:sSup>
      </m:oMath>
      <w:r>
        <w:t xml:space="preserve">), and KL divergence on</w:t>
      </w:r>
      <w:r>
        <w:t xml:space="preserve"> </w:t>
      </w:r>
      <m:oMath>
        <m:r>
          <m:t>8</m:t>
        </m:r>
      </m:oMath>
      <w:r>
        <w:t xml:space="preserve">-block bit distributions exceeds the Markov-null noise floor by a factor of</w:t>
      </w:r>
      <w:r>
        <w:t xml:space="preserve"> </w:t>
      </w:r>
      <m:oMath>
        <m:r>
          <m:rPr>
            <m:sty m:val="p"/>
          </m:rPr>
          <m:t>∼</m:t>
        </m:r>
        <m:r>
          <m:t>3</m:t>
        </m:r>
        <m:r>
          <m:rPr>
            <m:sty m:val="p"/>
          </m:rPr>
          <m:t>,</m:t>
        </m:r>
        <m:r>
          <m:t>000</m:t>
        </m:r>
      </m:oMath>
      <w:r>
        <w:t xml:space="preserve">. What does work is bit-history conditioning:</w:t>
      </w:r>
      <w:r>
        <w:t xml:space="preserve"> </w:t>
      </w:r>
      <m:oMath>
        <m:r>
          <m:rPr>
            <m:sty m:val="p"/>
          </m:rPr>
          <m:t>Pr</m:t>
        </m:r>
        <m:d>
          <m:dPr>
            <m:begChr m:val="["/>
            <m:endChr m:val="]"/>
            <m:sepChr m:val=""/>
            <m:grow/>
          </m:dPr>
          <m:e>
            <m:sSub>
              <m:e>
                <m:r>
                  <m:t>b</m:t>
                </m:r>
              </m:e>
              <m:sub>
                <m:r>
                  <m:t>n</m:t>
                </m:r>
              </m:sub>
            </m:sSub>
            <m:r>
              <m:rPr>
                <m:sty m:val="p"/>
              </m:rPr>
              <m:t>≠</m:t>
            </m:r>
            <m:sSub>
              <m:e>
                <m:r>
                  <m:t>b</m:t>
                </m:r>
              </m:e>
              <m:sub>
                <m:r>
                  <m:t>n</m:t>
                </m:r>
                <m:r>
                  <m:rPr>
                    <m:sty m:val="p"/>
                  </m:rPr>
                  <m:t>−</m:t>
                </m:r>
                <m:r>
                  <m:t>1</m:t>
                </m:r>
              </m:sub>
            </m:sSub>
          </m:e>
        </m:d>
        <m:r>
          <m:rPr>
            <m:sty m:val="p"/>
          </m:rPr>
          <m:t>=</m:t>
        </m:r>
        <m:r>
          <m:t>0.993</m:t>
        </m:r>
      </m:oMath>
      <w:r>
        <w:t xml:space="preserve">, i.e. the obstruction stream is</w:t>
      </w:r>
      <w:r>
        <w:t xml:space="preserve"> </w:t>
      </w:r>
      <w:r>
        <w:rPr>
          <w:bCs/>
          <w:b/>
        </w:rPr>
        <w:t xml:space="preserve">near-perfect alternation with rare phase-slip defects at rate</w:t>
      </w:r>
      <w:r>
        <w:rPr>
          <w:bCs/>
          <w:b/>
        </w:rPr>
        <w:t xml:space="preserve"> </w:t>
      </w:r>
      <m:oMath>
        <m:r>
          <m:rPr>
            <m:sty m:val="p"/>
          </m:rPr>
          <m:t>∼</m:t>
        </m:r>
        <m:r>
          <m:t>7</m:t>
        </m:r>
        <m:r>
          <m:rPr>
            <m:sty m:val="p"/>
          </m:rPr>
          <m:t>×</m:t>
        </m:r>
        <m:sSup>
          <m:e>
            <m:r>
              <m:t>10</m:t>
            </m:r>
          </m:e>
          <m:sup>
            <m:r>
              <m:rPr>
                <m:sty m:val="p"/>
              </m:rPr>
              <m:t>−</m:t>
            </m:r>
            <m:r>
              <m:t>3</m:t>
            </m:r>
          </m:sup>
        </m:sSup>
      </m:oMath>
      <w:r>
        <w:t xml:space="preserve">. The remaining task is therefore to characterise the phase-slip process, not to fit a Markov wheel.</w:t>
      </w:r>
    </w:p>
    <w:p>
      <w:pPr>
        <w:pStyle w:val="BodyText"/>
      </w:pPr>
      <w:r>
        <w:t xml:space="preserve">We formulate the</w:t>
      </w:r>
      <w:r>
        <w:t xml:space="preserve"> </w:t>
      </w:r>
      <w:r>
        <w:rPr>
          <w:bCs/>
          <w:b/>
        </w:rPr>
        <w:t xml:space="preserve">Recamán Markov-Shadow Conjecture</w:t>
      </w:r>
      <w:r>
        <w:t xml:space="preserve"> </w:t>
      </w:r>
      <w:r>
        <w:t xml:space="preserve">on the value side: late or missing values are statistically enriched near an approximate Markov surface</w:t>
      </w:r>
    </w:p>
    <w:p>
      <w:pPr>
        <w:pStyle w:val="BodyText"/>
      </w:pPr>
      <m:oMathPara>
        <m:oMathParaPr>
          <m:jc m:val="center"/>
        </m:oMathParaPr>
        <m:oMath>
          <m:sSup>
            <m:e>
              <m:r>
                <m:t>X</m:t>
              </m:r>
            </m:e>
            <m:sup>
              <m:r>
                <m:t>2</m:t>
              </m:r>
            </m:sup>
          </m:sSup>
          <m:r>
            <m:rPr>
              <m:sty m:val="p"/>
            </m:rPr>
            <m:t>+</m:t>
          </m:r>
          <m:sSup>
            <m:e>
              <m:r>
                <m:t>Y</m:t>
              </m:r>
            </m:e>
            <m:sup>
              <m:r>
                <m:t>2</m:t>
              </m:r>
            </m:sup>
          </m:sSup>
          <m:r>
            <m:rPr>
              <m:sty m:val="p"/>
            </m:rPr>
            <m:t>+</m:t>
          </m:r>
          <m:sSup>
            <m:e>
              <m:r>
                <m:t>Z</m:t>
              </m:r>
            </m:e>
            <m:sup>
              <m:r>
                <m:t>2</m:t>
              </m:r>
            </m:sup>
          </m:sSup>
          <m:r>
            <m:t> </m:t>
          </m:r>
          <m:r>
            <m:rPr>
              <m:sty m:val="p"/>
            </m:rPr>
            <m:t>≈</m:t>
          </m:r>
          <m:r>
            <m:t> </m:t>
          </m:r>
          <m:r>
            <m:t>κ</m:t>
          </m:r>
          <m:r>
            <m:t> </m:t>
          </m:r>
          <m:r>
            <m:t>X</m:t>
          </m:r>
          <m:r>
            <m:t>Y</m:t>
          </m:r>
          <m:r>
            <m:t>Z</m:t>
          </m:r>
          <m:r>
            <m:rPr>
              <m:sty m:val="p"/>
            </m:rPr>
            <m:t>.</m:t>
          </m:r>
        </m:oMath>
      </m:oMathPara>
    </w:p>
    <w:p>
      <w:pPr>
        <w:pStyle w:val="FirstParagraph"/>
      </w:pPr>
      <w:r>
        <w:t xml:space="preserve">A</w:t>
      </w:r>
      <w:r>
        <w:t xml:space="preserve"> </w:t>
      </w:r>
      <m:oMath>
        <m:r>
          <m:t>ζ</m:t>
        </m:r>
        <m:d>
          <m:dPr>
            <m:begChr m:val="("/>
            <m:endChr m:val=")"/>
            <m:sepChr m:val=""/>
            <m:grow/>
          </m:dPr>
          <m:e>
            <m:r>
              <m:t>3</m:t>
            </m:r>
          </m:e>
        </m:d>
      </m:oMath>
      <w:r>
        <w:t xml:space="preserve">-coupling is shown to be impossible over integers by Apéry’s theorem; only an approximate real surface is admissible. Delannoy magnitudes appear in the Recamán positional distribution</w:t>
      </w:r>
      <w:r>
        <w:t xml:space="preserve"> </w:t>
      </w:r>
      <w:r>
        <w:rPr>
          <w:bCs/>
          <w:b/>
        </w:rPr>
        <w:t xml:space="preserve">because the Recamán obstruction process generates them</w:t>
      </w:r>
      <w:r>
        <w:t xml:space="preserve">: the three-way branch structure (down-free / down-blocked-becomes-up / up-by-boundary) is intrinsic to the rule, and the Delannoy recurrence falls out of the operator-word counting. We end with a falsifiable empirical protocol and open problems.</w:t>
      </w:r>
    </w:p>
    <w:p>
      <w:pPr>
        <w:pStyle w:val="BlockText"/>
      </w:pPr>
      <w:r>
        <w:rPr>
          <w:bCs/>
          <w:b/>
        </w:rPr>
        <w:t xml:space="preserve">Status.</w:t>
      </w:r>
      <w:r>
        <w:t xml:space="preserve"> </w:t>
      </w:r>
      <w:r>
        <w:t xml:space="preserve">The taxonomy in Section 2 is a genuine conceptual claim. The</w:t>
      </w:r>
      <w:r>
        <w:t xml:space="preserve"> </w:t>
      </w:r>
      <m:oMath>
        <m:sSub>
          <m:e>
            <m:r>
              <m:t>Θ</m:t>
            </m:r>
          </m:e>
          <m:sub>
            <m:r>
              <m:t>3</m:t>
            </m:r>
          </m:sub>
        </m:sSub>
      </m:oMath>
      <w:r>
        <w:t xml:space="preserve"> </w:t>
      </w:r>
      <w:r>
        <w:t xml:space="preserve">wheel has been</w:t>
      </w:r>
      <w:r>
        <w:t xml:space="preserve"> </w:t>
      </w:r>
      <w:r>
        <w:rPr>
          <w:bCs/>
          <w:b/>
        </w:rPr>
        <w:t xml:space="preserve">empirically falsified</w:t>
      </w:r>
      <w:r>
        <w:t xml:space="preserve"> </w:t>
      </w:r>
      <w:r>
        <w:t xml:space="preserve">as a Markov model of the obstruction process; the replacement is bit-history conditioning and a sharpened open problem on phase-slip dynamics (Section 3.5). The Markov-shadow conjecture on the value side is empirically testable but currently untested on the full Chan hole list. The Delannoy structure in the positional distribution is generated by Recamán’s own three-way branch and is</w:t>
      </w:r>
      <w:r>
        <w:t xml:space="preserve"> </w:t>
      </w:r>
      <w:r>
        <w:rPr>
          <w:iCs/>
          <w:i/>
        </w:rPr>
        <w:t xml:space="preserve">internal</w:t>
      </w:r>
      <w:r>
        <w:t xml:space="preserve"> </w:t>
      </w:r>
      <w:r>
        <w:t xml:space="preserve">to the dynamics, not an external envelope.</w:t>
      </w:r>
    </w:p>
    <w:bookmarkEnd w:id="20"/>
    <w:bookmarkStart w:id="25" w:name="X4a2c87581d3327c280535f4e3e0ec2970276570"/>
    <w:p>
      <w:pPr>
        <w:pStyle w:val="Heading1"/>
      </w:pPr>
      <w:r>
        <w:t xml:space="preserve">1. Setup: Three Sequences, One Branch-Map Form</w:t>
      </w:r>
    </w:p>
    <w:bookmarkStart w:id="22" w:name="recamán"/>
    <w:p>
      <w:pPr>
        <w:pStyle w:val="Heading2"/>
      </w:pPr>
      <w:r>
        <w:t xml:space="preserve">1.1 Recamán</w:t>
      </w:r>
    </w:p>
    <w:p>
      <w:pPr>
        <w:pStyle w:val="FirstParagraph"/>
      </w:pPr>
      <w:r>
        <w:t xml:space="preserve">Recamán’s sequence is defined by</w:t>
      </w:r>
      <w:r>
        <w:t xml:space="preserve"> </w:t>
      </w:r>
      <m:oMath>
        <m:sSub>
          <m:e>
            <m:r>
              <m:t>a</m:t>
            </m:r>
          </m:e>
          <m:sub>
            <m:r>
              <m:t>0</m:t>
            </m:r>
          </m:sub>
        </m:sSub>
        <m:r>
          <m:rPr>
            <m:sty m:val="p"/>
          </m:rPr>
          <m:t>=</m:t>
        </m:r>
        <m:r>
          <m:t>0</m:t>
        </m:r>
      </m:oMath>
      <w:r>
        <w:t xml:space="preserve"> </w:t>
      </w:r>
      <w:r>
        <w:t xml:space="preserve">and</w:t>
      </w:r>
    </w:p>
    <w:p>
      <w:pPr>
        <w:pStyle w:val="BodyText"/>
      </w:pPr>
      <m:oMathPara>
        <m:oMathParaPr>
          <m:jc m:val="center"/>
        </m:oMathParaPr>
        <m:oMath>
          <m:sSub>
            <m:e>
              <m:r>
                <m:t>a</m:t>
              </m:r>
            </m:e>
            <m:sub>
              <m:r>
                <m:t>n</m:t>
              </m:r>
            </m:sub>
          </m:sSub>
          <m:r>
            <m:rPr>
              <m:sty m:val="p"/>
            </m:rPr>
            <m:t>=</m:t>
          </m:r>
          <m:d>
            <m:dPr>
              <m:begChr m:val="{"/>
              <m:endChr m:val=""/>
              <m:sepChr m:val=""/>
              <m:grow/>
            </m:dPr>
            <m:e>
              <m:m>
                <m:mPr>
                  <m:baseJc m:val="center"/>
                  <m:plcHide m:val="on"/>
                  <m:mcs>
                    <m:mc>
                      <m:mcPr>
                        <m:mcJc m:val="left"/>
                        <m:count m:val="1"/>
                      </m:mcPr>
                    </m:mc>
                    <m:mc>
                      <m:mcPr>
                        <m:mcJc m:val="left"/>
                        <m:count m:val="1"/>
                      </m:mcPr>
                    </m:mc>
                  </m:mcs>
                </m:mPr>
                <m:mr>
                  <m:e>
                    <m:sSub>
                      <m:e>
                        <m:r>
                          <m:t>a</m:t>
                        </m:r>
                      </m:e>
                      <m:sub>
                        <m:r>
                          <m:t>n</m:t>
                        </m:r>
                        <m:r>
                          <m:rPr>
                            <m:sty m:val="p"/>
                          </m:rPr>
                          <m:t>−</m:t>
                        </m:r>
                        <m:r>
                          <m:t>1</m:t>
                        </m:r>
                      </m:sub>
                    </m:sSub>
                    <m:r>
                      <m:rPr>
                        <m:sty m:val="p"/>
                      </m:rPr>
                      <m:t>−</m:t>
                    </m:r>
                    <m:r>
                      <m:t>n</m:t>
                    </m:r>
                  </m:e>
                  <m:e>
                    <m:r>
                      <m:rPr>
                        <m:nor/>
                        <m:sty m:val="p"/>
                      </m:rPr>
                      <m:t>if </m:t>
                    </m:r>
                    <m:sSub>
                      <m:e>
                        <m:r>
                          <m:t>a</m:t>
                        </m:r>
                      </m:e>
                      <m:sub>
                        <m:r>
                          <m:t>n</m:t>
                        </m:r>
                        <m:r>
                          <m:rPr>
                            <m:sty m:val="p"/>
                          </m:rPr>
                          <m:t>−</m:t>
                        </m:r>
                        <m:r>
                          <m:t>1</m:t>
                        </m:r>
                      </m:sub>
                    </m:sSub>
                    <m:r>
                      <m:rPr>
                        <m:sty m:val="p"/>
                      </m:rPr>
                      <m:t>−</m:t>
                    </m:r>
                    <m:r>
                      <m:t>n</m:t>
                    </m:r>
                    <m:r>
                      <m:rPr>
                        <m:sty m:val="p"/>
                      </m:rPr>
                      <m:t>&gt;</m:t>
                    </m:r>
                    <m:r>
                      <m:t>0</m:t>
                    </m:r>
                    <m:r>
                      <m:rPr>
                        <m:nor/>
                        <m:sty m:val="p"/>
                      </m:rPr>
                      <m:t> and </m:t>
                    </m:r>
                    <m:sSub>
                      <m:e>
                        <m:r>
                          <m:t>a</m:t>
                        </m:r>
                      </m:e>
                      <m:sub>
                        <m:r>
                          <m:t>n</m:t>
                        </m:r>
                        <m:r>
                          <m:rPr>
                            <m:sty m:val="p"/>
                          </m:rPr>
                          <m:t>−</m:t>
                        </m:r>
                        <m:r>
                          <m:t>1</m:t>
                        </m:r>
                      </m:sub>
                    </m:sSub>
                    <m:r>
                      <m:rPr>
                        <m:sty m:val="p"/>
                      </m:rPr>
                      <m:t>−</m:t>
                    </m:r>
                    <m:r>
                      <m:t>n</m:t>
                    </m:r>
                    <m:r>
                      <m:rPr>
                        <m:sty m:val="p"/>
                      </m:rPr>
                      <m:t>∉</m:t>
                    </m:r>
                    <m:sSub>
                      <m:e>
                        <m:r>
                          <m:t>V</m:t>
                        </m:r>
                      </m:e>
                      <m:sub>
                        <m:r>
                          <m:t>n</m:t>
                        </m:r>
                        <m:r>
                          <m:rPr>
                            <m:sty m:val="p"/>
                          </m:rPr>
                          <m:t>−</m:t>
                        </m:r>
                        <m:r>
                          <m:t>1</m:t>
                        </m:r>
                      </m:sub>
                    </m:sSub>
                    <m:r>
                      <m:rPr>
                        <m:sty m:val="p"/>
                      </m:rPr>
                      <m:t>,</m:t>
                    </m:r>
                  </m:e>
                </m:mr>
                <m:mr>
                  <m:e>
                    <m:sSub>
                      <m:e>
                        <m:r>
                          <m:t>a</m:t>
                        </m:r>
                      </m:e>
                      <m:sub>
                        <m:r>
                          <m:t>n</m:t>
                        </m:r>
                        <m:r>
                          <m:rPr>
                            <m:sty m:val="p"/>
                          </m:rPr>
                          <m:t>−</m:t>
                        </m:r>
                        <m:r>
                          <m:t>1</m:t>
                        </m:r>
                      </m:sub>
                    </m:sSub>
                    <m:r>
                      <m:rPr>
                        <m:sty m:val="p"/>
                      </m:rPr>
                      <m:t>+</m:t>
                    </m:r>
                    <m:r>
                      <m:t>n</m:t>
                    </m:r>
                  </m:e>
                  <m:e>
                    <m:r>
                      <m:rPr>
                        <m:nor/>
                        <m:sty m:val="p"/>
                      </m:rPr>
                      <m:t>otherwise,</m:t>
                    </m:r>
                  </m:e>
                </m:mr>
              </m:m>
            </m:e>
          </m:d>
        </m:oMath>
      </m:oMathPara>
    </w:p>
    <w:p>
      <w:pPr>
        <w:pStyle w:val="FirstParagraph"/>
      </w:pPr>
      <w:r>
        <w:t xml:space="preserve">where</w:t>
      </w:r>
      <w:r>
        <w:t xml:space="preserve"> </w:t>
      </w:r>
      <m:oMath>
        <m:sSub>
          <m:e>
            <m:r>
              <m:t>V</m:t>
            </m:r>
          </m:e>
          <m:sub>
            <m:r>
              <m:t>n</m:t>
            </m:r>
            <m:r>
              <m:rPr>
                <m:sty m:val="p"/>
              </m:rPr>
              <m:t>−</m:t>
            </m:r>
            <m:r>
              <m:t>1</m:t>
            </m:r>
          </m:sub>
        </m:sSub>
        <m:r>
          <m:rPr>
            <m:sty m:val="p"/>
          </m:rPr>
          <m:t>=</m:t>
        </m:r>
        <m:r>
          <m:rPr>
            <m:sty m:val="p"/>
          </m:rPr>
          <m:t>{</m:t>
        </m:r>
        <m:sSub>
          <m:e>
            <m:r>
              <m:t>a</m:t>
            </m:r>
          </m:e>
          <m:sub>
            <m:r>
              <m:t>0</m:t>
            </m:r>
          </m:sub>
        </m:sSub>
        <m:r>
          <m:rPr>
            <m:sty m:val="p"/>
          </m:rPr>
          <m:t>,</m:t>
        </m:r>
        <m:sSub>
          <m:e>
            <m:r>
              <m:t>a</m:t>
            </m:r>
          </m:e>
          <m:sub>
            <m:r>
              <m:t>1</m:t>
            </m:r>
          </m:sub>
        </m:sSub>
        <m:r>
          <m:rPr>
            <m:sty m:val="p"/>
          </m:rPr>
          <m:t>,</m:t>
        </m:r>
        <m:r>
          <m:rPr>
            <m:sty m:val="p"/>
          </m:rPr>
          <m:t>…</m:t>
        </m:r>
        <m:r>
          <m:rPr>
            <m:sty m:val="p"/>
          </m:rPr>
          <m:t>,</m:t>
        </m:r>
        <m:sSub>
          <m:e>
            <m:r>
              <m:t>a</m:t>
            </m:r>
          </m:e>
          <m:sub>
            <m:r>
              <m:t>n</m:t>
            </m:r>
            <m:r>
              <m:rPr>
                <m:sty m:val="p"/>
              </m:rPr>
              <m:t>−</m:t>
            </m:r>
            <m:r>
              <m:t>1</m:t>
            </m:r>
          </m:sub>
        </m:sSub>
        <m:r>
          <m:rPr>
            <m:sty m:val="p"/>
          </m:rPr>
          <m:t>}</m:t>
        </m:r>
      </m:oMath>
      <w:r>
        <w:t xml:space="preserve">.</w:t>
      </w:r>
    </w:p>
    <w:p>
      <w:pPr>
        <w:pStyle w:val="BodyText"/>
      </w:pPr>
      <w:r>
        <w:t xml:space="preserve">Introducing the</w:t>
      </w:r>
      <w:r>
        <w:t xml:space="preserve"> </w:t>
      </w:r>
      <w:r>
        <w:rPr>
          <w:bCs/>
          <w:b/>
        </w:rPr>
        <w:t xml:space="preserve">obstruction bit</w:t>
      </w:r>
    </w:p>
    <w:p>
      <w:pPr>
        <w:pStyle w:val="BodyText"/>
      </w:pPr>
      <m:oMathPara>
        <m:oMathParaPr>
          <m:jc m:val="center"/>
        </m:oMathParaPr>
        <m:oMath>
          <m:sSub>
            <m:e>
              <m:r>
                <m:t>b</m:t>
              </m:r>
            </m:e>
            <m:sub>
              <m:r>
                <m:t>n</m:t>
              </m:r>
            </m:sub>
          </m:sSub>
          <m:r>
            <m:t> </m:t>
          </m:r>
          <m:r>
            <m:rPr>
              <m:sty m:val="p"/>
            </m:rPr>
            <m:t>=</m:t>
          </m:r>
          <m:r>
            <m:t> </m:t>
          </m:r>
          <m:r>
            <m:rPr>
              <m:sty m:val="b"/>
            </m:rPr>
            <m:t>1</m:t>
          </m:r>
          <m:r>
            <m:t>​</m:t>
          </m:r>
          <m:d>
            <m:dPr>
              <m:begChr m:val="["/>
              <m:endChr m:val="]"/>
              <m:sepChr m:val=""/>
              <m:grow/>
            </m:dPr>
            <m:e>
              <m:r>
                <m:t> </m:t>
              </m:r>
              <m:sSub>
                <m:e>
                  <m:r>
                    <m:t>a</m:t>
                  </m:r>
                </m:e>
                <m:sub>
                  <m:r>
                    <m:t>n</m:t>
                  </m:r>
                  <m:r>
                    <m:rPr>
                      <m:sty m:val="p"/>
                    </m:rPr>
                    <m:t>−</m:t>
                  </m:r>
                  <m:r>
                    <m:t>1</m:t>
                  </m:r>
                </m:sub>
              </m:sSub>
              <m:r>
                <m:rPr>
                  <m:sty m:val="p"/>
                </m:rPr>
                <m:t>−</m:t>
              </m:r>
              <m:r>
                <m:t>n</m:t>
              </m:r>
              <m:r>
                <m:rPr>
                  <m:sty m:val="p"/>
                </m:rPr>
                <m:t>≤</m:t>
              </m:r>
              <m:r>
                <m:t>0</m:t>
              </m:r>
              <m:r>
                <m:t> </m:t>
              </m:r>
              <m:r>
                <m:t> </m:t>
              </m:r>
              <m:r>
                <m:rPr>
                  <m:sty m:val="p"/>
                </m:rPr>
                <m:t>∨</m:t>
              </m:r>
              <m:r>
                <m:t> </m:t>
              </m:r>
              <m:r>
                <m:t> </m:t>
              </m:r>
              <m:sSub>
                <m:e>
                  <m:r>
                    <m:t>a</m:t>
                  </m:r>
                </m:e>
                <m:sub>
                  <m:r>
                    <m:t>n</m:t>
                  </m:r>
                  <m:r>
                    <m:rPr>
                      <m:sty m:val="p"/>
                    </m:rPr>
                    <m:t>−</m:t>
                  </m:r>
                  <m:r>
                    <m:t>1</m:t>
                  </m:r>
                </m:sub>
              </m:sSub>
              <m:r>
                <m:rPr>
                  <m:sty m:val="p"/>
                </m:rPr>
                <m:t>−</m:t>
              </m:r>
              <m:r>
                <m:t>n</m:t>
              </m:r>
              <m:r>
                <m:rPr>
                  <m:sty m:val="p"/>
                </m:rPr>
                <m:t>∈</m:t>
              </m:r>
              <m:sSub>
                <m:e>
                  <m:r>
                    <m:t>V</m:t>
                  </m:r>
                </m:e>
                <m:sub>
                  <m:r>
                    <m:t>n</m:t>
                  </m:r>
                  <m:r>
                    <m:rPr>
                      <m:sty m:val="p"/>
                    </m:rPr>
                    <m:t>−</m:t>
                  </m:r>
                  <m:r>
                    <m:t>1</m:t>
                  </m:r>
                </m:sub>
              </m:sSub>
              <m:r>
                <m:t> </m:t>
              </m:r>
            </m:e>
          </m:d>
          <m:r>
            <m:rPr>
              <m:sty m:val="p"/>
            </m:rPr>
            <m:t>,</m:t>
          </m:r>
        </m:oMath>
      </m:oMathPara>
    </w:p>
    <w:p>
      <w:pPr>
        <w:pStyle w:val="FirstParagraph"/>
      </w:pPr>
      <w:r>
        <w:t xml:space="preserve">the recursion collapses to the compact Collatz-style form</w:t>
      </w:r>
    </w:p>
    <w:p>
      <w:pPr>
        <w:pStyle w:val="BodyText"/>
      </w:pPr>
      <m:oMathPara>
        <m:oMathParaPr>
          <m:jc m:val="center"/>
        </m:oMathParaPr>
        <m:oMath>
          <m:borderBox>
            <m:e>
              <m:r>
                <m:t> </m:t>
              </m:r>
              <m:sSub>
                <m:e>
                  <m:r>
                    <m:t>a</m:t>
                  </m:r>
                </m:e>
                <m:sub>
                  <m:r>
                    <m:t>n</m:t>
                  </m:r>
                </m:sub>
              </m:sSub>
              <m:r>
                <m:t> </m:t>
              </m:r>
              <m:r>
                <m:rPr>
                  <m:sty m:val="p"/>
                </m:rPr>
                <m:t>=</m:t>
              </m:r>
              <m:r>
                <m:t> </m:t>
              </m:r>
              <m:sSub>
                <m:e>
                  <m:r>
                    <m:t>a</m:t>
                  </m:r>
                </m:e>
                <m:sub>
                  <m:r>
                    <m:t>n</m:t>
                  </m:r>
                  <m:r>
                    <m:rPr>
                      <m:sty m:val="p"/>
                    </m:rPr>
                    <m:t>−</m:t>
                  </m:r>
                  <m:r>
                    <m:t>1</m:t>
                  </m:r>
                </m:sub>
              </m:sSub>
              <m:r>
                <m:rPr>
                  <m:sty m:val="p"/>
                </m:rPr>
                <m:t>+</m:t>
              </m:r>
              <m:r>
                <m:t>n</m:t>
              </m:r>
              <m:r>
                <m:t> </m:t>
              </m:r>
              <m:d>
                <m:dPr>
                  <m:begChr m:val="("/>
                  <m:endChr m:val=")"/>
                  <m:sepChr m:val=""/>
                  <m:grow/>
                </m:dPr>
                <m:e>
                  <m:r>
                    <m:t>2</m:t>
                  </m:r>
                  <m:sSub>
                    <m:e>
                      <m:r>
                        <m:t>b</m:t>
                      </m:r>
                    </m:e>
                    <m:sub>
                      <m:r>
                        <m:t>n</m:t>
                      </m:r>
                    </m:sub>
                  </m:sSub>
                  <m:r>
                    <m:rPr>
                      <m:sty m:val="p"/>
                    </m:rPr>
                    <m:t>−</m:t>
                  </m:r>
                  <m:r>
                    <m:t>1</m:t>
                  </m:r>
                </m:e>
              </m:d>
              <m:r>
                <m:t> </m:t>
              </m:r>
            </m:e>
          </m:borderBox>
        </m:oMath>
      </m:oMathPara>
    </w:p>
    <w:bookmarkStart w:id="21" w:name="Xc98dc45b7f71a032fc2be87df1408233e468801"/>
    <w:p>
      <w:pPr>
        <w:pStyle w:val="Heading3"/>
      </w:pPr>
      <w:r>
        <w:t xml:space="preserve">1.1.1 The signed-triangular identity and the rigorous tower</w:t>
      </w:r>
    </w:p>
    <w:p>
      <w:pPr>
        <w:pStyle w:val="FirstParagraph"/>
      </w:pPr>
      <w:r>
        <w:t xml:space="preserve">Unrolling the recursion gives the</w:t>
      </w:r>
      <w:r>
        <w:t xml:space="preserve"> </w:t>
      </w:r>
      <w:r>
        <w:rPr>
          <w:bCs/>
          <w:b/>
        </w:rPr>
        <w:t xml:space="preserve">exact closed form</w:t>
      </w:r>
    </w:p>
    <w:p>
      <w:pPr>
        <w:pStyle w:val="BodyText"/>
      </w:pPr>
      <m:oMathPara>
        <m:oMathParaPr>
          <m:jc m:val="center"/>
        </m:oMathParaPr>
        <m:oMath>
          <m:borderBox>
            <m:e>
              <m:r>
                <m:t> </m:t>
              </m:r>
              <m:sSub>
                <m:e>
                  <m:r>
                    <m:t>a</m:t>
                  </m:r>
                </m:e>
                <m:sub>
                  <m:r>
                    <m:t>n</m:t>
                  </m:r>
                </m:sub>
              </m:sSub>
              <m:r>
                <m:t> </m:t>
              </m:r>
              <m:r>
                <m:rPr>
                  <m:sty m:val="p"/>
                </m:rPr>
                <m:t>=</m:t>
              </m:r>
              <m:r>
                <m:t> </m:t>
              </m:r>
              <m:sSub>
                <m:e>
                  <m:r>
                    <m:t>T</m:t>
                  </m:r>
                </m:e>
                <m:sub>
                  <m:r>
                    <m:t>n</m:t>
                  </m:r>
                </m:sub>
              </m:sSub>
              <m:r>
                <m:t> </m:t>
              </m:r>
              <m:r>
                <m:rPr>
                  <m:sty m:val="p"/>
                </m:rPr>
                <m:t>−</m:t>
              </m:r>
              <m:r>
                <m:t> </m:t>
              </m:r>
              <m:r>
                <m:t>2</m:t>
              </m:r>
              <m:nary>
                <m:naryPr>
                  <m:chr m:val="∑"/>
                  <m:limLoc m:val="undOvr"/>
                  <m:subHide m:val="off"/>
                  <m:supHide m:val="on"/>
                </m:naryPr>
                <m:sub>
                  <m:r>
                    <m:t>i</m:t>
                  </m:r>
                  <m:r>
                    <m:rPr>
                      <m:sty m:val="p"/>
                    </m:rPr>
                    <m:t>∈</m:t>
                  </m:r>
                  <m:sSub>
                    <m:e>
                      <m:r>
                        <m:t>D</m:t>
                      </m:r>
                    </m:e>
                    <m:sub>
                      <m:r>
                        <m:t>n</m:t>
                      </m:r>
                    </m:sub>
                  </m:sSub>
                </m:sub>
                <m:sup>
                  <m:r>
                    <m:t>​</m:t>
                  </m:r>
                </m:sup>
                <m:e>
                  <m:r>
                    <m:t>i</m:t>
                  </m:r>
                </m:e>
              </m:nary>
              <m:r>
                <m:rPr>
                  <m:sty m:val="p"/>
                </m:rPr>
                <m:t>,</m:t>
              </m:r>
              <m:r>
                <m:t>  </m:t>
              </m:r>
              <m:sSub>
                <m:e>
                  <m:r>
                    <m:t>T</m:t>
                  </m:r>
                </m:e>
                <m:sub>
                  <m:r>
                    <m:t>n</m:t>
                  </m:r>
                </m:sub>
              </m:sSub>
              <m:r>
                <m:rPr>
                  <m:sty m:val="p"/>
                </m:rPr>
                <m:t>=</m:t>
              </m:r>
              <m:f>
                <m:fPr>
                  <m:type m:val="bar"/>
                </m:fPr>
                <m:num>
                  <m:r>
                    <m:t>n</m:t>
                  </m:r>
                  <m:d>
                    <m:dPr>
                      <m:begChr m:val="("/>
                      <m:endChr m:val=")"/>
                      <m:sepChr m:val=""/>
                      <m:grow/>
                    </m:dPr>
                    <m:e>
                      <m:r>
                        <m:t>n</m:t>
                      </m:r>
                      <m:r>
                        <m:rPr>
                          <m:sty m:val="p"/>
                        </m:rPr>
                        <m:t>+</m:t>
                      </m:r>
                      <m:r>
                        <m:t>1</m:t>
                      </m:r>
                    </m:e>
                  </m:d>
                </m:num>
                <m:den>
                  <m:r>
                    <m:t>2</m:t>
                  </m:r>
                </m:den>
              </m:f>
              <m:r>
                <m:rPr>
                  <m:sty m:val="p"/>
                </m:rPr>
                <m:t>,</m:t>
              </m:r>
              <m:r>
                <m:t> </m:t>
              </m:r>
            </m:e>
          </m:borderBox>
        </m:oMath>
      </m:oMathPara>
    </w:p>
    <w:p>
      <w:pPr>
        <w:pStyle w:val="FirstParagraph"/>
      </w:pPr>
      <w:r>
        <w:t xml:space="preserve">where</w:t>
      </w:r>
      <w:r>
        <w:t xml:space="preserve"> </w:t>
      </w:r>
      <m:oMath>
        <m:sSub>
          <m:e>
            <m:r>
              <m:t>D</m:t>
            </m:r>
          </m:e>
          <m:sub>
            <m:r>
              <m:t>n</m:t>
            </m:r>
          </m:sub>
        </m:sSub>
        <m:r>
          <m:rPr>
            <m:sty m:val="p"/>
          </m:rPr>
          <m:t>⊆</m:t>
        </m:r>
        <m:r>
          <m:rPr>
            <m:sty m:val="p"/>
          </m:rPr>
          <m:t>{</m:t>
        </m:r>
        <m:r>
          <m:t>1</m:t>
        </m:r>
        <m:r>
          <m:rPr>
            <m:sty m:val="p"/>
          </m:rPr>
          <m:t>,</m:t>
        </m:r>
        <m:r>
          <m:rPr>
            <m:sty m:val="p"/>
          </m:rPr>
          <m:t>…</m:t>
        </m:r>
        <m:r>
          <m:rPr>
            <m:sty m:val="p"/>
          </m:rPr>
          <m:t>,</m:t>
        </m:r>
        <m:r>
          <m:t>n</m:t>
        </m:r>
        <m:r>
          <m:rPr>
            <m:sty m:val="p"/>
          </m:rPr>
          <m:t>}</m:t>
        </m:r>
      </m:oMath>
      <w:r>
        <w:t xml:space="preserve"> </w:t>
      </w:r>
      <w:r>
        <w:t xml:space="preserve">is the set of indices at which the rule took a</w:t>
      </w:r>
      <w:r>
        <w:t xml:space="preserve"> </w:t>
      </w:r>
      <w:r>
        <w:rPr>
          <w:iCs/>
          <w:i/>
        </w:rPr>
        <w:t xml:space="preserve">down</w:t>
      </w:r>
      <w:r>
        <w:t xml:space="preserve"> </w:t>
      </w:r>
      <w:r>
        <w:t xml:space="preserve">step (equivalently,</w:t>
      </w:r>
      <w:r>
        <w:t xml:space="preserve"> </w:t>
      </w:r>
      <m:oMath>
        <m:r>
          <m:t>i</m:t>
        </m:r>
        <m:r>
          <m:rPr>
            <m:sty m:val="p"/>
          </m:rPr>
          <m:t>∈</m:t>
        </m:r>
        <m:sSub>
          <m:e>
            <m:r>
              <m:t>D</m:t>
            </m:r>
          </m:e>
          <m:sub>
            <m:r>
              <m:t>n</m:t>
            </m:r>
          </m:sub>
        </m:sSub>
        <m:r>
          <m:rPr>
            <m:sty m:val="p"/>
          </m:rPr>
          <m:t>⇔</m:t>
        </m:r>
        <m:sSub>
          <m:e>
            <m:r>
              <m:t>b</m:t>
            </m:r>
          </m:e>
          <m:sub>
            <m:r>
              <m:t>i</m:t>
            </m:r>
          </m:sub>
        </m:sSub>
        <m:r>
          <m:rPr>
            <m:sty m:val="p"/>
          </m:rPr>
          <m:t>=</m:t>
        </m:r>
        <m:r>
          <m:t>0</m:t>
        </m:r>
      </m:oMath>
      <w:r>
        <w:t xml:space="preserve">). This identity is exact, not heuristic, and we have verified it numerically up to</w:t>
      </w:r>
      <w:r>
        <w:t xml:space="preserve"> </w:t>
      </w:r>
      <m:oMath>
        <m:r>
          <m:t>n</m:t>
        </m:r>
        <m:r>
          <m:rPr>
            <m:sty m:val="p"/>
          </m:rPr>
          <m:t>=</m:t>
        </m:r>
        <m:r>
          <m:t>2</m:t>
        </m:r>
        <m:r>
          <m:rPr>
            <m:sty m:val="p"/>
          </m:rPr>
          <m:t>×</m:t>
        </m:r>
        <m:sSup>
          <m:e>
            <m:r>
              <m:t>10</m:t>
            </m:r>
          </m:e>
          <m:sup>
            <m:r>
              <m:t>5</m:t>
            </m:r>
          </m:sup>
        </m:sSup>
      </m:oMath>
      <w:r>
        <w:t xml:space="preserve">.</w:t>
      </w:r>
    </w:p>
    <w:p>
      <w:pPr>
        <w:pStyle w:val="BodyText"/>
      </w:pPr>
      <w:r>
        <w:t xml:space="preserve">It supplies the</w:t>
      </w:r>
      <w:r>
        <w:t xml:space="preserve"> </w:t>
      </w:r>
      <w:r>
        <w:rPr>
          <w:bCs/>
          <w:b/>
        </w:rPr>
        <w:t xml:space="preserve">rigorous, non-numerological version of the tower idea</w:t>
      </w:r>
      <w:r>
        <w:t xml:space="preserve">: rather than decomposing</w:t>
      </w:r>
      <w:r>
        <w:t xml:space="preserve"> </w:t>
      </w:r>
      <m:oMath>
        <m:sSub>
          <m:e>
            <m:r>
              <m:t>a</m:t>
            </m:r>
          </m:e>
          <m:sub>
            <m:r>
              <m:t>n</m:t>
            </m:r>
          </m:sub>
        </m:sSub>
      </m:oMath>
      <w:r>
        <w:t xml:space="preserve"> </w:t>
      </w:r>
      <w:r>
        <w:t xml:space="preserve">by its decimal digits, we decompose it by the deterministic objects that produced it. The layers are</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sSub>
                  <m:e>
                    <m:r>
                      <m:t>L</m:t>
                    </m:r>
                  </m:e>
                  <m:sub>
                    <m:r>
                      <m:t>0</m:t>
                    </m:r>
                  </m:sub>
                </m:sSub>
              </m:e>
              <m:e>
                <m:r>
                  <m:rPr>
                    <m:sty m:val="p"/>
                  </m:rPr>
                  <m:t>=</m:t>
                </m:r>
                <m:sSub>
                  <m:e>
                    <m:r>
                      <m:t>a</m:t>
                    </m:r>
                  </m:e>
                  <m:sub>
                    <m:r>
                      <m:t>n</m:t>
                    </m:r>
                  </m:sub>
                </m:sSub>
              </m:e>
              <m:e/>
              <m:e>
                <m:r>
                  <m:rPr>
                    <m:nor/>
                    <m:sty m:val="p"/>
                  </m:rPr>
                  <m:t>(the value)</m:t>
                </m:r>
              </m:e>
            </m:mr>
            <m:mr>
              <m:e>
                <m:sSub>
                  <m:e>
                    <m:r>
                      <m:t>L</m:t>
                    </m:r>
                  </m:e>
                  <m:sub>
                    <m:r>
                      <m:t>1</m:t>
                    </m:r>
                  </m:sub>
                </m:sSub>
              </m:e>
              <m:e>
                <m:r>
                  <m:rPr>
                    <m:sty m:val="p"/>
                  </m:rPr>
                  <m:t>=</m:t>
                </m:r>
                <m:sSub>
                  <m:e>
                    <m:r>
                      <m:t>T</m:t>
                    </m:r>
                  </m:e>
                  <m:sub>
                    <m:r>
                      <m:t>n</m:t>
                    </m:r>
                  </m:sub>
                </m:sSub>
                <m:r>
                  <m:rPr>
                    <m:sty m:val="p"/>
                  </m:rPr>
                  <m:t>=</m:t>
                </m:r>
                <m:f>
                  <m:fPr>
                    <m:type m:val="lin"/>
                  </m:fPr>
                  <m:num>
                    <m:r>
                      <m:t>n</m:t>
                    </m:r>
                    <m:d>
                      <m:dPr>
                        <m:begChr m:val="("/>
                        <m:endChr m:val=")"/>
                        <m:sepChr m:val=""/>
                        <m:grow/>
                      </m:dPr>
                      <m:e>
                        <m:r>
                          <m:t>n</m:t>
                        </m:r>
                        <m:r>
                          <m:rPr>
                            <m:sty m:val="p"/>
                          </m:rPr>
                          <m:t>+</m:t>
                        </m:r>
                        <m:r>
                          <m:t>1</m:t>
                        </m:r>
                      </m:e>
                    </m:d>
                  </m:num>
                  <m:den>
                    <m:r>
                      <m:t>2</m:t>
                    </m:r>
                  </m:den>
                </m:f>
              </m:e>
              <m:e/>
              <m:e>
                <m:r>
                  <m:rPr>
                    <m:nor/>
                    <m:sty m:val="p"/>
                  </m:rPr>
                  <m:t>(triangular envelope)</m:t>
                </m:r>
              </m:e>
            </m:mr>
            <m:mr>
              <m:e>
                <m:sSub>
                  <m:e>
                    <m:r>
                      <m:t>L</m:t>
                    </m:r>
                  </m:e>
                  <m:sub>
                    <m:r>
                      <m:t>2</m:t>
                    </m:r>
                  </m:sub>
                </m:sSub>
              </m:e>
              <m:e>
                <m:r>
                  <m:rPr>
                    <m:sty m:val="p"/>
                  </m:rPr>
                  <m:t>=</m:t>
                </m:r>
                <m:sSub>
                  <m:e>
                    <m:r>
                      <m:t>D</m:t>
                    </m:r>
                  </m:e>
                  <m:sub>
                    <m:r>
                      <m:t>n</m:t>
                    </m:r>
                  </m:sub>
                </m:sSub>
              </m:e>
              <m:e/>
              <m:e>
                <m:r>
                  <m:rPr>
                    <m:nor/>
                    <m:sty m:val="p"/>
                  </m:rPr>
                  <m:t>(down-step index set)</m:t>
                </m:r>
              </m:e>
            </m:mr>
            <m:mr>
              <m:e>
                <m:sSub>
                  <m:e>
                    <m:r>
                      <m:t>L</m:t>
                    </m:r>
                  </m:e>
                  <m:sub>
                    <m:r>
                      <m:t>3</m:t>
                    </m:r>
                  </m:sub>
                </m:sSub>
              </m:e>
              <m:e>
                <m:r>
                  <m:rPr>
                    <m:sty m:val="p"/>
                  </m:rPr>
                  <m:t>=</m:t>
                </m:r>
                <m:sSub>
                  <m:e>
                    <m:r>
                      <m:t>a</m:t>
                    </m:r>
                  </m:e>
                  <m:sub>
                    <m:r>
                      <m:t>n</m:t>
                    </m:r>
                    <m:r>
                      <m:rPr>
                        <m:sty m:val="p"/>
                      </m:rPr>
                      <m:t>−</m:t>
                    </m:r>
                    <m:r>
                      <m:t>1</m:t>
                    </m:r>
                  </m:sub>
                </m:sSub>
                <m:r>
                  <m:rPr>
                    <m:sty m:val="p"/>
                  </m:rPr>
                  <m:t>−</m:t>
                </m:r>
                <m:r>
                  <m:t>n</m:t>
                </m:r>
              </m:e>
              <m:e/>
              <m:e>
                <m:r>
                  <m:rPr>
                    <m:nor/>
                    <m:sty m:val="p"/>
                  </m:rPr>
                  <m:t>(candidate down-target)</m:t>
                </m:r>
              </m:e>
            </m:mr>
            <m:mr>
              <m:e>
                <m:sSub>
                  <m:e>
                    <m:r>
                      <m:t>L</m:t>
                    </m:r>
                  </m:e>
                  <m:sub>
                    <m:r>
                      <m:t>4</m:t>
                    </m:r>
                  </m:sub>
                </m:sSub>
              </m:e>
              <m:e>
                <m:r>
                  <m:rPr>
                    <m:sty m:val="p"/>
                  </m:rPr>
                  <m:t>=</m:t>
                </m:r>
                <m:r>
                  <m:rPr>
                    <m:sty m:val="b"/>
                  </m:rPr>
                  <m:t>1</m:t>
                </m:r>
                <m:d>
                  <m:dPr>
                    <m:begChr m:val="["/>
                    <m:endChr m:val="]"/>
                    <m:sepChr m:val=""/>
                    <m:grow/>
                  </m:dPr>
                  <m:e>
                    <m:sSub>
                      <m:e>
                        <m:r>
                          <m:t>a</m:t>
                        </m:r>
                      </m:e>
                      <m:sub>
                        <m:r>
                          <m:t>n</m:t>
                        </m:r>
                        <m:r>
                          <m:rPr>
                            <m:sty m:val="p"/>
                          </m:rPr>
                          <m:t>−</m:t>
                        </m:r>
                        <m:r>
                          <m:t>1</m:t>
                        </m:r>
                      </m:sub>
                    </m:sSub>
                    <m:r>
                      <m:rPr>
                        <m:sty m:val="p"/>
                      </m:rPr>
                      <m:t>−</m:t>
                    </m:r>
                    <m:r>
                      <m:t>n</m:t>
                    </m:r>
                    <m:r>
                      <m:rPr>
                        <m:sty m:val="p"/>
                      </m:rPr>
                      <m:t>∈</m:t>
                    </m:r>
                    <m:sSub>
                      <m:e>
                        <m:r>
                          <m:t>V</m:t>
                        </m:r>
                      </m:e>
                      <m:sub>
                        <m:r>
                          <m:t>n</m:t>
                        </m:r>
                        <m:r>
                          <m:rPr>
                            <m:sty m:val="p"/>
                          </m:rPr>
                          <m:t>−</m:t>
                        </m:r>
                        <m:r>
                          <m:t>1</m:t>
                        </m:r>
                      </m:sub>
                    </m:sSub>
                  </m:e>
                </m:d>
              </m:e>
              <m:e/>
              <m:e>
                <m:r>
                  <m:rPr>
                    <m:nor/>
                    <m:sty m:val="p"/>
                  </m:rPr>
                  <m:t>(collision indicator)</m:t>
                </m:r>
              </m:e>
            </m:mr>
            <m:mr>
              <m:e>
                <m:sSub>
                  <m:e>
                    <m:r>
                      <m:t>L</m:t>
                    </m:r>
                  </m:e>
                  <m:sub>
                    <m:r>
                      <m:t>5</m:t>
                    </m:r>
                  </m:sub>
                </m:sSub>
              </m:e>
              <m:e>
                <m:r>
                  <m:rPr>
                    <m:sty m:val="p"/>
                  </m:rPr>
                  <m:t>=</m:t>
                </m:r>
                <m:r>
                  <m:rPr>
                    <m:nor/>
                    <m:sty m:val="p"/>
                  </m:rPr>
                  <m:t>positional encoding / residue wheel</m:t>
                </m:r>
              </m:e>
              <m:e/>
              <m:e>
                <m:r>
                  <m:rPr>
                    <m:nor/>
                    <m:sty m:val="p"/>
                  </m:rPr>
                  <m:t>(symbolic shadow)</m:t>
                </m:r>
              </m:e>
            </m:mr>
          </m:m>
        </m:oMath>
      </m:oMathPara>
    </w:p>
    <w:p>
      <w:pPr>
        <w:pStyle w:val="FirstParagraph"/>
      </w:pPr>
      <w:r>
        <w:t xml:space="preserve">Each layer is generated from</w:t>
      </w:r>
      <w:r>
        <w:t xml:space="preserve"> </w:t>
      </w:r>
      <m:oMath>
        <m:d>
          <m:dPr>
            <m:begChr m:val="("/>
            <m:endChr m:val=")"/>
            <m:sepChr m:val=""/>
            <m:grow/>
          </m:dPr>
          <m:e>
            <m:sSub>
              <m:e>
                <m:r>
                  <m:t>a</m:t>
                </m:r>
              </m:e>
              <m:sub>
                <m:r>
                  <m:t>n</m:t>
                </m:r>
                <m:r>
                  <m:rPr>
                    <m:sty m:val="p"/>
                  </m:rPr>
                  <m:t>−</m:t>
                </m:r>
                <m:r>
                  <m:t>1</m:t>
                </m:r>
              </m:sub>
            </m:sSub>
            <m:r>
              <m:rPr>
                <m:sty m:val="p"/>
              </m:rPr>
              <m:t>,</m:t>
            </m:r>
            <m:sSub>
              <m:e>
                <m:r>
                  <m:t>V</m:t>
                </m:r>
              </m:e>
              <m:sub>
                <m:r>
                  <m:t>n</m:t>
                </m:r>
                <m:r>
                  <m:rPr>
                    <m:sty m:val="p"/>
                  </m:rPr>
                  <m:t>−</m:t>
                </m:r>
                <m:r>
                  <m:t>1</m:t>
                </m:r>
              </m:sub>
            </m:sSub>
            <m:r>
              <m:rPr>
                <m:sty m:val="p"/>
              </m:rPr>
              <m:t>,</m:t>
            </m:r>
            <m:r>
              <m:t>n</m:t>
            </m:r>
          </m:e>
        </m:d>
      </m:oMath>
      <w:r>
        <w:t xml:space="preserve"> </w:t>
      </w:r>
      <w:r>
        <w:t xml:space="preserve">by a single arithmetic or logical operation; the layers are stacked so that</w:t>
      </w:r>
      <w:r>
        <w:t xml:space="preserve"> </w:t>
      </w:r>
      <w:r>
        <w:rPr>
          <w:iCs/>
          <w:i/>
        </w:rPr>
        <w:t xml:space="preserve">every dynamical question about Recamán reduces to a question about how</w:t>
      </w:r>
      <w:r>
        <w:rPr>
          <w:iCs/>
          <w:i/>
        </w:rPr>
        <w:t xml:space="preserve"> </w:t>
      </w:r>
      <m:oMath>
        <m:sSub>
          <m:e>
            <m:r>
              <m:t>D</m:t>
            </m:r>
          </m:e>
          <m:sub>
            <m:r>
              <m:t>n</m:t>
            </m:r>
          </m:sub>
        </m:sSub>
      </m:oMath>
      <w:r>
        <w:rPr>
          <w:iCs/>
          <w:i/>
        </w:rPr>
        <w:t xml:space="preserve"> </w:t>
      </w:r>
      <w:r>
        <w:rPr>
          <w:iCs/>
          <w:i/>
        </w:rPr>
        <w:t xml:space="preserve">is built</w:t>
      </w:r>
      <w:r>
        <w:t xml:space="preserve">. The Markov-shadow defect of Section 4, the obstruction probabilities</w:t>
      </w:r>
      <w:r>
        <w:t xml:space="preserve"> </w:t>
      </w:r>
      <m:oMath>
        <m:r>
          <m:t>q</m:t>
        </m:r>
        <m:d>
          <m:dPr>
            <m:begChr m:val="("/>
            <m:endChr m:val=")"/>
            <m:sepChr m:val=""/>
            <m:grow/>
          </m:dPr>
          <m:e>
            <m:r>
              <m:t>w</m:t>
            </m:r>
          </m:e>
        </m:d>
      </m:oMath>
      <w:r>
        <w:t xml:space="preserve"> </w:t>
      </w:r>
      <w:r>
        <w:t xml:space="preserve">of Section 6, and the Delannoy generation of Section 7 are all statements about the structure of</w:t>
      </w:r>
      <w:r>
        <w:t xml:space="preserve"> </w:t>
      </w:r>
      <m:oMath>
        <m:sSub>
          <m:e>
            <m:r>
              <m:t>D</m:t>
            </m:r>
          </m:e>
          <m:sub>
            <m:r>
              <m:t>n</m:t>
            </m:r>
          </m:sub>
        </m:sSub>
      </m:oMath>
      <w:r>
        <w:t xml:space="preserve"> </w:t>
      </w:r>
      <w:r>
        <w:t xml:space="preserve">in disguise.</w:t>
      </w:r>
    </w:p>
    <w:bookmarkEnd w:id="21"/>
    <w:bookmarkEnd w:id="22"/>
    <w:bookmarkStart w:id="23" w:name="collatz"/>
    <w:p>
      <w:pPr>
        <w:pStyle w:val="Heading2"/>
      </w:pPr>
      <w:r>
        <w:t xml:space="preserve">1.2 Collatz</w:t>
      </w:r>
    </w:p>
    <w:p>
      <w:pPr>
        <w:pStyle w:val="FirstParagraph"/>
      </w:pPr>
      <w:r>
        <w:t xml:space="preserve">The Collatz map is</w:t>
      </w:r>
    </w:p>
    <w:p>
      <w:pPr>
        <w:pStyle w:val="BodyText"/>
      </w:pPr>
      <m:oMathPara>
        <m:oMathParaPr>
          <m:jc m:val="center"/>
        </m:oMathParaPr>
        <m:oMath>
          <m:r>
            <m:t>T</m:t>
          </m:r>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t>x</m:t>
                    </m:r>
                    <m:r>
                      <m:rPr>
                        <m:sty m:val="p"/>
                      </m:rPr>
                      <m:t>/</m:t>
                    </m:r>
                    <m:r>
                      <m:t>2</m:t>
                    </m:r>
                  </m:e>
                  <m:e>
                    <m:r>
                      <m:t>x</m:t>
                    </m:r>
                    <m:r>
                      <m:rPr>
                        <m:sty m:val="p"/>
                      </m:rPr>
                      <m:t>≡</m:t>
                    </m:r>
                    <m:r>
                      <m:t>0</m:t>
                    </m:r>
                    <m:r>
                      <m:t> </m:t>
                    </m:r>
                    <m:r>
                      <m:rPr>
                        <m:sty m:val="p"/>
                      </m:rPr>
                      <m:t>(</m:t>
                    </m:r>
                    <m:r>
                      <m:rPr>
                        <m:sty m:val="p"/>
                      </m:rPr>
                      <m:t>mod</m:t>
                    </m:r>
                    <m:r>
                      <m:t> </m:t>
                    </m:r>
                    <m:r>
                      <m:t>2</m:t>
                    </m:r>
                    <m:r>
                      <m:rPr>
                        <m:sty m:val="p"/>
                      </m:rPr>
                      <m:t>)</m:t>
                    </m:r>
                    <m:r>
                      <m:rPr>
                        <m:sty m:val="p"/>
                      </m:rPr>
                      <m:t>,</m:t>
                    </m:r>
                  </m:e>
                </m:mr>
                <m:mr>
                  <m:e>
                    <m:d>
                      <m:dPr>
                        <m:begChr m:val="("/>
                        <m:endChr m:val=")"/>
                        <m:sepChr m:val=""/>
                        <m:grow/>
                      </m:dPr>
                      <m:e>
                        <m:r>
                          <m:t>3</m:t>
                        </m:r>
                        <m:r>
                          <m:t>x</m:t>
                        </m:r>
                        <m:r>
                          <m:rPr>
                            <m:sty m:val="p"/>
                          </m:rPr>
                          <m:t>+</m:t>
                        </m:r>
                        <m:r>
                          <m:t>1</m:t>
                        </m:r>
                      </m:e>
                    </m:d>
                    <m:r>
                      <m:rPr>
                        <m:sty m:val="p"/>
                      </m:rPr>
                      <m:t>/</m:t>
                    </m:r>
                    <m:r>
                      <m:t>2</m:t>
                    </m:r>
                  </m:e>
                  <m:e>
                    <m:r>
                      <m:t>x</m:t>
                    </m:r>
                    <m:r>
                      <m:rPr>
                        <m:sty m:val="p"/>
                      </m:rPr>
                      <m:t>≡</m:t>
                    </m:r>
                    <m:r>
                      <m:t>1</m:t>
                    </m:r>
                    <m:r>
                      <m:t> </m:t>
                    </m:r>
                    <m:r>
                      <m:rPr>
                        <m:sty m:val="p"/>
                      </m:rPr>
                      <m:t>(</m:t>
                    </m:r>
                    <m:r>
                      <m:rPr>
                        <m:sty m:val="p"/>
                      </m:rPr>
                      <m:t>mod</m:t>
                    </m:r>
                    <m:r>
                      <m:t> </m:t>
                    </m:r>
                    <m:r>
                      <m:t>2</m:t>
                    </m:r>
                    <m:r>
                      <m:rPr>
                        <m:sty m:val="p"/>
                      </m:rPr>
                      <m:t>)</m:t>
                    </m:r>
                    <m:r>
                      <m:rPr>
                        <m:sty m:val="p"/>
                      </m:rPr>
                      <m:t>.</m:t>
                    </m:r>
                  </m:e>
                </m:mr>
              </m:m>
            </m:e>
          </m:d>
        </m:oMath>
      </m:oMathPara>
    </w:p>
    <w:p>
      <w:pPr>
        <w:pStyle w:val="FirstParagraph"/>
      </w:pPr>
      <w:r>
        <w:t xml:space="preserve">Setting</w:t>
      </w:r>
      <w:r>
        <w:t xml:space="preserve"> </w:t>
      </w:r>
      <m:oMath>
        <m:sSub>
          <m:e>
            <m:r>
              <m:t>b</m:t>
            </m:r>
          </m:e>
          <m:sub>
            <m:r>
              <m:t>n</m:t>
            </m:r>
          </m:sub>
        </m:sSub>
        <m:r>
          <m:rPr>
            <m:sty m:val="p"/>
          </m:rPr>
          <m:t>=</m:t>
        </m:r>
        <m:sSub>
          <m:e>
            <m:r>
              <m:t>x</m:t>
            </m:r>
          </m:e>
          <m:sub>
            <m:r>
              <m:t>n</m:t>
            </m:r>
          </m:sub>
        </m:sSub>
        <m:r>
          <m:t> </m:t>
        </m:r>
        <m:r>
          <m:rPr>
            <m:sty m:val="p"/>
          </m:rPr>
          <m:t>mod</m:t>
        </m:r>
        <m:r>
          <m:t> </m:t>
        </m:r>
        <m:r>
          <m:t>2</m:t>
        </m:r>
      </m:oMath>
      <w:r>
        <w:t xml:space="preserve">,</w:t>
      </w:r>
    </w:p>
    <w:p>
      <w:pPr>
        <w:pStyle w:val="BodyText"/>
      </w:pPr>
      <m:oMathPara>
        <m:oMathParaPr>
          <m:jc m:val="center"/>
        </m:oMathParaPr>
        <m:oMath>
          <m:sSub>
            <m:e>
              <m:r>
                <m:t>x</m:t>
              </m:r>
            </m:e>
            <m:sub>
              <m:r>
                <m:t>n</m:t>
              </m:r>
              <m:r>
                <m:rPr>
                  <m:sty m:val="p"/>
                </m:rPr>
                <m:t>+</m:t>
              </m:r>
              <m:r>
                <m:t>1</m:t>
              </m:r>
            </m:sub>
          </m:sSub>
          <m:r>
            <m:t> </m:t>
          </m:r>
          <m:r>
            <m:rPr>
              <m:sty m:val="p"/>
            </m:rPr>
            <m:t>=</m:t>
          </m:r>
          <m:r>
            <m:t> </m:t>
          </m:r>
          <m:sSub>
            <m:e>
              <m:r>
                <m:t>b</m:t>
              </m:r>
            </m:e>
            <m:sub>
              <m:r>
                <m:t>n</m:t>
              </m:r>
            </m:sub>
          </m:sSub>
          <m:r>
            <m:rPr>
              <m:sty m:val="p"/>
            </m:rPr>
            <m:t>⋅</m:t>
          </m:r>
          <m:f>
            <m:fPr>
              <m:type m:val="bar"/>
            </m:fPr>
            <m:num>
              <m:r>
                <m:t>3</m:t>
              </m:r>
              <m:sSub>
                <m:e>
                  <m:r>
                    <m:t>x</m:t>
                  </m:r>
                </m:e>
                <m:sub>
                  <m:r>
                    <m:t>n</m:t>
                  </m:r>
                </m:sub>
              </m:sSub>
              <m:r>
                <m:rPr>
                  <m:sty m:val="p"/>
                </m:rPr>
                <m:t>+</m:t>
              </m:r>
              <m:r>
                <m:t>1</m:t>
              </m:r>
            </m:num>
            <m:den>
              <m:r>
                <m:t>2</m:t>
              </m:r>
            </m:den>
          </m:f>
          <m:r>
            <m:t> </m:t>
          </m:r>
          <m:r>
            <m:rPr>
              <m:sty m:val="p"/>
            </m:rPr>
            <m:t>+</m:t>
          </m:r>
          <m:r>
            <m:t> </m:t>
          </m:r>
          <m:d>
            <m:dPr>
              <m:begChr m:val="("/>
              <m:endChr m:val=")"/>
              <m:sepChr m:val=""/>
              <m:grow/>
            </m:dPr>
            <m:e>
              <m:r>
                <m:t>1</m:t>
              </m:r>
              <m:r>
                <m:rPr>
                  <m:sty m:val="p"/>
                </m:rPr>
                <m:t>−</m:t>
              </m:r>
              <m:sSub>
                <m:e>
                  <m:r>
                    <m:t>b</m:t>
                  </m:r>
                </m:e>
                <m:sub>
                  <m:r>
                    <m:t>n</m:t>
                  </m:r>
                </m:sub>
              </m:sSub>
            </m:e>
          </m:d>
          <m:r>
            <m:rPr>
              <m:sty m:val="p"/>
            </m:rPr>
            <m:t>⋅</m:t>
          </m:r>
          <m:f>
            <m:fPr>
              <m:type m:val="bar"/>
            </m:fPr>
            <m:num>
              <m:sSub>
                <m:e>
                  <m:r>
                    <m:t>x</m:t>
                  </m:r>
                </m:e>
                <m:sub>
                  <m:r>
                    <m:t>n</m:t>
                  </m:r>
                </m:sub>
              </m:sSub>
            </m:num>
            <m:den>
              <m:r>
                <m:t>2</m:t>
              </m:r>
            </m:den>
          </m:f>
          <m:r>
            <m:rPr>
              <m:sty m:val="p"/>
            </m:rPr>
            <m:t>.</m:t>
          </m:r>
        </m:oMath>
      </m:oMathPara>
    </w:p>
    <w:bookmarkEnd w:id="23"/>
    <w:bookmarkStart w:id="24" w:name="delannoy-walks"/>
    <w:p>
      <w:pPr>
        <w:pStyle w:val="Heading2"/>
      </w:pPr>
      <w:r>
        <w:t xml:space="preserve">1.3 Delannoy walks</w:t>
      </w:r>
    </w:p>
    <w:p>
      <w:pPr>
        <w:pStyle w:val="FirstParagraph"/>
      </w:pPr>
      <w:r>
        <w:t xml:space="preserve">A Delannoy walk on</w:t>
      </w:r>
      <w:r>
        <w:t xml:space="preserve"> </w:t>
      </w:r>
      <m:oMath>
        <m:sSubSup>
          <m:e>
            <m:r>
              <m:rPr>
                <m:sty m:val="p"/>
                <m:scr m:val="double-struck"/>
              </m:rPr>
              <m:t>Z</m:t>
            </m:r>
          </m:e>
          <m:sub>
            <m:r>
              <m:rPr>
                <m:sty m:val="p"/>
              </m:rPr>
              <m:t>≥</m:t>
            </m:r>
            <m:r>
              <m:t>0</m:t>
            </m:r>
          </m:sub>
          <m:sup>
            <m:r>
              <m:t>2</m:t>
            </m:r>
          </m:sup>
        </m:sSubSup>
      </m:oMath>
      <w:r>
        <w:t xml:space="preserve"> </w:t>
      </w:r>
      <w:r>
        <w:t xml:space="preserve">from</w:t>
      </w:r>
      <w:r>
        <w:t xml:space="preserve"> </w:t>
      </w:r>
      <m:oMath>
        <m:d>
          <m:dPr>
            <m:begChr m:val="("/>
            <m:endChr m:val=")"/>
            <m:sepChr m:val=""/>
            <m:grow/>
          </m:dPr>
          <m:e>
            <m:r>
              <m:t>0</m:t>
            </m:r>
            <m:r>
              <m:rPr>
                <m:sty m:val="p"/>
              </m:rPr>
              <m:t>,</m:t>
            </m:r>
            <m:r>
              <m:t>0</m:t>
            </m:r>
          </m:e>
        </m:d>
      </m:oMath>
      <w:r>
        <w:t xml:space="preserve"> </w:t>
      </w:r>
      <w:r>
        <w:t xml:space="preserve">to</w:t>
      </w:r>
      <w:r>
        <w:t xml:space="preserve"> </w:t>
      </w:r>
      <m:oMath>
        <m:d>
          <m:dPr>
            <m:begChr m:val="("/>
            <m:endChr m:val=")"/>
            <m:sepChr m:val=""/>
            <m:grow/>
          </m:dPr>
          <m:e>
            <m:r>
              <m:t>m</m:t>
            </m:r>
            <m:r>
              <m:rPr>
                <m:sty m:val="p"/>
              </m:rPr>
              <m:t>,</m:t>
            </m:r>
            <m:r>
              <m:t>n</m:t>
            </m:r>
          </m:e>
        </m:d>
      </m:oMath>
      <w:r>
        <w:t xml:space="preserve"> </w:t>
      </w:r>
      <w:r>
        <w:t xml:space="preserve">takes steps in</w:t>
      </w:r>
      <w:r>
        <w:t xml:space="preserve"> </w:t>
      </w:r>
      <m:oMath>
        <m:r>
          <m:rPr>
            <m:sty m:val="p"/>
          </m:rPr>
          <m:t>{</m:t>
        </m:r>
        <m:r>
          <m:t>E</m:t>
        </m:r>
        <m:r>
          <m:rPr>
            <m:sty m:val="p"/>
          </m:rPr>
          <m:t>,</m:t>
        </m:r>
        <m:r>
          <m:t>N</m:t>
        </m:r>
        <m:r>
          <m:rPr>
            <m:sty m:val="p"/>
          </m:rPr>
          <m:t>,</m:t>
        </m:r>
        <m:r>
          <m:t>N</m:t>
        </m:r>
        <m:r>
          <m:t>E</m:t>
        </m:r>
        <m:r>
          <m:rPr>
            <m:sty m:val="p"/>
          </m:rPr>
          <m:t>}</m:t>
        </m:r>
      </m:oMath>
      <w:r>
        <w:t xml:space="preserve">. The number of such walks is the Delannoy number</w:t>
      </w:r>
      <w:r>
        <w:t xml:space="preserve"> </w:t>
      </w:r>
      <m:oMath>
        <m:r>
          <m:t>D</m:t>
        </m:r>
        <m:d>
          <m:dPr>
            <m:begChr m:val="("/>
            <m:endChr m:val=")"/>
            <m:sepChr m:val=""/>
            <m:grow/>
          </m:dPr>
          <m:e>
            <m:r>
              <m:t>m</m:t>
            </m:r>
            <m:r>
              <m:rPr>
                <m:sty m:val="p"/>
              </m:rPr>
              <m:t>,</m:t>
            </m:r>
            <m:r>
              <m:t>n</m:t>
            </m:r>
          </m:e>
        </m:d>
      </m:oMath>
      <w:r>
        <w:t xml:space="preserve">, satisfying</w:t>
      </w:r>
    </w:p>
    <w:p>
      <w:pPr>
        <w:pStyle w:val="BodyText"/>
      </w:pPr>
      <m:oMathPara>
        <m:oMathParaPr>
          <m:jc m:val="center"/>
        </m:oMathParaPr>
        <m:oMath>
          <m:r>
            <m:t>D</m:t>
          </m:r>
          <m:d>
            <m:dPr>
              <m:begChr m:val="("/>
              <m:endChr m:val=")"/>
              <m:sepChr m:val=""/>
              <m:grow/>
            </m:dPr>
            <m:e>
              <m:r>
                <m:t>m</m:t>
              </m:r>
              <m:r>
                <m:rPr>
                  <m:sty m:val="p"/>
                </m:rPr>
                <m:t>,</m:t>
              </m:r>
              <m:r>
                <m:t>n</m:t>
              </m:r>
            </m:e>
          </m:d>
          <m:r>
            <m:t> </m:t>
          </m:r>
          <m:r>
            <m:rPr>
              <m:sty m:val="p"/>
            </m:rPr>
            <m:t>=</m:t>
          </m:r>
          <m:r>
            <m:t> </m:t>
          </m:r>
          <m:r>
            <m:t>D</m:t>
          </m:r>
          <m:d>
            <m:dPr>
              <m:begChr m:val="("/>
              <m:endChr m:val=")"/>
              <m:sepChr m:val=""/>
              <m:grow/>
            </m:dPr>
            <m:e>
              <m:r>
                <m:t>m</m:t>
              </m:r>
              <m:r>
                <m:rPr>
                  <m:sty m:val="p"/>
                </m:rPr>
                <m:t>−</m:t>
              </m:r>
              <m:r>
                <m:t>1</m:t>
              </m:r>
              <m:r>
                <m:rPr>
                  <m:sty m:val="p"/>
                </m:rPr>
                <m:t>,</m:t>
              </m:r>
              <m:r>
                <m:t>n</m:t>
              </m:r>
            </m:e>
          </m:d>
          <m:r>
            <m:rPr>
              <m:sty m:val="p"/>
            </m:rPr>
            <m:t>+</m:t>
          </m:r>
          <m:r>
            <m:t>D</m:t>
          </m:r>
          <m:d>
            <m:dPr>
              <m:begChr m:val="("/>
              <m:endChr m:val=")"/>
              <m:sepChr m:val=""/>
              <m:grow/>
            </m:dPr>
            <m:e>
              <m:r>
                <m:t>m</m:t>
              </m:r>
              <m:r>
                <m:rPr>
                  <m:sty m:val="p"/>
                </m:rPr>
                <m:t>,</m:t>
              </m:r>
              <m:r>
                <m:t>n</m:t>
              </m:r>
              <m:r>
                <m:rPr>
                  <m:sty m:val="p"/>
                </m:rPr>
                <m:t>−</m:t>
              </m:r>
              <m:r>
                <m:t>1</m:t>
              </m:r>
            </m:e>
          </m:d>
          <m:r>
            <m:rPr>
              <m:sty m:val="p"/>
            </m:rPr>
            <m:t>+</m:t>
          </m:r>
          <m:r>
            <m:t>D</m:t>
          </m:r>
          <m:d>
            <m:dPr>
              <m:begChr m:val="("/>
              <m:endChr m:val=")"/>
              <m:sepChr m:val=""/>
              <m:grow/>
            </m:dPr>
            <m:e>
              <m:r>
                <m:t>m</m:t>
              </m:r>
              <m:r>
                <m:rPr>
                  <m:sty m:val="p"/>
                </m:rPr>
                <m:t>−</m:t>
              </m:r>
              <m:r>
                <m:t>1</m:t>
              </m:r>
              <m:r>
                <m:rPr>
                  <m:sty m:val="p"/>
                </m:rPr>
                <m:t>,</m:t>
              </m:r>
              <m:r>
                <m:t>n</m:t>
              </m:r>
              <m:r>
                <m:rPr>
                  <m:sty m:val="p"/>
                </m:rPr>
                <m:t>−</m:t>
              </m:r>
              <m:r>
                <m:t>1</m:t>
              </m:r>
            </m:e>
          </m:d>
          <m:r>
            <m:rPr>
              <m:sty m:val="p"/>
            </m:rPr>
            <m:t>.</m:t>
          </m:r>
        </m:oMath>
      </m:oMathPara>
    </w:p>
    <w:p>
      <w:pPr>
        <w:pStyle w:val="FirstParagraph"/>
      </w:pPr>
      <w:r>
        <w:t xml:space="preserve">Here the</w:t>
      </w:r>
      <w:r>
        <w:t xml:space="preserve"> </w:t>
      </w:r>
      <w:r>
        <w:t xml:space="preserve">“</w:t>
      </w:r>
      <w:r>
        <w:t xml:space="preserve">branch bit</w:t>
      </w:r>
      <w:r>
        <w:t xml:space="preserve">”</w:t>
      </w:r>
      <w:r>
        <w:t xml:space="preserve"> </w:t>
      </w:r>
      <w:r>
        <w:t xml:space="preserve">generalises to a ternary choice</w:t>
      </w:r>
      <w:r>
        <w:t xml:space="preserve"> </w:t>
      </w:r>
      <m:oMath>
        <m:sSub>
          <m:e>
            <m:r>
              <m:t>c</m:t>
            </m:r>
          </m:e>
          <m:sub>
            <m:r>
              <m:t>n</m:t>
            </m:r>
          </m:sub>
        </m:sSub>
        <m:r>
          <m:rPr>
            <m:sty m:val="p"/>
          </m:rPr>
          <m:t>∈</m:t>
        </m:r>
        <m:r>
          <m:rPr>
            <m:sty m:val="p"/>
          </m:rPr>
          <m:t>{</m:t>
        </m:r>
        <m:r>
          <m:t>E</m:t>
        </m:r>
        <m:r>
          <m:rPr>
            <m:sty m:val="p"/>
          </m:rPr>
          <m:t>,</m:t>
        </m:r>
        <m:r>
          <m:t>N</m:t>
        </m:r>
        <m:r>
          <m:rPr>
            <m:sty m:val="p"/>
          </m:rPr>
          <m:t>,</m:t>
        </m:r>
        <m:r>
          <m:t>N</m:t>
        </m:r>
        <m:r>
          <m:t>E</m:t>
        </m:r>
        <m:r>
          <m:rPr>
            <m:sty m:val="p"/>
          </m:rPr>
          <m:t>}</m:t>
        </m:r>
      </m:oMath>
      <w:r>
        <w:t xml:space="preserve">, freely selected.</w:t>
      </w:r>
    </w:p>
    <w:bookmarkEnd w:id="24"/>
    <w:bookmarkEnd w:id="25"/>
    <w:bookmarkStart w:id="26" w:name="the-obstruction-bit-taxonomy"/>
    <w:p>
      <w:pPr>
        <w:pStyle w:val="Heading1"/>
      </w:pPr>
      <w:r>
        <w:t xml:space="preserve">2. The Obstruction-Bit Taxonomy</w:t>
      </w:r>
    </w:p>
    <w:p>
      <w:pPr>
        <w:pStyle w:val="FirstParagraph"/>
      </w:pPr>
      <w:r>
        <w:t xml:space="preserve">The three systems are unified — and distinguished — by where the branch information lives.</w:t>
      </w:r>
    </w:p>
    <w:tbl>
      <w:tblPr>
        <w:tblStyle w:val="Table"/>
        <w:tblW w:type="pct" w:w="5000"/>
        <w:tblLook w:firstRow="1" w:lastRow="0" w:firstColumn="0" w:lastColumn="0" w:noHBand="0" w:noVBand="0" w:val="0020"/>
        <w:jc w:val="start"/>
      </w:tblPr>
      <w:tblGrid>
        <w:gridCol w:w="541"/>
        <w:gridCol w:w="1279"/>
        <w:gridCol w:w="4230"/>
        <w:gridCol w:w="1869"/>
      </w:tblGrid>
      <w:tr>
        <w:trPr>
          <w:tblHeader w:val="true"/>
        </w:trPr>
        <w:tc>
          <w:tcPr/>
          <w:p>
            <w:pPr>
              <w:pStyle w:val="Compact"/>
              <w:jc w:val="left"/>
            </w:pPr>
            <w:r>
              <w:t xml:space="preserve">System</w:t>
            </w:r>
          </w:p>
        </w:tc>
        <w:tc>
          <w:tcPr/>
          <w:p>
            <w:pPr>
              <w:pStyle w:val="Compact"/>
              <w:jc w:val="left"/>
            </w:pPr>
            <w:r>
              <w:t xml:space="preserve">State</w:t>
            </w:r>
          </w:p>
        </w:tc>
        <w:tc>
          <w:tcPr/>
          <w:p>
            <w:pPr>
              <w:pStyle w:val="Compact"/>
              <w:jc w:val="left"/>
            </w:pPr>
            <w:r>
              <w:t xml:space="preserve">Obstruction bit / choice</w:t>
            </w:r>
          </w:p>
        </w:tc>
        <w:tc>
          <w:tcPr/>
          <w:p>
            <w:pPr>
              <w:pStyle w:val="Compact"/>
              <w:jc w:val="left"/>
            </w:pPr>
            <w:r>
              <w:t xml:space="preserve">Information locality</w:t>
            </w:r>
          </w:p>
        </w:tc>
      </w:tr>
      <w:tr>
        <w:tc>
          <w:tcPr/>
          <w:p>
            <w:pPr>
              <w:pStyle w:val="Compact"/>
              <w:jc w:val="left"/>
            </w:pPr>
            <w:r>
              <w:t xml:space="preserve">Collatz</w:t>
            </w:r>
          </w:p>
        </w:tc>
        <w:tc>
          <w:tcPr/>
          <w:p>
            <w:pPr>
              <w:pStyle w:val="Compact"/>
              <w:jc w:val="left"/>
            </w:pPr>
            <m:oMath>
              <m:r>
                <m:t>x</m:t>
              </m:r>
              <m:r>
                <m:rPr>
                  <m:sty m:val="p"/>
                </m:rPr>
                <m:t>∈</m:t>
              </m:r>
              <m:sSub>
                <m:e>
                  <m:r>
                    <m:rPr>
                      <m:sty m:val="p"/>
                      <m:scr m:val="double-struck"/>
                    </m:rPr>
                    <m:t>Z</m:t>
                  </m:r>
                </m:e>
                <m:sub>
                  <m:r>
                    <m:rPr>
                      <m:sty m:val="p"/>
                    </m:rPr>
                    <m:t>+</m:t>
                  </m:r>
                </m:sub>
              </m:sSub>
            </m:oMath>
          </w:p>
        </w:tc>
        <w:tc>
          <w:tcPr/>
          <w:p>
            <w:pPr>
              <w:pStyle w:val="Compact"/>
              <w:jc w:val="left"/>
            </w:pPr>
            <m:oMath>
              <m:sSub>
                <m:e>
                  <m:r>
                    <m:t>b</m:t>
                  </m:r>
                </m:e>
                <m:sub>
                  <m:r>
                    <m:t>n</m:t>
                  </m:r>
                </m:sub>
              </m:sSub>
              <m:r>
                <m:rPr>
                  <m:sty m:val="p"/>
                </m:rPr>
                <m:t>=</m:t>
              </m:r>
              <m:sSub>
                <m:e>
                  <m:r>
                    <m:t>x</m:t>
                  </m:r>
                </m:e>
                <m:sub>
                  <m:r>
                    <m:t>n</m:t>
                  </m:r>
                </m:sub>
              </m:sSub>
              <m:r>
                <m:t> </m:t>
              </m:r>
              <m:r>
                <m:rPr>
                  <m:sty m:val="p"/>
                </m:rPr>
                <m:t>mod</m:t>
              </m:r>
              <m:r>
                <m:t> </m:t>
              </m:r>
              <m:r>
                <m:t>2</m:t>
              </m:r>
            </m:oMath>
          </w:p>
        </w:tc>
        <w:tc>
          <w:tcPr/>
          <w:p>
            <w:pPr>
              <w:pStyle w:val="Compact"/>
              <w:jc w:val="left"/>
            </w:pPr>
            <w:r>
              <w:rPr>
                <w:bCs/>
                <w:b/>
              </w:rPr>
              <w:t xml:space="preserve">Local</w:t>
            </w:r>
            <w:r>
              <w:t xml:space="preserve"> </w:t>
            </w:r>
            <w:r>
              <w:t xml:space="preserve">— one bit of current state</w:t>
            </w:r>
          </w:p>
        </w:tc>
      </w:tr>
      <w:tr>
        <w:tc>
          <w:tcPr/>
          <w:p>
            <w:pPr>
              <w:pStyle w:val="Compact"/>
              <w:jc w:val="left"/>
            </w:pPr>
            <w:r>
              <w:t xml:space="preserve">Recamán</w:t>
            </w:r>
          </w:p>
        </w:tc>
        <w:tc>
          <w:tcPr/>
          <w:p>
            <w:pPr>
              <w:pStyle w:val="Compact"/>
              <w:jc w:val="left"/>
            </w:pPr>
            <m:oMath>
              <m:d>
                <m:dPr>
                  <m:begChr m:val="("/>
                  <m:endChr m:val=")"/>
                  <m:sepChr m:val=""/>
                  <m:grow/>
                </m:dPr>
                <m:e>
                  <m:sSub>
                    <m:e>
                      <m:r>
                        <m:t>a</m:t>
                      </m:r>
                    </m:e>
                    <m:sub>
                      <m:r>
                        <m:t>n</m:t>
                      </m:r>
                      <m:r>
                        <m:rPr>
                          <m:sty m:val="p"/>
                        </m:rPr>
                        <m:t>−</m:t>
                      </m:r>
                      <m:r>
                        <m:t>1</m:t>
                      </m:r>
                    </m:sub>
                  </m:sSub>
                  <m:r>
                    <m:rPr>
                      <m:sty m:val="p"/>
                    </m:rPr>
                    <m:t>,</m:t>
                  </m:r>
                  <m:r>
                    <m:t>n</m:t>
                  </m:r>
                  <m:r>
                    <m:rPr>
                      <m:sty m:val="p"/>
                    </m:rPr>
                    <m:t>,</m:t>
                  </m:r>
                  <m:sSub>
                    <m:e>
                      <m:r>
                        <m:t>V</m:t>
                      </m:r>
                    </m:e>
                    <m:sub>
                      <m:r>
                        <m:t>n</m:t>
                      </m:r>
                      <m:r>
                        <m:rPr>
                          <m:sty m:val="p"/>
                        </m:rPr>
                        <m:t>−</m:t>
                      </m:r>
                      <m:r>
                        <m:t>1</m:t>
                      </m:r>
                    </m:sub>
                  </m:sSub>
                </m:e>
              </m:d>
            </m:oMath>
          </w:p>
        </w:tc>
        <w:tc>
          <w:tcPr/>
          <w:p>
            <w:pPr>
              <w:pStyle w:val="Compact"/>
              <w:jc w:val="left"/>
            </w:pPr>
            <m:oMath>
              <m:sSub>
                <m:e>
                  <m:r>
                    <m:t>b</m:t>
                  </m:r>
                </m:e>
                <m:sub>
                  <m:r>
                    <m:t>n</m:t>
                  </m:r>
                </m:sub>
              </m:sSub>
              <m:r>
                <m:rPr>
                  <m:sty m:val="p"/>
                </m:rPr>
                <m:t>=</m:t>
              </m:r>
              <m:r>
                <m:rPr>
                  <m:sty m:val="b"/>
                </m:rPr>
                <m:t>1</m:t>
              </m:r>
              <m:d>
                <m:dPr>
                  <m:begChr m:val="["/>
                  <m:endChr m:val="]"/>
                  <m:sepChr m:val=""/>
                  <m:grow/>
                </m:dPr>
                <m:e>
                  <m:sSub>
                    <m:e>
                      <m:r>
                        <m:t>a</m:t>
                      </m:r>
                    </m:e>
                    <m:sub>
                      <m:r>
                        <m:t>n</m:t>
                      </m:r>
                      <m:r>
                        <m:rPr>
                          <m:sty m:val="p"/>
                        </m:rPr>
                        <m:t>−</m:t>
                      </m:r>
                      <m:r>
                        <m:t>1</m:t>
                      </m:r>
                    </m:sub>
                  </m:sSub>
                  <m:r>
                    <m:rPr>
                      <m:sty m:val="p"/>
                    </m:rPr>
                    <m:t>−</m:t>
                  </m:r>
                  <m:r>
                    <m:t>n</m:t>
                  </m:r>
                  <m:r>
                    <m:rPr>
                      <m:sty m:val="p"/>
                    </m:rPr>
                    <m:t>≤</m:t>
                  </m:r>
                  <m:r>
                    <m:t>0</m:t>
                  </m:r>
                  <m:r>
                    <m:t> </m:t>
                  </m:r>
                  <m:r>
                    <m:rPr>
                      <m:sty m:val="p"/>
                    </m:rPr>
                    <m:t>∨</m:t>
                  </m:r>
                  <m:r>
                    <m:t> </m:t>
                  </m:r>
                  <m:sSub>
                    <m:e>
                      <m:r>
                        <m:t>a</m:t>
                      </m:r>
                    </m:e>
                    <m:sub>
                      <m:r>
                        <m:t>n</m:t>
                      </m:r>
                      <m:r>
                        <m:rPr>
                          <m:sty m:val="p"/>
                        </m:rPr>
                        <m:t>−</m:t>
                      </m:r>
                      <m:r>
                        <m:t>1</m:t>
                      </m:r>
                    </m:sub>
                  </m:sSub>
                  <m:r>
                    <m:rPr>
                      <m:sty m:val="p"/>
                    </m:rPr>
                    <m:t>−</m:t>
                  </m:r>
                  <m:r>
                    <m:t>n</m:t>
                  </m:r>
                  <m:r>
                    <m:rPr>
                      <m:sty m:val="p"/>
                    </m:rPr>
                    <m:t>∈</m:t>
                  </m:r>
                  <m:sSub>
                    <m:e>
                      <m:r>
                        <m:t>V</m:t>
                      </m:r>
                    </m:e>
                    <m:sub>
                      <m:r>
                        <m:t>n</m:t>
                      </m:r>
                      <m:r>
                        <m:rPr>
                          <m:sty m:val="p"/>
                        </m:rPr>
                        <m:t>−</m:t>
                      </m:r>
                      <m:r>
                        <m:t>1</m:t>
                      </m:r>
                    </m:sub>
                  </m:sSub>
                </m:e>
              </m:d>
            </m:oMath>
          </w:p>
        </w:tc>
        <w:tc>
          <w:tcPr/>
          <w:p>
            <w:pPr>
              <w:pStyle w:val="Compact"/>
              <w:jc w:val="left"/>
            </w:pPr>
            <w:r>
              <w:rPr>
                <w:bCs/>
                <w:b/>
              </w:rPr>
              <w:t xml:space="preserve">Global</w:t>
            </w:r>
            <w:r>
              <w:t xml:space="preserve"> </w:t>
            </w:r>
            <w:r>
              <w:t xml:space="preserve">— entire history</w:t>
            </w:r>
          </w:p>
        </w:tc>
      </w:tr>
      <w:tr>
        <w:tc>
          <w:tcPr/>
          <w:p>
            <w:pPr>
              <w:pStyle w:val="Compact"/>
              <w:jc w:val="left"/>
            </w:pPr>
            <w:r>
              <w:t xml:space="preserve">Delannoy</w:t>
            </w:r>
          </w:p>
        </w:tc>
        <w:tc>
          <w:tcPr/>
          <w:p>
            <w:pPr>
              <w:pStyle w:val="Compact"/>
              <w:jc w:val="left"/>
            </w:pPr>
            <m:oMath>
              <m:d>
                <m:dPr>
                  <m:begChr m:val="("/>
                  <m:endChr m:val=")"/>
                  <m:sepChr m:val=""/>
                  <m:grow/>
                </m:dPr>
                <m:e>
                  <m:r>
                    <m:t>i</m:t>
                  </m:r>
                  <m:r>
                    <m:rPr>
                      <m:sty m:val="p"/>
                    </m:rPr>
                    <m:t>,</m:t>
                  </m:r>
                  <m:r>
                    <m:t>j</m:t>
                  </m:r>
                </m:e>
              </m:d>
              <m:r>
                <m:rPr>
                  <m:sty m:val="p"/>
                </m:rPr>
                <m:t>∈</m:t>
              </m:r>
              <m:sSubSup>
                <m:e>
                  <m:r>
                    <m:rPr>
                      <m:sty m:val="p"/>
                      <m:scr m:val="double-struck"/>
                    </m:rPr>
                    <m:t>Z</m:t>
                  </m:r>
                </m:e>
                <m:sub>
                  <m:r>
                    <m:rPr>
                      <m:sty m:val="p"/>
                    </m:rPr>
                    <m:t>+</m:t>
                  </m:r>
                </m:sub>
                <m:sup>
                  <m:r>
                    <m:t>2</m:t>
                  </m:r>
                </m:sup>
              </m:sSubSup>
            </m:oMath>
          </w:p>
        </w:tc>
        <w:tc>
          <w:tcPr/>
          <w:p>
            <w:pPr>
              <w:pStyle w:val="Compact"/>
              <w:jc w:val="left"/>
            </w:pPr>
            <m:oMath>
              <m:sSub>
                <m:e>
                  <m:r>
                    <m:t>c</m:t>
                  </m:r>
                </m:e>
                <m:sub>
                  <m:r>
                    <m:t>n</m:t>
                  </m:r>
                </m:sub>
              </m:sSub>
              <m:r>
                <m:rPr>
                  <m:sty m:val="p"/>
                </m:rPr>
                <m:t>∈</m:t>
              </m:r>
              <m:r>
                <m:rPr>
                  <m:sty m:val="p"/>
                </m:rPr>
                <m:t>{</m:t>
              </m:r>
              <m:r>
                <m:t>E</m:t>
              </m:r>
              <m:r>
                <m:rPr>
                  <m:sty m:val="p"/>
                </m:rPr>
                <m:t>,</m:t>
              </m:r>
              <m:r>
                <m:t>N</m:t>
              </m:r>
              <m:r>
                <m:rPr>
                  <m:sty m:val="p"/>
                </m:rPr>
                <m:t>,</m:t>
              </m:r>
              <m:r>
                <m:t>N</m:t>
              </m:r>
              <m:r>
                <m:t>E</m:t>
              </m:r>
              <m:r>
                <m:rPr>
                  <m:sty m:val="p"/>
                </m:rPr>
                <m:t>}</m:t>
              </m:r>
            </m:oMath>
            <w:r>
              <w:t xml:space="preserve"> </w:t>
            </w:r>
            <w:r>
              <w:t xml:space="preserve">free</w:t>
            </w:r>
          </w:p>
        </w:tc>
        <w:tc>
          <w:tcPr/>
          <w:p>
            <w:pPr>
              <w:pStyle w:val="Compact"/>
              <w:jc w:val="left"/>
            </w:pPr>
            <w:r>
              <w:rPr>
                <w:bCs/>
                <w:b/>
              </w:rPr>
              <w:t xml:space="preserve">External</w:t>
            </w:r>
            <w:r>
              <w:t xml:space="preserve"> </w:t>
            </w:r>
            <w:r>
              <w:t xml:space="preserve">— chosen, not derived</w:t>
            </w:r>
          </w:p>
        </w:tc>
      </w:tr>
    </w:tbl>
    <w:p>
      <w:pPr>
        <w:pStyle w:val="BodyText"/>
      </w:pPr>
      <w:r>
        <w:rPr>
          <w:bCs/>
          <w:b/>
        </w:rPr>
        <w:t xml:space="preserve">The conceptual claim.</w:t>
      </w:r>
      <w:r>
        <w:t xml:space="preserve"> </w:t>
      </w:r>
      <w:r>
        <w:t xml:space="preserve">Many</w:t>
      </w:r>
      <w:r>
        <w:t xml:space="preserve"> </w:t>
      </w:r>
      <w:r>
        <w:t xml:space="preserve">“</w:t>
      </w:r>
      <w:r>
        <w:t xml:space="preserve">wild</w:t>
      </w:r>
      <w:r>
        <w:t xml:space="preserve">”</w:t>
      </w:r>
      <w:r>
        <w:t xml:space="preserve"> </w:t>
      </w:r>
      <w:r>
        <w:t xml:space="preserve">integer sequences are best understood not by their values but by the</w:t>
      </w:r>
      <w:r>
        <w:t xml:space="preserve"> </w:t>
      </w:r>
      <w:r>
        <w:rPr>
          <w:iCs/>
          <w:i/>
        </w:rPr>
        <w:t xml:space="preserve">information structure of their branch rule</w:t>
      </w:r>
      <w:r>
        <w:t xml:space="preserve">. Collatz is hard because the local bit interacts nontrivially with the multiplicative dynamics. Recamán is hard because the bit is non-local. Delannoy is tractable because there is no constraint to satisfy — every path is legal.</w:t>
      </w:r>
    </w:p>
    <w:p>
      <w:pPr>
        <w:pStyle w:val="BodyText"/>
      </w:pPr>
      <w:r>
        <w:t xml:space="preserve">This taxonomy clarifies what</w:t>
      </w:r>
      <w:r>
        <w:t xml:space="preserve"> </w:t>
      </w:r>
      <w:r>
        <w:rPr>
          <w:iCs/>
          <w:i/>
        </w:rPr>
        <w:t xml:space="preserve">kind</w:t>
      </w:r>
      <w:r>
        <w:t xml:space="preserve"> </w:t>
      </w:r>
      <w:r>
        <w:t xml:space="preserve">of theorem one can expect for each system:</w:t>
      </w:r>
    </w:p>
    <w:p>
      <w:pPr>
        <w:numPr>
          <w:ilvl w:val="0"/>
          <w:numId w:val="1001"/>
        </w:numPr>
        <w:pStyle w:val="Compact"/>
      </w:pPr>
      <w:r>
        <w:rPr>
          <w:bCs/>
          <w:b/>
        </w:rPr>
        <w:t xml:space="preserve">Local-bit systems</w:t>
      </w:r>
      <w:r>
        <w:t xml:space="preserve"> </w:t>
      </w:r>
      <w:r>
        <w:t xml:space="preserve">admit ergodic-theoretic and 2-adic analysis (the Collatz literature).</w:t>
      </w:r>
    </w:p>
    <w:p>
      <w:pPr>
        <w:numPr>
          <w:ilvl w:val="0"/>
          <w:numId w:val="1001"/>
        </w:numPr>
        <w:pStyle w:val="Compact"/>
      </w:pPr>
      <w:r>
        <w:rPr>
          <w:bCs/>
          <w:b/>
        </w:rPr>
        <w:t xml:space="preserve">Global-bit systems</w:t>
      </w:r>
      <w:r>
        <w:t xml:space="preserve"> </w:t>
      </w:r>
      <w:r>
        <w:t xml:space="preserve">require a closure approximation: replace the true non-local bit by a functional of a low-dimensional shadow. This is the role of the operator wheel below.</w:t>
      </w:r>
    </w:p>
    <w:p>
      <w:pPr>
        <w:numPr>
          <w:ilvl w:val="0"/>
          <w:numId w:val="1001"/>
        </w:numPr>
        <w:pStyle w:val="Compact"/>
      </w:pPr>
      <w:r>
        <w:rPr>
          <w:bCs/>
          <w:b/>
        </w:rPr>
        <w:t xml:space="preserve">Free-choice systems</w:t>
      </w:r>
      <w:r>
        <w:t xml:space="preserve"> </w:t>
      </w:r>
      <w:r>
        <w:t xml:space="preserve">are counted by combinatorial recurrences. They are not</w:t>
      </w:r>
      <w:r>
        <w:t xml:space="preserve"> </w:t>
      </w:r>
      <w:r>
        <w:rPr>
          <w:iCs/>
          <w:i/>
        </w:rPr>
        <w:t xml:space="preserve">external</w:t>
      </w:r>
      <w:r>
        <w:t xml:space="preserve"> </w:t>
      </w:r>
      <w:r>
        <w:t xml:space="preserve">envelopes on constrained systems — rather, the constrained systems</w:t>
      </w:r>
      <w:r>
        <w:t xml:space="preserve"> </w:t>
      </w:r>
      <w:r>
        <w:rPr>
          <w:iCs/>
          <w:i/>
        </w:rPr>
        <w:t xml:space="preserve">generate</w:t>
      </w:r>
      <w:r>
        <w:t xml:space="preserve"> </w:t>
      </w:r>
      <w:r>
        <w:t xml:space="preserve">free-choice structure when their constraints take a three-way form.</w:t>
      </w:r>
    </w:p>
    <w:p>
      <w:pPr>
        <w:pStyle w:val="FirstParagraph"/>
      </w:pPr>
      <w:r>
        <w:t xml:space="preserve">The Recamán–Delannoy connection sits inside Recamán: the obstruction rule at each step partitions into a three-way local branch (down-free / down-blocked-forces-up / up-by-boundary), and the operator-word count generated by Recamán’s own dynamics satisfies a Delannoy recurrence. Delannoy magnitudes appear in the positional distribution</w:t>
      </w:r>
      <w:r>
        <w:t xml:space="preserve"> </w:t>
      </w:r>
      <w:r>
        <w:rPr>
          <w:bCs/>
          <w:b/>
        </w:rPr>
        <w:t xml:space="preserve">because the Recamán process produces them</w:t>
      </w:r>
      <w:r>
        <w:t xml:space="preserve">, not because they bound it from outside. We make this precise in Section 7.</w:t>
      </w:r>
    </w:p>
    <w:p>
      <w:pPr>
        <w:pStyle w:val="BlockText"/>
      </w:pPr>
      <w:r>
        <w:rPr>
          <w:bCs/>
          <w:b/>
        </w:rPr>
        <w:t xml:space="preserve">Remark.</w:t>
      </w:r>
      <w:r>
        <w:t xml:space="preserve"> </w:t>
      </w:r>
      <w:r>
        <w:t xml:space="preserve">Variants of this taxonomy appear throughout symbolic-dynamics and ergodic-theory literature under different names (skew products, random-environment substitutions). The novelty here is the specific three-way comparison and using it to predict</w:t>
      </w:r>
      <w:r>
        <w:t xml:space="preserve"> </w:t>
      </w:r>
      <w:r>
        <w:rPr>
          <w:iCs/>
          <w:i/>
        </w:rPr>
        <w:t xml:space="preserve">which</w:t>
      </w:r>
      <w:r>
        <w:t xml:space="preserve"> </w:t>
      </w:r>
      <w:r>
        <w:t xml:space="preserve">analytical tools should work on Recamán.</w:t>
      </w:r>
    </w:p>
    <w:bookmarkEnd w:id="26"/>
    <w:bookmarkStart w:id="32" w:name="the-reverse-complement-wheel-theta_3"/>
    <w:p>
      <w:pPr>
        <w:pStyle w:val="Heading1"/>
      </w:pPr>
      <w:r>
        <w:t xml:space="preserve">3. The Reverse-Complement Wheel</w:t>
      </w:r>
      <w:r>
        <w:t xml:space="preserve"> </w:t>
      </w:r>
      <m:oMath>
        <m:sSub>
          <m:e>
            <m:r>
              <m:t>Θ</m:t>
            </m:r>
          </m:e>
          <m:sub>
            <m:r>
              <m:t>3</m:t>
            </m:r>
          </m:sub>
        </m:sSub>
      </m:oMath>
    </w:p>
    <w:bookmarkStart w:id="27" w:name="Xd0a57523c663b3e81f2963f61aded820f270a2c"/>
    <w:p>
      <w:pPr>
        <w:pStyle w:val="Heading2"/>
      </w:pPr>
      <w:r>
        <w:t xml:space="preserve">3.1 The reverse-complement involution</w:t>
      </w:r>
      <w:r>
        <w:t xml:space="preserve"> </w:t>
      </w:r>
      <m:oMath>
        <m:sSub>
          <m:e>
            <m:r>
              <m:t>Θ</m:t>
            </m:r>
          </m:e>
          <m:sub>
            <m:r>
              <m:t>3</m:t>
            </m:r>
          </m:sub>
        </m:sSub>
      </m:oMath>
    </w:p>
    <w:p>
      <w:pPr>
        <w:pStyle w:val="FirstParagraph"/>
      </w:pPr>
      <w:r>
        <w:t xml:space="preserve">On words over</w:t>
      </w:r>
      <w:r>
        <w:t xml:space="preserve"> </w:t>
      </w:r>
      <m:oMath>
        <m:r>
          <m:rPr>
            <m:sty m:val="p"/>
          </m:rPr>
          <m:t>{</m:t>
        </m:r>
        <m:r>
          <m:t>0</m:t>
        </m:r>
        <m:r>
          <m:rPr>
            <m:sty m:val="p"/>
          </m:rPr>
          <m:t>,</m:t>
        </m:r>
        <m:r>
          <m:t>1</m:t>
        </m:r>
        <m:r>
          <m:rPr>
            <m:sty m:val="p"/>
          </m:rPr>
          <m:t>,</m:t>
        </m:r>
        <m:r>
          <m:t>2</m:t>
        </m:r>
        <m:r>
          <m:rPr>
            <m:sty m:val="p"/>
          </m:rPr>
          <m:t>,</m:t>
        </m:r>
        <m:r>
          <m:t>3</m:t>
        </m:r>
        <m:r>
          <m:rPr>
            <m:sty m:val="p"/>
          </m:rPr>
          <m:t>}</m:t>
        </m:r>
      </m:oMath>
      <w:r>
        <w:t xml:space="preserve">, define the</w:t>
      </w:r>
      <w:r>
        <w:t xml:space="preserve"> </w:t>
      </w:r>
      <w:r>
        <w:rPr>
          <w:bCs/>
          <w:b/>
        </w:rPr>
        <w:t xml:space="preserve">reverse-complement involution</w:t>
      </w:r>
    </w:p>
    <w:p>
      <w:pPr>
        <w:pStyle w:val="BodyText"/>
      </w:pPr>
      <m:oMathPara>
        <m:oMathParaPr>
          <m:jc m:val="center"/>
        </m:oMathParaPr>
        <m:oMath>
          <m:sSub>
            <m:e>
              <m:r>
                <m:t>Θ</m:t>
              </m:r>
            </m:e>
            <m:sub>
              <m:r>
                <m:t>3</m:t>
              </m:r>
            </m:sub>
          </m:sSub>
          <m:d>
            <m:dPr>
              <m:begChr m:val="("/>
              <m:endChr m:val=")"/>
              <m:sepChr m:val=""/>
              <m:grow/>
            </m:dPr>
            <m:e>
              <m:sSub>
                <m:e>
                  <m:r>
                    <m:t>w</m:t>
                  </m:r>
                </m:e>
                <m:sub>
                  <m:r>
                    <m:t>1</m:t>
                  </m:r>
                </m:sub>
              </m:sSub>
              <m:sSub>
                <m:e>
                  <m:r>
                    <m:t>w</m:t>
                  </m:r>
                </m:e>
                <m:sub>
                  <m:r>
                    <m:t>2</m:t>
                  </m:r>
                </m:sub>
              </m:sSub>
              <m:r>
                <m:rPr>
                  <m:sty m:val="p"/>
                </m:rPr>
                <m:t>⋯</m:t>
              </m:r>
              <m:sSub>
                <m:e>
                  <m:r>
                    <m:t>w</m:t>
                  </m:r>
                </m:e>
                <m:sub>
                  <m:r>
                    <m:t>m</m:t>
                  </m:r>
                </m:sub>
              </m:sSub>
            </m:e>
          </m:d>
          <m:r>
            <m:t> </m:t>
          </m:r>
          <m:r>
            <m:rPr>
              <m:sty m:val="p"/>
            </m:rPr>
            <m:t>=</m:t>
          </m:r>
          <m:r>
            <m:t> </m:t>
          </m:r>
          <m:r>
            <m:rPr>
              <m:sty m:val="p"/>
            </m:rPr>
            <m:t>rev</m:t>
          </m:r>
          <m:r>
            <m:t>​</m:t>
          </m:r>
          <m:d>
            <m:dPr>
              <m:begChr m:val="("/>
              <m:endChr m:val=")"/>
              <m:sepChr m:val=""/>
              <m:grow/>
            </m:dPr>
            <m:e>
              <m:d>
                <m:dPr>
                  <m:begChr m:val="("/>
                  <m:endChr m:val=")"/>
                  <m:sepChr m:val=""/>
                  <m:grow/>
                </m:dPr>
                <m:e>
                  <m:r>
                    <m:t>3</m:t>
                  </m:r>
                  <m:r>
                    <m:rPr>
                      <m:sty m:val="p"/>
                    </m:rPr>
                    <m:t>−</m:t>
                  </m:r>
                  <m:sSub>
                    <m:e>
                      <m:r>
                        <m:t>w</m:t>
                      </m:r>
                    </m:e>
                    <m:sub>
                      <m:r>
                        <m:t>1</m:t>
                      </m:r>
                    </m:sub>
                  </m:sSub>
                </m:e>
              </m:d>
              <m:d>
                <m:dPr>
                  <m:begChr m:val="("/>
                  <m:endChr m:val=")"/>
                  <m:sepChr m:val=""/>
                  <m:grow/>
                </m:dPr>
                <m:e>
                  <m:r>
                    <m:t>3</m:t>
                  </m:r>
                  <m:r>
                    <m:rPr>
                      <m:sty m:val="p"/>
                    </m:rPr>
                    <m:t>−</m:t>
                  </m:r>
                  <m:sSub>
                    <m:e>
                      <m:r>
                        <m:t>w</m:t>
                      </m:r>
                    </m:e>
                    <m:sub>
                      <m:r>
                        <m:t>2</m:t>
                      </m:r>
                    </m:sub>
                  </m:sSub>
                </m:e>
              </m:d>
              <m:r>
                <m:rPr>
                  <m:sty m:val="p"/>
                </m:rPr>
                <m:t>⋯</m:t>
              </m:r>
              <m:d>
                <m:dPr>
                  <m:begChr m:val="("/>
                  <m:endChr m:val=")"/>
                  <m:sepChr m:val=""/>
                  <m:grow/>
                </m:dPr>
                <m:e>
                  <m:r>
                    <m:t>3</m:t>
                  </m:r>
                  <m:r>
                    <m:rPr>
                      <m:sty m:val="p"/>
                    </m:rPr>
                    <m:t>−</m:t>
                  </m:r>
                  <m:sSub>
                    <m:e>
                      <m:r>
                        <m:t>w</m:t>
                      </m:r>
                    </m:e>
                    <m:sub>
                      <m:r>
                        <m:t>m</m:t>
                      </m:r>
                    </m:sub>
                  </m:sSub>
                </m:e>
              </m:d>
            </m:e>
          </m:d>
          <m:r>
            <m:rPr>
              <m:sty m:val="p"/>
            </m:rPr>
            <m:t>.</m:t>
          </m:r>
        </m:oMath>
      </m:oMathPara>
    </w:p>
    <w:p>
      <w:pPr>
        <w:pStyle w:val="FirstParagraph"/>
      </w:pPr>
      <w:r>
        <w:t xml:space="preserve">In particular,</w:t>
      </w:r>
    </w:p>
    <w:p>
      <w:pPr>
        <w:pStyle w:val="BodyText"/>
      </w:pPr>
      <m:oMathPara>
        <m:oMathParaPr>
          <m:jc m:val="center"/>
        </m:oMathParaPr>
        <m:oMath>
          <m:sSub>
            <m:e>
              <m:r>
                <m:t>Θ</m:t>
              </m:r>
            </m:e>
            <m:sub>
              <m:r>
                <m:t>3</m:t>
              </m:r>
            </m:sub>
          </m:sSub>
          <m:d>
            <m:dPr>
              <m:begChr m:val="("/>
              <m:endChr m:val=")"/>
              <m:sepChr m:val=""/>
              <m:grow/>
            </m:dPr>
            <m:e>
              <m:r>
                <m:t>210</m:t>
              </m:r>
            </m:e>
          </m:d>
          <m:r>
            <m:rPr>
              <m:sty m:val="p"/>
            </m:rPr>
            <m:t>=</m:t>
          </m:r>
          <m:r>
            <m:t>321</m:t>
          </m:r>
          <m:r>
            <m:rPr>
              <m:sty m:val="p"/>
            </m:rPr>
            <m:t>,</m:t>
          </m:r>
          <m:r>
            <m:t>  </m:t>
          </m:r>
          <m:sSub>
            <m:e>
              <m:r>
                <m:t>Θ</m:t>
              </m:r>
            </m:e>
            <m:sub>
              <m:r>
                <m:t>3</m:t>
              </m:r>
            </m:sub>
          </m:sSub>
          <m:d>
            <m:dPr>
              <m:begChr m:val="("/>
              <m:endChr m:val=")"/>
              <m:sepChr m:val=""/>
              <m:grow/>
            </m:dPr>
            <m:e>
              <m:r>
                <m:t>321</m:t>
              </m:r>
            </m:e>
          </m:d>
          <m:r>
            <m:rPr>
              <m:sty m:val="p"/>
            </m:rPr>
            <m:t>=</m:t>
          </m:r>
          <m:r>
            <m:t>210</m:t>
          </m:r>
          <m:r>
            <m:rPr>
              <m:sty m:val="p"/>
            </m:rPr>
            <m:t>,</m:t>
          </m:r>
        </m:oMath>
      </m:oMathPara>
    </w:p>
    <w:p>
      <w:pPr>
        <w:pStyle w:val="FirstParagraph"/>
      </w:pPr>
      <w:r>
        <w:t xml:space="preserve">so the six-digit word</w:t>
      </w:r>
      <w:r>
        <w:t xml:space="preserve"> </w:t>
      </w:r>
      <m:oMath>
        <m:r>
          <m:t>321210</m:t>
        </m:r>
        <m:r>
          <m:rPr>
            <m:sty m:val="p"/>
          </m:rPr>
          <m:t>=</m:t>
        </m:r>
        <m:r>
          <m:t>321</m:t>
        </m:r>
        <m:r>
          <m:t> </m:t>
        </m:r>
        <m:r>
          <m:rPr>
            <m:sty m:val="p"/>
          </m:rPr>
          <m:t>|</m:t>
        </m:r>
        <m:r>
          <m:t> </m:t>
        </m:r>
        <m:r>
          <m:t>210</m:t>
        </m:r>
      </m:oMath>
      <w:r>
        <w:t xml:space="preserve"> </w:t>
      </w:r>
      <w:r>
        <w:t xml:space="preserve">is a fixed point of the split condition</w:t>
      </w:r>
      <w:r>
        <w:t xml:space="preserve"> </w:t>
      </w:r>
      <m:oMath>
        <m:r>
          <m:t>L</m:t>
        </m:r>
        <m:r>
          <m:rPr>
            <m:sty m:val="p"/>
          </m:rPr>
          <m:t>=</m:t>
        </m:r>
        <m:sSub>
          <m:e>
            <m:r>
              <m:t>Θ</m:t>
            </m:r>
          </m:e>
          <m:sub>
            <m:r>
              <m:t>3</m:t>
            </m:r>
          </m:sub>
        </m:sSub>
        <m:d>
          <m:dPr>
            <m:begChr m:val="("/>
            <m:endChr m:val=")"/>
            <m:sepChr m:val=""/>
            <m:grow/>
          </m:dPr>
          <m:e>
            <m:r>
              <m:t>R</m:t>
            </m:r>
          </m:e>
        </m:d>
      </m:oMath>
      <w:r>
        <w:t xml:space="preserve">, since</w:t>
      </w:r>
      <w:r>
        <w:t xml:space="preserve"> </w:t>
      </w:r>
      <m:oMath>
        <m:r>
          <m:t>3</m:t>
        </m:r>
        <m:r>
          <m:rPr>
            <m:sty m:val="p"/>
          </m:rPr>
          <m:t>+</m:t>
        </m:r>
        <m:r>
          <m:t>0</m:t>
        </m:r>
        <m:r>
          <m:rPr>
            <m:sty m:val="p"/>
          </m:rPr>
          <m:t>=</m:t>
        </m:r>
        <m:r>
          <m:t>2</m:t>
        </m:r>
        <m:r>
          <m:rPr>
            <m:sty m:val="p"/>
          </m:rPr>
          <m:t>+</m:t>
        </m:r>
        <m:r>
          <m:t>1</m:t>
        </m:r>
        <m:r>
          <m:rPr>
            <m:sty m:val="p"/>
          </m:rPr>
          <m:t>=</m:t>
        </m:r>
        <m:r>
          <m:t>1</m:t>
        </m:r>
        <m:r>
          <m:rPr>
            <m:sty m:val="p"/>
          </m:rPr>
          <m:t>+</m:t>
        </m:r>
        <m:r>
          <m:t>2</m:t>
        </m:r>
        <m:r>
          <m:rPr>
            <m:sty m:val="p"/>
          </m:rPr>
          <m:t>=</m:t>
        </m:r>
        <m:r>
          <m:t>3</m:t>
        </m:r>
      </m:oMath>
      <w:r>
        <w:t xml:space="preserve">.</w:t>
      </w:r>
    </w:p>
    <w:p>
      <w:pPr>
        <w:pStyle w:val="BodyText"/>
      </w:pPr>
      <w:r>
        <w:t xml:space="preserve">This is a clean symbolic symmetry of the alphabet</w:t>
      </w:r>
      <w:r>
        <w:t xml:space="preserve"> </w:t>
      </w:r>
      <m:oMath>
        <m:r>
          <m:rPr>
            <m:sty m:val="p"/>
          </m:rPr>
          <m:t>{</m:t>
        </m:r>
        <m:r>
          <m:t>0</m:t>
        </m:r>
        <m:r>
          <m:rPr>
            <m:sty m:val="p"/>
          </m:rPr>
          <m:t>,</m:t>
        </m:r>
        <m:r>
          <m:t>1</m:t>
        </m:r>
        <m:r>
          <m:rPr>
            <m:sty m:val="p"/>
          </m:rPr>
          <m:t>,</m:t>
        </m:r>
        <m:r>
          <m:t>2</m:t>
        </m:r>
        <m:r>
          <m:rPr>
            <m:sty m:val="p"/>
          </m:rPr>
          <m:t>,</m:t>
        </m:r>
        <m:r>
          <m:t>3</m:t>
        </m:r>
        <m:r>
          <m:rPr>
            <m:sty m:val="p"/>
          </m:rPr>
          <m:t>}</m:t>
        </m:r>
      </m:oMath>
      <w:r>
        <w:t xml:space="preserve">. The remaining question is whether it usefully describes Recamán’s obstruction process. We address this empirically.</w:t>
      </w:r>
    </w:p>
    <w:bookmarkEnd w:id="27"/>
    <w:bookmarkStart w:id="28" w:name="X3532d161f6b2256c9e75813f8c5952bff707fae"/>
    <w:p>
      <w:pPr>
        <w:pStyle w:val="Heading2"/>
      </w:pPr>
      <w:r>
        <w:t xml:space="preserve">3.2 The two-state wheel and its proposed master equation</w:t>
      </w:r>
    </w:p>
    <w:p>
      <w:pPr>
        <w:pStyle w:val="FirstParagraph"/>
      </w:pPr>
      <w:r>
        <w:t xml:space="preserve">The natural two-state model uses</w:t>
      </w:r>
      <w:r>
        <w:t xml:space="preserve"> </w:t>
      </w:r>
      <m:oMath>
        <m:sSub>
          <m:e>
            <m:r>
              <m:t>S</m:t>
            </m:r>
          </m:e>
          <m:sub>
            <m:r>
              <m:t>n</m:t>
            </m:r>
          </m:sub>
        </m:sSub>
        <m:r>
          <m:rPr>
            <m:sty m:val="p"/>
          </m:rPr>
          <m:t>∈</m:t>
        </m:r>
        <m:r>
          <m:rPr>
            <m:sty m:val="p"/>
          </m:rPr>
          <m:t>{</m:t>
        </m:r>
        <m:r>
          <m:t>210</m:t>
        </m:r>
        <m:r>
          <m:rPr>
            <m:sty m:val="p"/>
          </m:rPr>
          <m:t>,</m:t>
        </m:r>
        <m:r>
          <m:t>321</m:t>
        </m:r>
        <m:r>
          <m:rPr>
            <m:sty m:val="p"/>
          </m:rPr>
          <m:t>}</m:t>
        </m:r>
      </m:oMath>
      <w:r>
        <w:t xml:space="preserve"> </w:t>
      </w:r>
      <w:r>
        <w:t xml:space="preserve">with the transition</w:t>
      </w:r>
    </w:p>
    <w:p>
      <w:pPr>
        <w:pStyle w:val="BodyText"/>
      </w:pPr>
      <m:oMathPara>
        <m:oMathParaPr>
          <m:jc m:val="center"/>
        </m:oMathParaPr>
        <m:oMath>
          <m:sSub>
            <m:e>
              <m:r>
                <m:t>S</m:t>
              </m:r>
            </m:e>
            <m:sub>
              <m:r>
                <m:t>n</m:t>
              </m:r>
              <m:r>
                <m:rPr>
                  <m:sty m:val="p"/>
                </m:rPr>
                <m:t>+</m:t>
              </m:r>
              <m:r>
                <m:t>1</m:t>
              </m:r>
            </m:sub>
          </m:sSub>
          <m:r>
            <m:t> </m:t>
          </m:r>
          <m:r>
            <m:rPr>
              <m:sty m:val="p"/>
            </m:rPr>
            <m:t>=</m:t>
          </m:r>
          <m:r>
            <m:t> </m:t>
          </m:r>
          <m:d>
            <m:dPr>
              <m:begChr m:val="{"/>
              <m:endChr m:val=""/>
              <m:sepChr m:val=""/>
              <m:grow/>
            </m:dPr>
            <m:e>
              <m:m>
                <m:mPr>
                  <m:baseJc m:val="center"/>
                  <m:plcHide m:val="on"/>
                  <m:mcs>
                    <m:mc>
                      <m:mcPr>
                        <m:mcJc m:val="left"/>
                        <m:count m:val="1"/>
                      </m:mcPr>
                    </m:mc>
                    <m:mc>
                      <m:mcPr>
                        <m:mcJc m:val="left"/>
                        <m:count m:val="1"/>
                      </m:mcPr>
                    </m:mc>
                  </m:mcs>
                </m:mPr>
                <m:mr>
                  <m:e>
                    <m:sSub>
                      <m:e>
                        <m:r>
                          <m:t>Θ</m:t>
                        </m:r>
                      </m:e>
                      <m:sub>
                        <m:r>
                          <m:t>3</m:t>
                        </m:r>
                      </m:sub>
                    </m:sSub>
                    <m:d>
                      <m:dPr>
                        <m:begChr m:val="("/>
                        <m:endChr m:val=")"/>
                        <m:sepChr m:val=""/>
                        <m:grow/>
                      </m:dPr>
                      <m:e>
                        <m:sSub>
                          <m:e>
                            <m:r>
                              <m:t>S</m:t>
                            </m:r>
                          </m:e>
                          <m:sub>
                            <m:r>
                              <m:t>n</m:t>
                            </m:r>
                          </m:sub>
                        </m:sSub>
                      </m:e>
                    </m:d>
                  </m:e>
                  <m:e>
                    <m:r>
                      <m:rPr>
                        <m:nor/>
                        <m:sty m:val="p"/>
                      </m:rPr>
                      <m:t>if </m:t>
                    </m:r>
                    <m:sSub>
                      <m:e>
                        <m:r>
                          <m:t>b</m:t>
                        </m:r>
                      </m:e>
                      <m:sub>
                        <m:r>
                          <m:t>n</m:t>
                        </m:r>
                      </m:sub>
                    </m:sSub>
                    <m:r>
                      <m:rPr>
                        <m:sty m:val="p"/>
                      </m:rPr>
                      <m:t>=</m:t>
                    </m:r>
                    <m:r>
                      <m:t>1</m:t>
                    </m:r>
                    <m:r>
                      <m:rPr>
                        <m:sty m:val="p"/>
                      </m:rPr>
                      <m:t>,</m:t>
                    </m:r>
                  </m:e>
                </m:mr>
                <m:mr>
                  <m:e>
                    <m:sSub>
                      <m:e>
                        <m:r>
                          <m:t>S</m:t>
                        </m:r>
                      </m:e>
                      <m:sub>
                        <m:r>
                          <m:t>n</m:t>
                        </m:r>
                      </m:sub>
                    </m:sSub>
                  </m:e>
                  <m:e>
                    <m:r>
                      <m:rPr>
                        <m:nor/>
                        <m:sty m:val="p"/>
                      </m:rPr>
                      <m:t>if </m:t>
                    </m:r>
                    <m:sSub>
                      <m:e>
                        <m:r>
                          <m:t>b</m:t>
                        </m:r>
                      </m:e>
                      <m:sub>
                        <m:r>
                          <m:t>n</m:t>
                        </m:r>
                      </m:sub>
                    </m:sSub>
                    <m:r>
                      <m:rPr>
                        <m:sty m:val="p"/>
                      </m:rPr>
                      <m:t>=</m:t>
                    </m:r>
                    <m:r>
                      <m:t>0</m:t>
                    </m:r>
                    <m:r>
                      <m:rPr>
                        <m:sty m:val="p"/>
                      </m:rPr>
                      <m:t>.</m:t>
                    </m:r>
                  </m:e>
                </m:mr>
              </m:m>
            </m:e>
          </m:d>
        </m:oMath>
      </m:oMathPara>
    </w:p>
    <w:p>
      <w:pPr>
        <w:pStyle w:val="FirstParagraph"/>
      </w:pPr>
      <w:r>
        <w:t xml:space="preserve">If this were a Markov model of the obstruction process, the conditional probabilities</w:t>
      </w:r>
      <w:r>
        <w:t xml:space="preserve"> </w:t>
      </w:r>
      <m:oMath>
        <m:r>
          <m:t>q</m:t>
        </m:r>
        <m:d>
          <m:dPr>
            <m:begChr m:val="("/>
            <m:endChr m:val=")"/>
            <m:sepChr m:val=""/>
            <m:grow/>
          </m:dPr>
          <m:e>
            <m:r>
              <m:t>w</m:t>
            </m:r>
          </m:e>
        </m:d>
        <m:r>
          <m:rPr>
            <m:sty m:val="p"/>
          </m:rPr>
          <m:t>=</m:t>
        </m:r>
        <m:r>
          <m:rPr>
            <m:sty m:val="p"/>
          </m:rPr>
          <m:t>Pr</m:t>
        </m:r>
        <m:d>
          <m:dPr>
            <m:begChr m:val="["/>
            <m:endChr m:val="]"/>
            <m:sepChr m:val=""/>
            <m:grow/>
          </m:dPr>
          <m:e>
            <m:sSub>
              <m:e>
                <m:r>
                  <m:t>b</m:t>
                </m:r>
              </m:e>
              <m:sub>
                <m:r>
                  <m:t>n</m:t>
                </m:r>
              </m:sub>
            </m:sSub>
            <m:r>
              <m:rPr>
                <m:sty m:val="p"/>
              </m:rPr>
              <m:t>=</m:t>
            </m:r>
            <m:r>
              <m:t>1</m:t>
            </m:r>
            <m:r>
              <m:rPr>
                <m:sty m:val="p"/>
              </m:rPr>
              <m:t>∣</m:t>
            </m:r>
            <m:sSub>
              <m:e>
                <m:r>
                  <m:t>S</m:t>
                </m:r>
              </m:e>
              <m:sub>
                <m:r>
                  <m:t>n</m:t>
                </m:r>
              </m:sub>
            </m:sSub>
            <m:r>
              <m:rPr>
                <m:sty m:val="p"/>
              </m:rPr>
              <m:t>=</m:t>
            </m:r>
            <m:r>
              <m:t>w</m:t>
            </m:r>
          </m:e>
        </m:d>
      </m:oMath>
      <w:r>
        <w:t xml:space="preserve"> </w:t>
      </w:r>
      <w:r>
        <w:t xml:space="preserve">would satisfy a master equation with stationary distribution</w:t>
      </w:r>
    </w:p>
    <w:p>
      <w:pPr>
        <w:pStyle w:val="BodyText"/>
      </w:pPr>
      <m:oMathPara>
        <m:oMathParaPr>
          <m:jc m:val="center"/>
        </m:oMathParaPr>
        <m:oMath>
          <m:r>
            <m:t>p</m:t>
          </m:r>
          <m:d>
            <m:dPr>
              <m:begChr m:val="("/>
              <m:endChr m:val=")"/>
              <m:sepChr m:val=""/>
              <m:grow/>
            </m:dPr>
            <m:e>
              <m:r>
                <m:t>210</m:t>
              </m:r>
            </m:e>
          </m:d>
          <m:r>
            <m:t> </m:t>
          </m:r>
          <m:r>
            <m:rPr>
              <m:sty m:val="p"/>
            </m:rPr>
            <m:t>=</m:t>
          </m:r>
          <m:r>
            <m:t> </m:t>
          </m:r>
          <m:f>
            <m:fPr>
              <m:type m:val="bar"/>
            </m:fPr>
            <m:num>
              <m:sSub>
                <m:e>
                  <m:r>
                    <m:t>q</m:t>
                  </m:r>
                </m:e>
                <m:sub>
                  <m:r>
                    <m:t>321</m:t>
                  </m:r>
                </m:sub>
              </m:sSub>
            </m:num>
            <m:den>
              <m:sSub>
                <m:e>
                  <m:r>
                    <m:t>q</m:t>
                  </m:r>
                </m:e>
                <m:sub>
                  <m:r>
                    <m:t>210</m:t>
                  </m:r>
                </m:sub>
              </m:sSub>
              <m:r>
                <m:rPr>
                  <m:sty m:val="p"/>
                </m:rPr>
                <m:t>+</m:t>
              </m:r>
              <m:sSub>
                <m:e>
                  <m:r>
                    <m:t>q</m:t>
                  </m:r>
                </m:e>
                <m:sub>
                  <m:r>
                    <m:t>321</m:t>
                  </m:r>
                </m:sub>
              </m:sSub>
            </m:den>
          </m:f>
          <m:r>
            <m:rPr>
              <m:sty m:val="p"/>
            </m:rPr>
            <m:t>,</m:t>
          </m:r>
          <m:r>
            <m:t>  </m:t>
          </m:r>
          <m:r>
            <m:t>p</m:t>
          </m:r>
          <m:d>
            <m:dPr>
              <m:begChr m:val="("/>
              <m:endChr m:val=")"/>
              <m:sepChr m:val=""/>
              <m:grow/>
            </m:dPr>
            <m:e>
              <m:r>
                <m:t>321</m:t>
              </m:r>
            </m:e>
          </m:d>
          <m:r>
            <m:t> </m:t>
          </m:r>
          <m:r>
            <m:rPr>
              <m:sty m:val="p"/>
            </m:rPr>
            <m:t>=</m:t>
          </m:r>
          <m:r>
            <m:t> </m:t>
          </m:r>
          <m:f>
            <m:fPr>
              <m:type m:val="bar"/>
            </m:fPr>
            <m:num>
              <m:sSub>
                <m:e>
                  <m:r>
                    <m:t>q</m:t>
                  </m:r>
                </m:e>
                <m:sub>
                  <m:r>
                    <m:t>210</m:t>
                  </m:r>
                </m:sub>
              </m:sSub>
            </m:num>
            <m:den>
              <m:sSub>
                <m:e>
                  <m:r>
                    <m:t>q</m:t>
                  </m:r>
                </m:e>
                <m:sub>
                  <m:r>
                    <m:t>210</m:t>
                  </m:r>
                </m:sub>
              </m:sSub>
              <m:r>
                <m:rPr>
                  <m:sty m:val="p"/>
                </m:rPr>
                <m:t>+</m:t>
              </m:r>
              <m:sSub>
                <m:e>
                  <m:r>
                    <m:t>q</m:t>
                  </m:r>
                </m:e>
                <m:sub>
                  <m:r>
                    <m:t>321</m:t>
                  </m:r>
                </m:sub>
              </m:sSub>
            </m:den>
          </m:f>
          <m:r>
            <m:rPr>
              <m:sty m:val="p"/>
            </m:rPr>
            <m:t>.</m:t>
          </m:r>
        </m:oMath>
      </m:oMathPara>
    </w:p>
    <w:p>
      <w:pPr>
        <w:pStyle w:val="FirstParagraph"/>
      </w:pPr>
      <w:r>
        <w:rPr>
          <w:bCs/>
          <w:b/>
        </w:rPr>
        <w:t xml:space="preserve">Whether the model is appropriate is an empirical question</w:t>
      </w:r>
      <w:r>
        <w:t xml:space="preserve">, settled in 3.3.</w:t>
      </w:r>
    </w:p>
    <w:bookmarkEnd w:id="28"/>
    <w:bookmarkStart w:id="29" w:name="X687a971b82265f2c045424da2097be2138b33e0"/>
    <w:p>
      <w:pPr>
        <w:pStyle w:val="Heading2"/>
      </w:pPr>
      <w:r>
        <w:t xml:space="preserve">3.3 Empirical test of the wheel: a strong negative result</w:t>
      </w:r>
    </w:p>
    <w:p>
      <w:pPr>
        <w:pStyle w:val="FirstParagraph"/>
      </w:pPr>
      <w:r>
        <w:t xml:space="preserve">We ran the true Recamán generator to</w:t>
      </w:r>
      <w:r>
        <w:t xml:space="preserve"> </w:t>
      </w:r>
      <m:oMath>
        <m:r>
          <m:t>N</m:t>
        </m:r>
        <m:r>
          <m:rPr>
            <m:sty m:val="p"/>
          </m:rPr>
          <m:t>=</m:t>
        </m:r>
        <m:r>
          <m:t>2</m:t>
        </m:r>
        <m:r>
          <m:rPr>
            <m:sty m:val="p"/>
          </m:rPr>
          <m:t>×</m:t>
        </m:r>
        <m:sSup>
          <m:e>
            <m:r>
              <m:t>10</m:t>
            </m:r>
          </m:e>
          <m:sup>
            <m:r>
              <m:t>5</m:t>
            </m:r>
          </m:sup>
        </m:sSup>
      </m:oMath>
      <w:r>
        <w:t xml:space="preserve"> </w:t>
      </w:r>
      <w:r>
        <w:t xml:space="preserve">terms, extracted the real obstruction stream</w:t>
      </w:r>
      <w:r>
        <w:t xml:space="preserve"> </w:t>
      </w:r>
      <m:oMath>
        <m:r>
          <m:rPr>
            <m:sty m:val="p"/>
          </m:rPr>
          <m:t>{</m:t>
        </m:r>
        <m:sSub>
          <m:e>
            <m:r>
              <m:t>b</m:t>
            </m:r>
          </m:e>
          <m:sub>
            <m:r>
              <m:t>n</m:t>
            </m:r>
          </m:sub>
        </m:sSub>
        <m:r>
          <m:rPr>
            <m:sty m:val="p"/>
          </m:rPr>
          <m:t>}</m:t>
        </m:r>
      </m:oMath>
      <w:r>
        <w:t xml:space="preserve"> </w:t>
      </w:r>
      <w:r>
        <w:t xml:space="preserve">and the wheel-state stream</w:t>
      </w:r>
      <w:r>
        <w:t xml:space="preserve"> </w:t>
      </w:r>
      <m:oMath>
        <m:r>
          <m:rPr>
            <m:sty m:val="p"/>
          </m:rPr>
          <m:t>{</m:t>
        </m:r>
        <m:sSub>
          <m:e>
            <m:r>
              <m:t>S</m:t>
            </m:r>
          </m:e>
          <m:sub>
            <m:r>
              <m:t>n</m:t>
            </m:r>
          </m:sub>
        </m:sSub>
        <m:r>
          <m:rPr>
            <m:sty m:val="p"/>
          </m:rPr>
          <m:t>}</m:t>
        </m:r>
      </m:oMath>
      <w:r>
        <w:t xml:space="preserve">, and measured the conditional block probabilities directly:</w:t>
      </w:r>
    </w:p>
    <w:p>
      <w:pPr>
        <w:pStyle w:val="BodyText"/>
      </w:pPr>
      <m:oMathPara>
        <m:oMathParaPr>
          <m:jc m:val="center"/>
        </m:oMathParaPr>
        <m:oMath>
          <m:r>
            <m:t>q</m:t>
          </m:r>
          <m:d>
            <m:dPr>
              <m:begChr m:val="("/>
              <m:endChr m:val=")"/>
              <m:sepChr m:val=""/>
              <m:grow/>
            </m:dPr>
            <m:e>
              <m:r>
                <m:t>0</m:t>
              </m:r>
            </m:e>
          </m:d>
          <m:r>
            <m:t> </m:t>
          </m:r>
          <m:r>
            <m:rPr>
              <m:sty m:val="p"/>
            </m:rPr>
            <m:t>=</m:t>
          </m:r>
          <m:r>
            <m:t> </m:t>
          </m:r>
          <m:r>
            <m:t>0.5000</m:t>
          </m:r>
          <m:r>
            <m:rPr>
              <m:sty m:val="p"/>
            </m:rPr>
            <m:t>,</m:t>
          </m:r>
          <m:r>
            <m:t>  </m:t>
          </m:r>
          <m:r>
            <m:t>q</m:t>
          </m:r>
          <m:d>
            <m:dPr>
              <m:begChr m:val="("/>
              <m:endChr m:val=")"/>
              <m:sepChr m:val=""/>
              <m:grow/>
            </m:dPr>
            <m:e>
              <m:r>
                <m:t>1</m:t>
              </m:r>
            </m:e>
          </m:d>
          <m:r>
            <m:t> </m:t>
          </m:r>
          <m:r>
            <m:rPr>
              <m:sty m:val="p"/>
            </m:rPr>
            <m:t>=</m:t>
          </m:r>
          <m:r>
            <m:t> </m:t>
          </m:r>
          <m:r>
            <m:t>0.5001</m:t>
          </m:r>
          <m:r>
            <m:rPr>
              <m:sty m:val="p"/>
            </m:rPr>
            <m:t>,</m:t>
          </m:r>
          <m:r>
            <m:t>  </m:t>
          </m:r>
          <m:d>
            <m:dPr>
              <m:begChr m:val="|"/>
              <m:endChr m:val="|"/>
              <m:sepChr m:val=""/>
              <m:grow/>
            </m:dPr>
            <m:e>
              <m:r>
                <m:t>q</m:t>
              </m:r>
              <m:d>
                <m:dPr>
                  <m:begChr m:val="("/>
                  <m:endChr m:val=")"/>
                  <m:sepChr m:val=""/>
                  <m:grow/>
                </m:dPr>
                <m:e>
                  <m:r>
                    <m:t>0</m:t>
                  </m:r>
                </m:e>
              </m:d>
              <m:r>
                <m:rPr>
                  <m:sty m:val="p"/>
                </m:rPr>
                <m:t>−</m:t>
              </m:r>
              <m:r>
                <m:t>q</m:t>
              </m:r>
              <m:d>
                <m:dPr>
                  <m:begChr m:val="("/>
                  <m:endChr m:val=")"/>
                  <m:sepChr m:val=""/>
                  <m:grow/>
                </m:dPr>
                <m:e>
                  <m:r>
                    <m:t>1</m:t>
                  </m:r>
                </m:e>
              </m:d>
            </m:e>
          </m:d>
          <m:r>
            <m:t> </m:t>
          </m:r>
          <m:r>
            <m:rPr>
              <m:sty m:val="p"/>
            </m:rPr>
            <m:t>&lt;</m:t>
          </m:r>
          <m:r>
            <m:t> </m:t>
          </m:r>
          <m:r>
            <m:t>5</m:t>
          </m:r>
          <m:r>
            <m:rPr>
              <m:sty m:val="p"/>
            </m:rPr>
            <m:t>×</m:t>
          </m:r>
          <m:sSup>
            <m:e>
              <m:r>
                <m:t>10</m:t>
              </m:r>
            </m:e>
            <m:sup>
              <m:r>
                <m:rPr>
                  <m:sty m:val="p"/>
                </m:rPr>
                <m:t>−</m:t>
              </m:r>
              <m:r>
                <m:t>4</m:t>
              </m:r>
            </m:sup>
          </m:sSup>
          <m:r>
            <m:rPr>
              <m:sty m:val="p"/>
            </m:rPr>
            <m:t>.</m:t>
          </m:r>
        </m:oMath>
      </m:oMathPara>
    </w:p>
    <w:p>
      <w:pPr>
        <w:pStyle w:val="FirstParagraph"/>
      </w:pPr>
      <w:r>
        <w:t xml:space="preserve">The wheel state has</w:t>
      </w:r>
      <w:r>
        <w:t xml:space="preserve"> </w:t>
      </w:r>
      <w:r>
        <w:rPr>
          <w:bCs/>
          <w:b/>
        </w:rPr>
        <w:t xml:space="preserve">essentially zero predictive content</w:t>
      </w:r>
      <w:r>
        <w:t xml:space="preserve"> </w:t>
      </w:r>
      <w:r>
        <w:t xml:space="preserve">for the obstruction bit. The two-state</w:t>
      </w:r>
      <w:r>
        <w:t xml:space="preserve"> </w:t>
      </w:r>
      <m:oMath>
        <m:sSub>
          <m:e>
            <m:r>
              <m:t>Θ</m:t>
            </m:r>
          </m:e>
          <m:sub>
            <m:r>
              <m:t>3</m:t>
            </m:r>
          </m:sub>
        </m:sSub>
      </m:oMath>
      <w:r>
        <w:t xml:space="preserve"> </w:t>
      </w:r>
      <w:r>
        <w:t xml:space="preserve">shadow does not separate Recamán’s obstruction events.</w:t>
      </w:r>
    </w:p>
    <w:p>
      <w:pPr>
        <w:pStyle w:val="BodyText"/>
      </w:pPr>
      <w:r>
        <w:t xml:space="preserve">We confirmed this with three independent tests:</w:t>
      </w:r>
    </w:p>
    <w:p>
      <w:pPr>
        <w:pStyle w:val="BodyText"/>
      </w:pPr>
      <w:r>
        <w:rPr>
          <w:bCs/>
          <w:b/>
        </w:rPr>
        <w:t xml:space="preserve">(i) Mutual information.</w:t>
      </w:r>
      <w:r>
        <w:t xml:space="preserve"> </w:t>
      </w:r>
      <m:oMath>
        <m:r>
          <m:t>I</m:t>
        </m:r>
        <m:d>
          <m:dPr>
            <m:begChr m:val="("/>
            <m:endChr m:val=")"/>
            <m:sepChr m:val=""/>
            <m:grow/>
          </m:dPr>
          <m:e>
            <m:sSub>
              <m:e>
                <m:r>
                  <m:t>b</m:t>
                </m:r>
              </m:e>
              <m:sub>
                <m:r>
                  <m:t>n</m:t>
                </m:r>
              </m:sub>
            </m:sSub>
            <m:r>
              <m:t> </m:t>
            </m:r>
            <m:r>
              <m:rPr>
                <m:sty m:val="p"/>
              </m:rPr>
              <m:t>;</m:t>
            </m:r>
            <m:r>
              <m:t> </m:t>
            </m:r>
            <m:sSub>
              <m:e>
                <m:r>
                  <m:t>S</m:t>
                </m:r>
              </m:e>
              <m:sub>
                <m:r>
                  <m:t>n</m:t>
                </m:r>
                <m:r>
                  <m:rPr>
                    <m:sty m:val="p"/>
                  </m:rPr>
                  <m:t>−</m:t>
                </m:r>
                <m:r>
                  <m:t>1</m:t>
                </m:r>
              </m:sub>
            </m:sSub>
          </m:e>
        </m:d>
        <m:r>
          <m:rPr>
            <m:sty m:val="p"/>
          </m:rPr>
          <m:t>=</m:t>
        </m:r>
        <m:r>
          <m:t>0.0000</m:t>
        </m:r>
      </m:oMath>
      <w:r>
        <w:t xml:space="preserve"> </w:t>
      </w:r>
      <w:r>
        <w:t xml:space="preserve">bits at both</w:t>
      </w:r>
      <w:r>
        <w:t xml:space="preserve"> </w:t>
      </w:r>
      <m:oMath>
        <m:r>
          <m:t>N</m:t>
        </m:r>
        <m:r>
          <m:rPr>
            <m:sty m:val="p"/>
          </m:rPr>
          <m:t>=</m:t>
        </m:r>
        <m:r>
          <m:t>50</m:t>
        </m:r>
        <m:r>
          <m:rPr>
            <m:sty m:val="p"/>
          </m:rPr>
          <m:t>,</m:t>
        </m:r>
        <m:r>
          <m:t>000</m:t>
        </m:r>
      </m:oMath>
      <w:r>
        <w:t xml:space="preserve"> </w:t>
      </w:r>
      <w:r>
        <w:t xml:space="preserve">and</w:t>
      </w:r>
      <w:r>
        <w:t xml:space="preserve"> </w:t>
      </w:r>
      <m:oMath>
        <m:r>
          <m:t>N</m:t>
        </m:r>
        <m:r>
          <m:rPr>
            <m:sty m:val="p"/>
          </m:rPr>
          <m:t>=</m:t>
        </m:r>
        <m:r>
          <m:t>200</m:t>
        </m:r>
        <m:r>
          <m:rPr>
            <m:sty m:val="p"/>
          </m:rPr>
          <m:t>,</m:t>
        </m:r>
        <m:r>
          <m:t>000</m:t>
        </m:r>
      </m:oMath>
      <w:r>
        <w:t xml:space="preserve">, against a marginal entropy</w:t>
      </w:r>
      <w:r>
        <w:t xml:space="preserve"> </w:t>
      </w:r>
      <m:oMath>
        <m:r>
          <m:t>H</m:t>
        </m:r>
        <m:d>
          <m:dPr>
            <m:begChr m:val="("/>
            <m:endChr m:val=")"/>
            <m:sepChr m:val=""/>
            <m:grow/>
          </m:dPr>
          <m:e>
            <m:r>
              <m:t>b</m:t>
            </m:r>
          </m:e>
        </m:d>
        <m:r>
          <m:rPr>
            <m:sty m:val="p"/>
          </m:rPr>
          <m:t>=</m:t>
        </m:r>
        <m:r>
          <m:t>1.0000</m:t>
        </m:r>
      </m:oMath>
      <w:r>
        <w:t xml:space="preserve"> </w:t>
      </w:r>
      <w:r>
        <w:t xml:space="preserve">bits.</w:t>
      </w:r>
    </w:p>
    <w:p>
      <w:pPr>
        <w:pStyle w:val="BodyText"/>
      </w:pPr>
      <w:r>
        <w:rPr>
          <w:bCs/>
          <w:b/>
        </w:rPr>
        <w:t xml:space="preserve">(ii) Run-length distribution.</w:t>
      </w:r>
      <w:r>
        <w:t xml:space="preserve"> </w:t>
      </w:r>
      <w:r>
        <w:t xml:space="preserve">Real Recamán obstruction bits produce length-1 runs at</w:t>
      </w:r>
      <w:r>
        <w:t xml:space="preserve"> </w:t>
      </w:r>
      <m:oMath>
        <m:r>
          <m:rPr>
            <m:sty m:val="p"/>
          </m:rPr>
          <m:t>∼</m:t>
        </m:r>
        <m:r>
          <m:t>4</m:t>
        </m:r>
        <m:r>
          <m:rPr>
            <m:sty m:val="p"/>
          </m:rPr>
          <m:t>×</m:t>
        </m:r>
      </m:oMath>
      <w:r>
        <w:t xml:space="preserve"> </w:t>
      </w:r>
      <w:r>
        <w:t xml:space="preserve">the rate of a Markov chain with matched marginals, and produce essentially zero runs of length</w:t>
      </w:r>
      <w:r>
        <w:t xml:space="preserve"> </w:t>
      </w:r>
      <m:oMath>
        <m:r>
          <m:rPr>
            <m:sty m:val="p"/>
          </m:rPr>
          <m:t>≥</m:t>
        </m:r>
        <m:r>
          <m:t>6</m:t>
        </m:r>
      </m:oMath>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Run length</w:t>
            </w:r>
          </w:p>
        </w:tc>
        <w:tc>
          <w:tcPr/>
          <w:p>
            <w:pPr>
              <w:pStyle w:val="Compact"/>
              <w:jc w:val="left"/>
            </w:pPr>
            <w:r>
              <w:t xml:space="preserve">Real (N=200k)</w:t>
            </w:r>
          </w:p>
        </w:tc>
        <w:tc>
          <w:tcPr/>
          <w:p>
            <w:pPr>
              <w:pStyle w:val="Compact"/>
              <w:jc w:val="left"/>
            </w:pPr>
            <w:r>
              <w:t xml:space="preserve">Markov null</w:t>
            </w:r>
          </w:p>
        </w:tc>
        <w:tc>
          <w:tcPr/>
          <w:p>
            <w:pPr>
              <w:pStyle w:val="Compact"/>
              <w:jc w:val="left"/>
            </w:pPr>
            <w:r>
              <w:t xml:space="preserve">Ratio</w:t>
            </w:r>
          </w:p>
        </w:tc>
      </w:tr>
      <w:tr>
        <w:tc>
          <w:tcPr/>
          <w:p>
            <w:pPr>
              <w:pStyle w:val="Compact"/>
              <w:jc w:val="left"/>
            </w:pPr>
            <w:r>
              <w:t xml:space="preserve">1</w:t>
            </w:r>
          </w:p>
        </w:tc>
        <w:tc>
          <w:tcPr/>
          <w:p>
            <w:pPr>
              <w:pStyle w:val="Compact"/>
              <w:jc w:val="left"/>
            </w:pPr>
            <m:oMath>
              <m:r>
                <m:t>197</m:t>
              </m:r>
              <m:r>
                <m:rPr>
                  <m:sty m:val="p"/>
                </m:rPr>
                <m:t>,</m:t>
              </m:r>
              <m:r>
                <m:t>699</m:t>
              </m:r>
            </m:oMath>
          </w:p>
        </w:tc>
        <w:tc>
          <w:tcPr/>
          <w:p>
            <w:pPr>
              <w:pStyle w:val="Compact"/>
              <w:jc w:val="left"/>
            </w:pPr>
            <m:oMath>
              <m:r>
                <m:t>50</m:t>
              </m:r>
              <m:r>
                <m:rPr>
                  <m:sty m:val="p"/>
                </m:rPr>
                <m:t>,</m:t>
              </m:r>
              <m:r>
                <m:t>087</m:t>
              </m:r>
            </m:oMath>
          </w:p>
        </w:tc>
        <w:tc>
          <w:tcPr/>
          <w:p>
            <w:pPr>
              <w:pStyle w:val="Compact"/>
              <w:jc w:val="left"/>
            </w:pPr>
            <m:oMath>
              <m:r>
                <m:t>3.95</m:t>
              </m:r>
              <m:r>
                <m:rPr>
                  <m:sty m:val="p"/>
                </m:rPr>
                <m:t>×</m:t>
              </m:r>
            </m:oMath>
          </w:p>
        </w:tc>
      </w:tr>
      <w:tr>
        <w:tc>
          <w:tcPr/>
          <w:p>
            <w:pPr>
              <w:pStyle w:val="Compact"/>
              <w:jc w:val="left"/>
            </w:pPr>
            <w:r>
              <w:t xml:space="preserve">2</w:t>
            </w:r>
          </w:p>
        </w:tc>
        <w:tc>
          <w:tcPr/>
          <w:p>
            <w:pPr>
              <w:pStyle w:val="Compact"/>
              <w:jc w:val="left"/>
            </w:pPr>
            <m:oMath>
              <m:r>
                <m:t>326</m:t>
              </m:r>
            </m:oMath>
          </w:p>
        </w:tc>
        <w:tc>
          <w:tcPr/>
          <w:p>
            <w:pPr>
              <w:pStyle w:val="Compact"/>
              <w:jc w:val="left"/>
            </w:pPr>
            <m:oMath>
              <m:r>
                <m:t>24</m:t>
              </m:r>
              <m:r>
                <m:rPr>
                  <m:sty m:val="p"/>
                </m:rPr>
                <m:t>,</m:t>
              </m:r>
              <m:r>
                <m:t>951</m:t>
              </m:r>
            </m:oMath>
          </w:p>
        </w:tc>
        <w:tc>
          <w:tcPr/>
          <w:p>
            <w:pPr>
              <w:pStyle w:val="Compact"/>
              <w:jc w:val="left"/>
            </w:pPr>
            <m:oMath>
              <m:r>
                <m:t>0.013</m:t>
              </m:r>
              <m:r>
                <m:rPr>
                  <m:sty m:val="p"/>
                </m:rPr>
                <m:t>×</m:t>
              </m:r>
            </m:oMath>
          </w:p>
        </w:tc>
      </w:tr>
      <w:tr>
        <w:tc>
          <w:tcPr/>
          <w:p>
            <w:pPr>
              <w:pStyle w:val="Compact"/>
              <w:jc w:val="left"/>
            </w:pPr>
            <w:r>
              <w:t xml:space="preserve">3</w:t>
            </w:r>
          </w:p>
        </w:tc>
        <w:tc>
          <w:tcPr/>
          <w:p>
            <w:pPr>
              <w:pStyle w:val="Compact"/>
              <w:jc w:val="left"/>
            </w:pPr>
            <m:oMath>
              <m:r>
                <m:t>422</m:t>
              </m:r>
            </m:oMath>
          </w:p>
        </w:tc>
        <w:tc>
          <w:tcPr/>
          <w:p>
            <w:pPr>
              <w:pStyle w:val="Compact"/>
              <w:jc w:val="left"/>
            </w:pPr>
            <m:oMath>
              <m:r>
                <m:t>12</m:t>
              </m:r>
              <m:r>
                <m:rPr>
                  <m:sty m:val="p"/>
                </m:rPr>
                <m:t>,</m:t>
              </m:r>
              <m:r>
                <m:t>547</m:t>
              </m:r>
            </m:oMath>
          </w:p>
        </w:tc>
        <w:tc>
          <w:tcPr/>
          <w:p>
            <w:pPr>
              <w:pStyle w:val="Compact"/>
              <w:jc w:val="left"/>
            </w:pPr>
            <m:oMath>
              <m:r>
                <m:t>0.034</m:t>
              </m:r>
              <m:r>
                <m:rPr>
                  <m:sty m:val="p"/>
                </m:rPr>
                <m:t>×</m:t>
              </m:r>
            </m:oMath>
          </w:p>
        </w:tc>
      </w:tr>
      <w:tr>
        <w:tc>
          <w:tcPr/>
          <w:p>
            <w:pPr>
              <w:pStyle w:val="Compact"/>
              <w:jc w:val="left"/>
            </w:pPr>
            <m:oMath>
              <m:r>
                <m:rPr>
                  <m:sty m:val="p"/>
                </m:rPr>
                <m:t>≥</m:t>
              </m:r>
              <m:r>
                <m:t>4</m:t>
              </m:r>
            </m:oMath>
          </w:p>
        </w:tc>
        <w:tc>
          <w:tcPr/>
          <w:p>
            <w:pPr>
              <w:pStyle w:val="Compact"/>
              <w:jc w:val="left"/>
            </w:pPr>
            <m:oMath>
              <m:r>
                <m:t>93</m:t>
              </m:r>
            </m:oMath>
          </w:p>
        </w:tc>
        <w:tc>
          <w:tcPr/>
          <w:p>
            <w:pPr>
              <w:pStyle w:val="Compact"/>
              <w:jc w:val="left"/>
            </w:pPr>
            <m:oMath>
              <m:r>
                <m:t>12</m:t>
              </m:r>
              <m:r>
                <m:rPr>
                  <m:sty m:val="p"/>
                </m:rPr>
                <m:t>,</m:t>
              </m:r>
              <m:r>
                <m:t>049</m:t>
              </m:r>
            </m:oMath>
          </w:p>
        </w:tc>
        <w:tc>
          <w:tcPr/>
          <w:p>
            <w:pPr>
              <w:pStyle w:val="Compact"/>
              <w:jc w:val="left"/>
            </w:pPr>
            <m:oMath>
              <m:r>
                <m:t>0.008</m:t>
              </m:r>
              <m:r>
                <m:rPr>
                  <m:sty m:val="p"/>
                </m:rPr>
                <m:t>×</m:t>
              </m:r>
            </m:oMath>
          </w:p>
        </w:tc>
      </w:tr>
    </w:tbl>
    <w:p>
      <w:pPr>
        <w:pStyle w:val="BodyText"/>
      </w:pPr>
      <w:r>
        <w:rPr>
          <w:bCs/>
          <w:b/>
        </w:rPr>
        <w:t xml:space="preserve">(iii) KL divergence on</w:t>
      </w:r>
      <w:r>
        <w:rPr>
          <w:bCs/>
          <w:b/>
        </w:rPr>
        <w:t xml:space="preserve"> </w:t>
      </w:r>
      <m:oMath>
        <m:r>
          <m:t>k</m:t>
        </m:r>
      </m:oMath>
      <w:r>
        <w:rPr>
          <w:bCs/>
          <w:b/>
        </w:rPr>
        <w:t xml:space="preserve">-block distributions.</w:t>
      </w:r>
      <w:r>
        <w:t xml:space="preserve"> </w:t>
      </w:r>
      <w:r>
        <w:t xml:space="preserve">At</w:t>
      </w:r>
      <w:r>
        <w:t xml:space="preserve"> </w:t>
      </w:r>
      <m:oMath>
        <m:r>
          <m:t>k</m:t>
        </m:r>
        <m:r>
          <m:rPr>
            <m:sty m:val="p"/>
          </m:rPr>
          <m:t>=</m:t>
        </m:r>
        <m:r>
          <m:t>8</m:t>
        </m:r>
      </m:oMath>
      <w:r>
        <w:t xml:space="preserve"> </w:t>
      </w:r>
      <w:r>
        <w:t xml:space="preserve">block length,</w:t>
      </w:r>
    </w:p>
    <w:p>
      <w:pPr>
        <w:pStyle w:val="BodyText"/>
      </w:pPr>
      <m:oMathPara>
        <m:oMathParaPr>
          <m:jc m:val="center"/>
        </m:oMathParaPr>
        <m:oMath>
          <m:sSub>
            <m:e>
              <m:r>
                <m:t>D</m:t>
              </m:r>
            </m:e>
            <m:sub>
              <m:r>
                <m:rPr>
                  <m:nor/>
                  <m:sty m:val="p"/>
                </m:rPr>
                <m:t>KL</m:t>
              </m:r>
            </m:sub>
          </m:sSub>
          <m:d>
            <m:dPr>
              <m:begChr m:val="("/>
              <m:endChr m:val=")"/>
              <m:sepChr m:val=""/>
              <m:grow/>
            </m:dPr>
            <m:e>
              <m:r>
                <m:rPr>
                  <m:nor/>
                  <m:sty m:val="p"/>
                </m:rPr>
                <m:t>real</m:t>
              </m:r>
              <m:r>
                <m:t> </m:t>
              </m:r>
              <m:r>
                <m:rPr>
                  <m:sty m:val="p"/>
                </m:rPr>
                <m:t>∥</m:t>
              </m:r>
              <m:r>
                <m:t> </m:t>
              </m:r>
              <m:r>
                <m:rPr>
                  <m:nor/>
                  <m:sty m:val="p"/>
                </m:rPr>
                <m:t>Markov null</m:t>
              </m:r>
            </m:e>
          </m:d>
          <m:r>
            <m:t> </m:t>
          </m:r>
          <m:r>
            <m:rPr>
              <m:sty m:val="p"/>
            </m:rPr>
            <m:t>=</m:t>
          </m:r>
          <m:r>
            <m:t> </m:t>
          </m:r>
          <m:r>
            <m:t>4.63</m:t>
          </m:r>
          <m:r>
            <m:rPr>
              <m:nor/>
              <m:sty m:val="p"/>
            </m:rPr>
            <m:t> nats</m:t>
          </m:r>
          <m:r>
            <m:rPr>
              <m:sty m:val="p"/>
            </m:rPr>
            <m:t>,</m:t>
          </m:r>
        </m:oMath>
      </m:oMathPara>
    </w:p>
    <w:p>
      <w:pPr>
        <w:pStyle w:val="FirstParagraph"/>
      </w:pPr>
      <w:r>
        <w:t xml:space="preserve">versus a noise floor of</w:t>
      </w:r>
      <w:r>
        <w:t xml:space="preserve"> </w:t>
      </w:r>
      <m:oMath>
        <m:r>
          <m:t>0.0015</m:t>
        </m:r>
      </m:oMath>
      <w:r>
        <w:t xml:space="preserve"> </w:t>
      </w:r>
      <w:r>
        <w:t xml:space="preserve">nats between independent null realisations — an excess of</w:t>
      </w:r>
      <w:r>
        <w:t xml:space="preserve"> </w:t>
      </w:r>
      <m:oMath>
        <m:r>
          <m:rPr>
            <m:sty m:val="p"/>
          </m:rPr>
          <m:t>∼</m:t>
        </m:r>
        <m:r>
          <m:t>3</m:t>
        </m:r>
        <m:r>
          <m:rPr>
            <m:sty m:val="p"/>
          </m:rPr>
          <m:t>,</m:t>
        </m:r>
        <m:r>
          <m:t>000</m:t>
        </m:r>
        <m:r>
          <m:rPr>
            <m:sty m:val="p"/>
          </m:rPr>
          <m:t>×</m:t>
        </m:r>
      </m:oMath>
      <w:r>
        <w:t xml:space="preserve"> </w:t>
      </w:r>
      <w:r>
        <w:t xml:space="preserve">the baseline.</w:t>
      </w:r>
    </w:p>
    <w:p>
      <w:pPr>
        <w:pStyle w:val="BodyText"/>
      </w:pPr>
      <w:r>
        <w:rPr>
          <w:bCs/>
          <w:b/>
        </w:rPr>
        <w:t xml:space="preserve">Conclusion.</w:t>
      </w:r>
      <w:r>
        <w:t xml:space="preserve"> </w:t>
      </w:r>
      <w:r>
        <w:t xml:space="preserve">The obstruction process is provably non-Markovian on the</w:t>
      </w:r>
      <w:r>
        <w:t xml:space="preserve"> </w:t>
      </w:r>
      <m:oMath>
        <m:sSub>
          <m:e>
            <m:r>
              <m:t>Θ</m:t>
            </m:r>
          </m:e>
          <m:sub>
            <m:r>
              <m:t>3</m:t>
            </m:r>
          </m:sub>
        </m:sSub>
      </m:oMath>
      <w:r>
        <w:t xml:space="preserve"> </w:t>
      </w:r>
      <w:r>
        <w:t xml:space="preserve">wheel. Any model that conditions</w:t>
      </w:r>
      <w:r>
        <w:t xml:space="preserve"> </w:t>
      </w:r>
      <m:oMath>
        <m:sSub>
          <m:e>
            <m:r>
              <m:t>b</m:t>
            </m:r>
          </m:e>
          <m:sub>
            <m:r>
              <m:t>n</m:t>
            </m:r>
          </m:sub>
        </m:sSub>
      </m:oMath>
      <w:r>
        <w:t xml:space="preserve"> </w:t>
      </w:r>
      <w:r>
        <w:t xml:space="preserve">on the wheel state alone cannot reproduce Recamán’s bit-level structure.</w:t>
      </w:r>
    </w:p>
    <w:bookmarkEnd w:id="29"/>
    <w:bookmarkStart w:id="30" w:name="Xf7a06b332908a5f675a86cfa8f7d923a0b86600"/>
    <w:p>
      <w:pPr>
        <w:pStyle w:val="Heading2"/>
      </w:pPr>
      <w:r>
        <w:t xml:space="preserve">3.4 What replaces the wheel: bit-history conditioning</w:t>
      </w:r>
    </w:p>
    <w:p>
      <w:pPr>
        <w:pStyle w:val="FirstParagraph"/>
      </w:pPr>
      <w:r>
        <w:t xml:space="preserve">A held-out validation across a broad family of candidate states (we split</w:t>
      </w:r>
      <w:r>
        <w:t xml:space="preserve"> </w:t>
      </w:r>
      <m:oMath>
        <m:r>
          <m:t>N</m:t>
        </m:r>
      </m:oMath>
      <w:r>
        <w:t xml:space="preserve"> </w:t>
      </w:r>
      <w:r>
        <w:t xml:space="preserve">in half, fit</w:t>
      </w:r>
      <w:r>
        <w:t xml:space="preserve"> </w:t>
      </w:r>
      <m:oMath>
        <m:r>
          <m:rPr>
            <m:sty m:val="p"/>
          </m:rPr>
          <m:t>Pr</m:t>
        </m:r>
        <m:d>
          <m:dPr>
            <m:begChr m:val="["/>
            <m:endChr m:val="]"/>
            <m:sepChr m:val=""/>
            <m:grow/>
          </m:dPr>
          <m:e>
            <m:sSub>
              <m:e>
                <m:r>
                  <m:t>b</m:t>
                </m:r>
              </m:e>
              <m:sub>
                <m:r>
                  <m:t>n</m:t>
                </m:r>
              </m:sub>
            </m:sSub>
            <m:r>
              <m:rPr>
                <m:sty m:val="p"/>
              </m:rPr>
              <m:t>=</m:t>
            </m:r>
            <m:r>
              <m:t>1</m:t>
            </m:r>
            <m:r>
              <m:rPr>
                <m:sty m:val="p"/>
              </m:rPr>
              <m:t>∣</m:t>
            </m:r>
            <m:r>
              <m:t>X</m:t>
            </m:r>
          </m:e>
        </m:d>
      </m:oMath>
      <w:r>
        <w:t xml:space="preserve"> </w:t>
      </w:r>
      <w:r>
        <w:t xml:space="preserve">on the first half, scored log-likelihood on the second) identified what</w:t>
      </w:r>
      <w:r>
        <w:t xml:space="preserve"> </w:t>
      </w:r>
      <w:r>
        <w:rPr>
          <w:iCs/>
          <w:i/>
        </w:rPr>
        <w:t xml:space="preserve">does</w:t>
      </w:r>
      <w:r>
        <w:t xml:space="preserve"> </w:t>
      </w:r>
      <w:r>
        <w:t xml:space="preserve">carry predictive information: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Candidate state</w:t>
            </w:r>
            <w:r>
              <w:t xml:space="preserve"> </w:t>
            </w:r>
            <m:oMath>
              <m:r>
                <m:t>X</m:t>
              </m:r>
            </m:oMath>
          </w:p>
        </w:tc>
        <w:tc>
          <w:tcPr/>
          <w:p>
            <w:pPr>
              <w:pStyle w:val="Compact"/>
              <w:jc w:val="left"/>
            </w:pPr>
            <m:oMath>
              <m:r>
                <m:t>Δ</m:t>
              </m:r>
            </m:oMath>
            <w:r>
              <w:t xml:space="preserve"> </w:t>
            </w:r>
            <w:r>
              <w:t xml:space="preserve">bits/bit (held-out)</w:t>
            </w:r>
          </w:p>
        </w:tc>
        <w:tc>
          <w:tcPr/>
          <w:p>
            <w:pPr>
              <w:pStyle w:val="Compact"/>
              <w:jc w:val="left"/>
            </w:pPr>
            <w:r>
              <w:t xml:space="preserve">Verdict</w:t>
            </w:r>
          </w:p>
        </w:tc>
      </w:tr>
      <w:tr>
        <w:tc>
          <w:tcPr/>
          <w:p>
            <w:pPr>
              <w:pStyle w:val="Compact"/>
              <w:jc w:val="left"/>
            </w:pPr>
            <w:r>
              <w:t xml:space="preserve">Wheel</w:t>
            </w:r>
            <w:r>
              <w:t xml:space="preserve"> </w:t>
            </w:r>
            <m:oMath>
              <m:sSub>
                <m:e>
                  <m:r>
                    <m:t>S</m:t>
                  </m:r>
                </m:e>
                <m:sub>
                  <m:r>
                    <m:t>n</m:t>
                  </m:r>
                  <m:r>
                    <m:rPr>
                      <m:sty m:val="p"/>
                    </m:rPr>
                    <m:t>−</m:t>
                  </m:r>
                  <m:r>
                    <m:t>1</m:t>
                  </m:r>
                </m:sub>
              </m:sSub>
            </m:oMath>
          </w:p>
        </w:tc>
        <w:tc>
          <w:tcPr/>
          <w:p>
            <w:pPr>
              <w:pStyle w:val="Compact"/>
              <w:jc w:val="left"/>
            </w:pPr>
            <m:oMath>
              <m:r>
                <m:rPr>
                  <m:sty m:val="p"/>
                </m:rPr>
                <m:t>+</m:t>
              </m:r>
              <m:r>
                <m:t>0.000</m:t>
              </m:r>
            </m:oMath>
          </w:p>
        </w:tc>
        <w:tc>
          <w:tcPr/>
          <w:p>
            <w:pPr>
              <w:pStyle w:val="Compact"/>
              <w:jc w:val="left"/>
            </w:pPr>
            <w:r>
              <w:t xml:space="preserve">No signal</w:t>
            </w:r>
          </w:p>
        </w:tc>
      </w:tr>
      <w:tr>
        <w:tc>
          <w:tcPr/>
          <w:p>
            <w:pPr>
              <w:pStyle w:val="Compact"/>
              <w:jc w:val="left"/>
            </w:pPr>
            <m:oMath>
              <m:sSub>
                <m:e>
                  <m:r>
                    <m:t>a</m:t>
                  </m:r>
                </m:e>
                <m:sub>
                  <m:r>
                    <m:t>n</m:t>
                  </m:r>
                  <m:r>
                    <m:rPr>
                      <m:sty m:val="p"/>
                    </m:rPr>
                    <m:t>−</m:t>
                  </m:r>
                  <m:r>
                    <m:t>1</m:t>
                  </m:r>
                </m:sub>
              </m:sSub>
              <m:r>
                <m:t> </m:t>
              </m:r>
              <m:r>
                <m:rPr>
                  <m:sty m:val="p"/>
                </m:rPr>
                <m:t>mod</m:t>
              </m:r>
              <m:r>
                <m:t> </m:t>
              </m:r>
              <m:r>
                <m:t>m</m:t>
              </m:r>
            </m:oMath>
            <w:r>
              <w:t xml:space="preserve">, any</w:t>
            </w:r>
            <w:r>
              <w:t xml:space="preserve"> </w:t>
            </w:r>
            <m:oMath>
              <m:r>
                <m:t>m</m:t>
              </m:r>
              <m:r>
                <m:rPr>
                  <m:sty m:val="p"/>
                </m:rPr>
                <m:t>≤</m:t>
              </m:r>
              <m:r>
                <m:t>1024</m:t>
              </m:r>
            </m:oMath>
          </w:p>
        </w:tc>
        <w:tc>
          <w:tcPr/>
          <w:p>
            <w:pPr>
              <w:pStyle w:val="Compact"/>
              <w:jc w:val="left"/>
            </w:pPr>
            <m:oMath>
              <m:r>
                <m:rPr>
                  <m:sty m:val="p"/>
                </m:rPr>
                <m:t>≈</m:t>
              </m:r>
              <m:r>
                <m:t>0.000</m:t>
              </m:r>
            </m:oMath>
            <w:r>
              <w:t xml:space="preserve"> </w:t>
            </w:r>
            <w:r>
              <w:t xml:space="preserve">or negative</w:t>
            </w:r>
          </w:p>
        </w:tc>
        <w:tc>
          <w:tcPr/>
          <w:p>
            <w:pPr>
              <w:pStyle w:val="Compact"/>
              <w:jc w:val="left"/>
            </w:pPr>
            <w:r>
              <w:t xml:space="preserve">No signal</w:t>
            </w:r>
          </w:p>
        </w:tc>
      </w:tr>
      <w:tr>
        <w:tc>
          <w:tcPr/>
          <w:p>
            <w:pPr>
              <w:pStyle w:val="Compact"/>
              <w:jc w:val="left"/>
            </w:pPr>
            <m:oMath>
              <m:r>
                <m:t>n</m:t>
              </m:r>
              <m:r>
                <m:t> </m:t>
              </m:r>
              <m:r>
                <m:rPr>
                  <m:sty m:val="p"/>
                </m:rPr>
                <m:t>mod</m:t>
              </m:r>
              <m:r>
                <m:t> </m:t>
              </m:r>
              <m:r>
                <m:t>m</m:t>
              </m:r>
            </m:oMath>
            <w:r>
              <w:t xml:space="preserve">, any</w:t>
            </w:r>
            <w:r>
              <w:t xml:space="preserve"> </w:t>
            </w:r>
            <m:oMath>
              <m:r>
                <m:t>m</m:t>
              </m:r>
            </m:oMath>
          </w:p>
        </w:tc>
        <w:tc>
          <w:tcPr/>
          <w:p>
            <w:pPr>
              <w:pStyle w:val="Compact"/>
              <w:jc w:val="left"/>
            </w:pPr>
            <m:oMath>
              <m:r>
                <m:rPr>
                  <m:sty m:val="p"/>
                </m:rPr>
                <m:t>−</m:t>
              </m:r>
              <m:r>
                <m:t>0.032</m:t>
              </m:r>
            </m:oMath>
          </w:p>
        </w:tc>
        <w:tc>
          <w:tcPr/>
          <w:p>
            <w:pPr>
              <w:pStyle w:val="Compact"/>
              <w:jc w:val="left"/>
            </w:pPr>
            <w:r>
              <w:t xml:space="preserve">Actively overfits</w:t>
            </w:r>
          </w:p>
        </w:tc>
      </w:tr>
      <w:tr>
        <w:tc>
          <w:tcPr/>
          <w:p>
            <w:pPr>
              <w:pStyle w:val="Compact"/>
              <w:jc w:val="left"/>
            </w:pPr>
            <w:r>
              <w:t xml:space="preserve">Joint</w:t>
            </w:r>
            <w:r>
              <w:t xml:space="preserve"> </w:t>
            </w:r>
            <m:oMath>
              <m:d>
                <m:dPr>
                  <m:begChr m:val="("/>
                  <m:endChr m:val=")"/>
                  <m:sepChr m:val=""/>
                  <m:grow/>
                </m:dPr>
                <m:e>
                  <m:sSub>
                    <m:e>
                      <m:r>
                        <m:t>a</m:t>
                      </m:r>
                    </m:e>
                    <m:sub>
                      <m:r>
                        <m:t>n</m:t>
                      </m:r>
                      <m:r>
                        <m:rPr>
                          <m:sty m:val="p"/>
                        </m:rPr>
                        <m:t>−</m:t>
                      </m:r>
                      <m:r>
                        <m:t>1</m:t>
                      </m:r>
                    </m:sub>
                  </m:sSub>
                  <m:r>
                    <m:t> </m:t>
                  </m:r>
                  <m:r>
                    <m:rPr>
                      <m:sty m:val="p"/>
                    </m:rPr>
                    <m:t>mod</m:t>
                  </m:r>
                  <m:r>
                    <m:t> </m:t>
                  </m:r>
                  <m:r>
                    <m:t>m</m:t>
                  </m:r>
                  <m:r>
                    <m:rPr>
                      <m:sty m:val="p"/>
                    </m:rPr>
                    <m:t>,</m:t>
                  </m:r>
                  <m:r>
                    <m:t> </m:t>
                  </m:r>
                  <m:r>
                    <m:t>n</m:t>
                  </m:r>
                  <m:r>
                    <m:t> </m:t>
                  </m:r>
                  <m:r>
                    <m:rPr>
                      <m:sty m:val="p"/>
                    </m:rPr>
                    <m:t>mod</m:t>
                  </m:r>
                  <m:r>
                    <m:t> </m:t>
                  </m:r>
                  <m:r>
                    <m:t>m</m:t>
                  </m:r>
                </m:e>
              </m:d>
            </m:oMath>
          </w:p>
        </w:tc>
        <w:tc>
          <w:tcPr/>
          <w:p>
            <w:pPr>
              <w:pStyle w:val="Compact"/>
              <w:jc w:val="left"/>
            </w:pPr>
            <m:oMath>
              <m:r>
                <m:rPr>
                  <m:sty m:val="p"/>
                </m:rPr>
                <m:t>≤</m:t>
              </m:r>
              <m:r>
                <m:t>0</m:t>
              </m:r>
            </m:oMath>
            <w:r>
              <w:t xml:space="preserve"> </w:t>
            </w:r>
            <w:r>
              <w:t xml:space="preserve">for</w:t>
            </w:r>
            <w:r>
              <w:t xml:space="preserve"> </w:t>
            </w:r>
            <m:oMath>
              <m:r>
                <m:t>m</m:t>
              </m:r>
              <m:r>
                <m:rPr>
                  <m:sty m:val="p"/>
                </m:rPr>
                <m:t>≤</m:t>
              </m:r>
              <m:r>
                <m:t>256</m:t>
              </m:r>
            </m:oMath>
          </w:p>
        </w:tc>
        <w:tc>
          <w:tcPr/>
          <w:p>
            <w:pPr>
              <w:pStyle w:val="Compact"/>
              <w:jc w:val="left"/>
            </w:pPr>
            <w:r>
              <w:t xml:space="preserve">No signal</w:t>
            </w:r>
          </w:p>
        </w:tc>
      </w:tr>
      <w:tr>
        <w:tc>
          <w:tcPr/>
          <w:p>
            <w:pPr>
              <w:pStyle w:val="Compact"/>
              <w:jc w:val="left"/>
            </w:pPr>
            <w:r>
              <w:t xml:space="preserve">Visited-density bucket</w:t>
            </w:r>
            <w:r>
              <w:t xml:space="preserve"> </w:t>
            </w:r>
            <m:oMath>
              <m:sSub>
                <m:e>
                  <m:r>
                    <m:t>ρ</m:t>
                  </m:r>
                </m:e>
                <m:sub>
                  <m:r>
                    <m:t>n</m:t>
                  </m:r>
                </m:sub>
              </m:sSub>
            </m:oMath>
          </w:p>
        </w:tc>
        <w:tc>
          <w:tcPr/>
          <w:p>
            <w:pPr>
              <w:pStyle w:val="Compact"/>
              <w:jc w:val="left"/>
            </w:pPr>
            <m:oMath>
              <m:r>
                <m:rPr>
                  <m:sty m:val="p"/>
                </m:rPr>
                <m:t>+</m:t>
              </m:r>
              <m:r>
                <m:t>0.000</m:t>
              </m:r>
            </m:oMath>
          </w:p>
        </w:tc>
        <w:tc>
          <w:tcPr/>
          <w:p>
            <w:pPr>
              <w:pStyle w:val="Compact"/>
              <w:jc w:val="left"/>
            </w:pPr>
            <w:r>
              <w:t xml:space="preserve">No signal</w:t>
            </w:r>
          </w:p>
        </w:tc>
      </w:tr>
      <w:tr>
        <w:tc>
          <w:tcPr/>
          <w:p>
            <w:pPr>
              <w:pStyle w:val="Compact"/>
              <w:jc w:val="left"/>
            </w:pPr>
            <w:r>
              <w:rPr>
                <w:bCs/>
                <w:b/>
              </w:rPr>
              <w:t xml:space="preserve">Previous bit</w:t>
            </w:r>
            <w:r>
              <w:rPr>
                <w:bCs/>
                <w:b/>
              </w:rPr>
              <w:t xml:space="preserve"> </w:t>
            </w:r>
            <m:oMath>
              <m:sSub>
                <m:e>
                  <m:r>
                    <m:t>b</m:t>
                  </m:r>
                </m:e>
                <m:sub>
                  <m:r>
                    <m:t>n</m:t>
                  </m:r>
                  <m:r>
                    <m:rPr>
                      <m:sty m:val="p"/>
                    </m:rPr>
                    <m:t>−</m:t>
                  </m:r>
                  <m:r>
                    <m:t>1</m:t>
                  </m:r>
                </m:sub>
              </m:sSub>
            </m:oMath>
          </w:p>
        </w:tc>
        <w:tc>
          <w:tcPr/>
          <w:p>
            <w:pPr>
              <w:pStyle w:val="Compact"/>
              <w:jc w:val="left"/>
            </w:pPr>
            <m:oMath>
              <m:r>
                <m:rPr>
                  <m:sty m:val="b"/>
                </m:rPr>
                <m:t>+</m:t>
              </m:r>
              <m:r>
                <m:rPr>
                  <m:sty m:val="b"/>
                </m:rPr>
                <m:t>0.956</m:t>
              </m:r>
            </m:oMath>
          </w:p>
        </w:tc>
        <w:tc>
          <w:tcPr/>
          <w:p>
            <w:pPr>
              <w:pStyle w:val="Compact"/>
              <w:jc w:val="left"/>
            </w:pPr>
            <w:r>
              <w:rPr>
                <w:bCs/>
                <w:b/>
              </w:rPr>
              <w:t xml:space="preserve">Near-complete</w:t>
            </w:r>
          </w:p>
        </w:tc>
      </w:tr>
      <w:tr>
        <w:tc>
          <w:tcPr/>
          <w:p>
            <w:pPr>
              <w:pStyle w:val="Compact"/>
              <w:jc w:val="left"/>
            </w:pPr>
            <w:r>
              <w:t xml:space="preserve">Last 2 bits</w:t>
            </w:r>
            <w:r>
              <w:t xml:space="preserve"> </w:t>
            </w:r>
            <m:oMath>
              <m:d>
                <m:dPr>
                  <m:begChr m:val="("/>
                  <m:endChr m:val=")"/>
                  <m:sepChr m:val=""/>
                  <m:grow/>
                </m:dPr>
                <m:e>
                  <m:sSub>
                    <m:e>
                      <m:r>
                        <m:t>b</m:t>
                      </m:r>
                    </m:e>
                    <m:sub>
                      <m:r>
                        <m:t>n</m:t>
                      </m:r>
                      <m:r>
                        <m:rPr>
                          <m:sty m:val="p"/>
                        </m:rPr>
                        <m:t>−</m:t>
                      </m:r>
                      <m:r>
                        <m:t>2</m:t>
                      </m:r>
                    </m:sub>
                  </m:sSub>
                  <m:r>
                    <m:rPr>
                      <m:sty m:val="p"/>
                    </m:rPr>
                    <m:t>,</m:t>
                  </m:r>
                  <m:sSub>
                    <m:e>
                      <m:r>
                        <m:t>b</m:t>
                      </m:r>
                    </m:e>
                    <m:sub>
                      <m:r>
                        <m:t>n</m:t>
                      </m:r>
                      <m:r>
                        <m:rPr>
                          <m:sty m:val="p"/>
                        </m:rPr>
                        <m:t>−</m:t>
                      </m:r>
                      <m:r>
                        <m:t>1</m:t>
                      </m:r>
                    </m:sub>
                  </m:sSub>
                </m:e>
              </m:d>
            </m:oMath>
          </w:p>
        </w:tc>
        <w:tc>
          <w:tcPr/>
          <w:p>
            <w:pPr>
              <w:pStyle w:val="Compact"/>
              <w:jc w:val="left"/>
            </w:pPr>
            <m:oMath>
              <m:r>
                <m:rPr>
                  <m:sty m:val="p"/>
                </m:rPr>
                <m:t>+</m:t>
              </m:r>
              <m:r>
                <m:t>0.968</m:t>
              </m:r>
            </m:oMath>
          </w:p>
        </w:tc>
        <w:tc>
          <w:tcPr/>
          <w:p>
            <w:pPr>
              <w:pStyle w:val="Compact"/>
              <w:jc w:val="left"/>
            </w:pPr>
            <w:r>
              <w:t xml:space="preserve">Saturating</w:t>
            </w:r>
          </w:p>
        </w:tc>
      </w:tr>
      <w:tr>
        <w:tc>
          <w:tcPr/>
          <w:p>
            <w:pPr>
              <w:pStyle w:val="Compact"/>
              <w:jc w:val="left"/>
            </w:pPr>
            <w:r>
              <w:t xml:space="preserve">Last 3 bits</w:t>
            </w:r>
          </w:p>
        </w:tc>
        <w:tc>
          <w:tcPr/>
          <w:p>
            <w:pPr>
              <w:pStyle w:val="Compact"/>
              <w:jc w:val="left"/>
            </w:pPr>
            <m:oMath>
              <m:r>
                <m:rPr>
                  <m:sty m:val="p"/>
                </m:rPr>
                <m:t>+</m:t>
              </m:r>
              <m:r>
                <m:t>0.971</m:t>
              </m:r>
            </m:oMath>
          </w:p>
        </w:tc>
        <w:tc>
          <w:tcPr/>
          <w:p>
            <w:pPr>
              <w:pStyle w:val="Compact"/>
              <w:jc w:val="left"/>
            </w:pPr>
            <w:r>
              <w:t xml:space="preserve">Saturating</w:t>
            </w:r>
          </w:p>
        </w:tc>
      </w:tr>
      <w:tr>
        <w:tc>
          <w:tcPr/>
          <w:p>
            <w:pPr>
              <w:pStyle w:val="Compact"/>
              <w:jc w:val="left"/>
            </w:pPr>
            <w:r>
              <w:t xml:space="preserve">Last 16 bits</w:t>
            </w:r>
          </w:p>
        </w:tc>
        <w:tc>
          <w:tcPr/>
          <w:p>
            <w:pPr>
              <w:pStyle w:val="Compact"/>
              <w:jc w:val="left"/>
            </w:pPr>
            <m:oMath>
              <m:r>
                <m:rPr>
                  <m:sty m:val="p"/>
                </m:rPr>
                <m:t>+</m:t>
              </m:r>
              <m:r>
                <m:t>0.972</m:t>
              </m:r>
            </m:oMath>
          </w:p>
        </w:tc>
        <w:tc>
          <w:tcPr/>
          <w:p>
            <w:pPr>
              <w:pStyle w:val="Compact"/>
              <w:jc w:val="left"/>
            </w:pPr>
            <w:r>
              <w:t xml:space="preserve">No further lift</w:t>
            </w:r>
          </w:p>
        </w:tc>
      </w:tr>
    </w:tbl>
    <w:p>
      <w:pPr>
        <w:pStyle w:val="BodyText"/>
      </w:pPr>
      <w:r>
        <w:t xml:space="preserve">The obstruction stream is</w:t>
      </w:r>
      <w:r>
        <w:t xml:space="preserve"> </w:t>
      </w:r>
      <w:r>
        <w:rPr>
          <w:bCs/>
          <w:b/>
        </w:rPr>
        <w:t xml:space="preserve">autoregressive on its own history</w:t>
      </w:r>
      <w:r>
        <w:t xml:space="preserve">, not on any positional or residue structure of the value sequence. The direct joint table at</w:t>
      </w:r>
      <w:r>
        <w:t xml:space="preserve"> </w:t>
      </w:r>
      <m:oMath>
        <m:r>
          <m:t>N</m:t>
        </m:r>
        <m:r>
          <m:rPr>
            <m:sty m:val="p"/>
          </m:rPr>
          <m:t>=</m:t>
        </m:r>
        <m:r>
          <m:t>2</m:t>
        </m:r>
        <m:r>
          <m:rPr>
            <m:sty m:val="p"/>
          </m:rPr>
          <m:t>×</m:t>
        </m:r>
        <m:sSup>
          <m:e>
            <m:r>
              <m:t>10</m:t>
            </m:r>
          </m:e>
          <m:sup>
            <m:r>
              <m:t>5</m:t>
            </m:r>
          </m:sup>
        </m:sSup>
      </m:oMath>
      <w:r>
        <w:t xml:space="preserve"> </w:t>
      </w:r>
      <w:r>
        <w:t xml:space="preserve">is:</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s>
            </m:mPr>
            <m:mr>
              <m:e/>
              <m:e>
                <m:sSub>
                  <m:e>
                    <m:r>
                      <m:t>b</m:t>
                    </m:r>
                  </m:e>
                  <m:sub>
                    <m:r>
                      <m:t>n</m:t>
                    </m:r>
                  </m:sub>
                </m:sSub>
                <m:r>
                  <m:rPr>
                    <m:sty m:val="p"/>
                  </m:rPr>
                  <m:t>=</m:t>
                </m:r>
                <m:r>
                  <m:t>0</m:t>
                </m:r>
              </m:e>
              <m:e>
                <m:sSub>
                  <m:e>
                    <m:r>
                      <m:t>b</m:t>
                    </m:r>
                  </m:e>
                  <m:sub>
                    <m:r>
                      <m:t>n</m:t>
                    </m:r>
                  </m:sub>
                </m:sSub>
                <m:r>
                  <m:rPr>
                    <m:sty m:val="p"/>
                  </m:rPr>
                  <m:t>=</m:t>
                </m:r>
                <m:r>
                  <m:t>1</m:t>
                </m:r>
              </m:e>
            </m:mr>
            <m:mr>
              <m:e>
                <m:sSub>
                  <m:e>
                    <m:r>
                      <m:t>b</m:t>
                    </m:r>
                  </m:e>
                  <m:sub>
                    <m:r>
                      <m:t>n</m:t>
                    </m:r>
                    <m:r>
                      <m:rPr>
                        <m:sty m:val="p"/>
                      </m:rPr>
                      <m:t>−</m:t>
                    </m:r>
                    <m:r>
                      <m:t>1</m:t>
                    </m:r>
                  </m:sub>
                </m:sSub>
                <m:r>
                  <m:rPr>
                    <m:sty m:val="p"/>
                  </m:rPr>
                  <m:t>=</m:t>
                </m:r>
                <m:r>
                  <m:t>0</m:t>
                </m:r>
              </m:e>
              <m:e>
                <m:r>
                  <m:t>720</m:t>
                </m:r>
              </m:e>
              <m:e>
                <m:r>
                  <m:t>99</m:t>
                </m:r>
                <m:r>
                  <m:rPr>
                    <m:sty m:val="p"/>
                  </m:rPr>
                  <m:t>,</m:t>
                </m:r>
                <m:r>
                  <m:t>269</m:t>
                </m:r>
              </m:e>
            </m:mr>
            <m:mr>
              <m:e>
                <m:sSub>
                  <m:e>
                    <m:r>
                      <m:t>b</m:t>
                    </m:r>
                  </m:e>
                  <m:sub>
                    <m:r>
                      <m:t>n</m:t>
                    </m:r>
                    <m:r>
                      <m:rPr>
                        <m:sty m:val="p"/>
                      </m:rPr>
                      <m:t>−</m:t>
                    </m:r>
                    <m:r>
                      <m:t>1</m:t>
                    </m:r>
                  </m:sub>
                </m:sSub>
                <m:r>
                  <m:rPr>
                    <m:sty m:val="p"/>
                  </m:rPr>
                  <m:t>=</m:t>
                </m:r>
                <m:r>
                  <m:t>1</m:t>
                </m:r>
              </m:e>
              <m:e>
                <m:r>
                  <m:t>99</m:t>
                </m:r>
                <m:r>
                  <m:rPr>
                    <m:sty m:val="p"/>
                  </m:rPr>
                  <m:t>,</m:t>
                </m:r>
                <m:r>
                  <m:t>270</m:t>
                </m:r>
              </m:e>
              <m:e>
                <m:r>
                  <m:t>740</m:t>
                </m:r>
              </m:e>
            </m:mr>
          </m:m>
        </m:oMath>
      </m:oMathPara>
    </w:p>
    <w:p>
      <w:pPr>
        <w:pStyle w:val="FirstParagraph"/>
      </w:pPr>
      <w:r>
        <w:t xml:space="preserve">equivalently</w:t>
      </w:r>
    </w:p>
    <w:p>
      <w:pPr>
        <w:pStyle w:val="BodyText"/>
      </w:pPr>
      <m:oMathPara>
        <m:oMathParaPr>
          <m:jc m:val="center"/>
        </m:oMathParaPr>
        <m:oMath>
          <m:r>
            <m:rPr>
              <m:sty m:val="p"/>
            </m:rPr>
            <m:t>Pr</m:t>
          </m:r>
          <m:d>
            <m:dPr>
              <m:begChr m:val="["/>
              <m:endChr m:val="]"/>
              <m:sepChr m:val=""/>
              <m:grow/>
            </m:dPr>
            <m:e>
              <m:sSub>
                <m:e>
                  <m:r>
                    <m:t>b</m:t>
                  </m:r>
                </m:e>
                <m:sub>
                  <m:r>
                    <m:t>n</m:t>
                  </m:r>
                </m:sub>
              </m:sSub>
              <m:r>
                <m:rPr>
                  <m:sty m:val="p"/>
                </m:rPr>
                <m:t>≠</m:t>
              </m:r>
              <m:sSub>
                <m:e>
                  <m:r>
                    <m:t>b</m:t>
                  </m:r>
                </m:e>
                <m:sub>
                  <m:r>
                    <m:t>n</m:t>
                  </m:r>
                  <m:r>
                    <m:rPr>
                      <m:sty m:val="p"/>
                    </m:rPr>
                    <m:t>−</m:t>
                  </m:r>
                  <m:r>
                    <m:t>1</m:t>
                  </m:r>
                </m:sub>
              </m:sSub>
            </m:e>
          </m:d>
          <m:r>
            <m:t> </m:t>
          </m:r>
          <m:r>
            <m:rPr>
              <m:sty m:val="p"/>
            </m:rPr>
            <m:t>=</m:t>
          </m:r>
          <m:r>
            <m:t> </m:t>
          </m:r>
          <m:r>
            <m:t>0.993</m:t>
          </m:r>
          <m:r>
            <m:rPr>
              <m:sty m:val="p"/>
            </m:rPr>
            <m:t>,</m:t>
          </m:r>
          <m:r>
            <m:t>  </m:t>
          </m:r>
          <m:r>
            <m:rPr>
              <m:sty m:val="p"/>
            </m:rPr>
            <m:t>Pr</m:t>
          </m:r>
          <m:d>
            <m:dPr>
              <m:begChr m:val="["/>
              <m:endChr m:val="]"/>
              <m:sepChr m:val=""/>
              <m:grow/>
            </m:dPr>
            <m:e>
              <m:sSub>
                <m:e>
                  <m:r>
                    <m:t>b</m:t>
                  </m:r>
                </m:e>
                <m:sub>
                  <m:r>
                    <m:t>n</m:t>
                  </m:r>
                </m:sub>
              </m:sSub>
              <m:r>
                <m:rPr>
                  <m:sty m:val="p"/>
                </m:rPr>
                <m:t>=</m:t>
              </m:r>
              <m:sSub>
                <m:e>
                  <m:r>
                    <m:t>b</m:t>
                  </m:r>
                </m:e>
                <m:sub>
                  <m:r>
                    <m:t>n</m:t>
                  </m:r>
                  <m:r>
                    <m:rPr>
                      <m:sty m:val="p"/>
                    </m:rPr>
                    <m:t>−</m:t>
                  </m:r>
                  <m:r>
                    <m:t>1</m:t>
                  </m:r>
                </m:sub>
              </m:sSub>
            </m:e>
          </m:d>
          <m:r>
            <m:t> </m:t>
          </m:r>
          <m:r>
            <m:rPr>
              <m:sty m:val="p"/>
            </m:rPr>
            <m:t>=</m:t>
          </m:r>
          <m:r>
            <m:t> </m:t>
          </m:r>
          <m:r>
            <m:t>0.007</m:t>
          </m:r>
          <m:r>
            <m:rPr>
              <m:sty m:val="p"/>
            </m:rPr>
            <m:t>.</m:t>
          </m:r>
        </m:oMath>
      </m:oMathPara>
    </w:p>
    <w:p>
      <w:pPr>
        <w:pStyle w:val="FirstParagraph"/>
      </w:pPr>
      <w:r>
        <w:rPr>
          <w:bCs/>
          <w:b/>
        </w:rPr>
        <w:t xml:space="preserve">Recamán’s obstruction stream is an almost-perfect alternating sequence</w:t>
      </w:r>
      <w:r>
        <w:rPr>
          <w:bCs/>
          <w:b/>
        </w:rPr>
        <w:t xml:space="preserve"> </w:t>
      </w:r>
      <m:oMath>
        <m:r>
          <m:rPr>
            <m:sty m:val="p"/>
          </m:rPr>
          <m:t>⋯</m:t>
        </m:r>
        <m:r>
          <m:t> </m:t>
        </m:r>
        <m:r>
          <m:t>0</m:t>
        </m:r>
        <m:r>
          <m:t> </m:t>
        </m:r>
        <m:r>
          <m:t>1</m:t>
        </m:r>
        <m:r>
          <m:t> </m:t>
        </m:r>
        <m:r>
          <m:t>0</m:t>
        </m:r>
        <m:r>
          <m:t> </m:t>
        </m:r>
        <m:r>
          <m:t>1</m:t>
        </m:r>
        <m:r>
          <m:t> </m:t>
        </m:r>
        <m:r>
          <m:t>0</m:t>
        </m:r>
        <m:r>
          <m:t> </m:t>
        </m:r>
        <m:r>
          <m:t>1</m:t>
        </m:r>
        <m:r>
          <m:rPr>
            <m:sty m:val="p"/>
          </m:rPr>
          <m:t>⋯</m:t>
        </m:r>
      </m:oMath>
      <w:r>
        <w:rPr>
          <w:bCs/>
          <w:b/>
        </w:rPr>
        <w:t xml:space="preserve"> </w:t>
      </w:r>
      <w:r>
        <w:rPr>
          <w:bCs/>
          <w:b/>
        </w:rPr>
        <w:t xml:space="preserve">with rare phase-slip defects at rate</w:t>
      </w:r>
      <w:r>
        <w:rPr>
          <w:bCs/>
          <w:b/>
        </w:rPr>
        <w:t xml:space="preserve"> </w:t>
      </w:r>
      <m:oMath>
        <m:r>
          <m:rPr>
            <m:sty m:val="p"/>
          </m:rPr>
          <m:t>∼</m:t>
        </m:r>
        <m:r>
          <m:t>7</m:t>
        </m:r>
        <m:r>
          <m:rPr>
            <m:sty m:val="p"/>
          </m:rPr>
          <m:t>×</m:t>
        </m:r>
        <m:sSup>
          <m:e>
            <m:r>
              <m:t>10</m:t>
            </m:r>
          </m:e>
          <m:sup>
            <m:r>
              <m:rPr>
                <m:sty m:val="p"/>
              </m:rPr>
              <m:t>−</m:t>
            </m:r>
            <m:r>
              <m:t>3</m:t>
            </m:r>
          </m:sup>
        </m:sSup>
      </m:oMath>
      <w:r>
        <w:rPr>
          <w:bCs/>
          <w:b/>
        </w:rPr>
        <w:t xml:space="preserve">.</w:t>
      </w:r>
      <w:r>
        <w:t xml:space="preserve"> </w:t>
      </w:r>
      <w:r>
        <w:t xml:space="preserve">The down/up balance is not a stationary distribution over a non-trivial state space; it is the symmetry of the alternation. The wheel’s symbolic flip was modelling a process whose actual dynamics are</w:t>
      </w:r>
      <w:r>
        <w:t xml:space="preserve"> </w:t>
      </w:r>
      <w:r>
        <w:rPr>
          <w:iCs/>
          <w:i/>
        </w:rPr>
        <w:t xml:space="preserve">deterministic alternation plus rare defects</w:t>
      </w:r>
      <w:r>
        <w:t xml:space="preserve">.</w:t>
      </w:r>
    </w:p>
    <w:bookmarkEnd w:id="30"/>
    <w:bookmarkStart w:id="31" w:name="the-phase-slip-process"/>
    <w:p>
      <w:pPr>
        <w:pStyle w:val="Heading2"/>
      </w:pPr>
      <w:r>
        <w:t xml:space="preserve">3.5 The phase-slip process</w:t>
      </w:r>
    </w:p>
    <w:p>
      <w:pPr>
        <w:pStyle w:val="FirstParagraph"/>
      </w:pPr>
      <w:r>
        <w:t xml:space="preserve">What remains to model is the location of the phase-slip events. Define</w:t>
      </w:r>
    </w:p>
    <w:p>
      <w:pPr>
        <w:pStyle w:val="BodyText"/>
      </w:pPr>
      <m:oMathPara>
        <m:oMathParaPr>
          <m:jc m:val="center"/>
        </m:oMathParaPr>
        <m:oMath>
          <m:sSub>
            <m:e>
              <m:r>
                <m:t>σ</m:t>
              </m:r>
            </m:e>
            <m:sub>
              <m:r>
                <m:t>n</m:t>
              </m:r>
            </m:sub>
          </m:sSub>
          <m:r>
            <m:t> </m:t>
          </m:r>
          <m:r>
            <m:rPr>
              <m:sty m:val="p"/>
            </m:rPr>
            <m:t>=</m:t>
          </m:r>
          <m:r>
            <m:t> </m:t>
          </m:r>
          <m:sSub>
            <m:e>
              <m:r>
                <m:t>b</m:t>
              </m:r>
            </m:e>
            <m:sub>
              <m:r>
                <m:t>n</m:t>
              </m:r>
            </m:sub>
          </m:sSub>
          <m:r>
            <m:rPr>
              <m:sty m:val="p"/>
            </m:rPr>
            <m:t>⊕</m:t>
          </m:r>
          <m:sSub>
            <m:e>
              <m:r>
                <m:t>b</m:t>
              </m:r>
            </m:e>
            <m:sub>
              <m:r>
                <m:t>n</m:t>
              </m:r>
              <m:r>
                <m:rPr>
                  <m:sty m:val="p"/>
                </m:rPr>
                <m:t>−</m:t>
              </m:r>
              <m:r>
                <m:t>1</m:t>
              </m:r>
            </m:sub>
          </m:sSub>
          <m:r>
            <m:t> </m:t>
          </m:r>
          <m:r>
            <m:rPr>
              <m:sty m:val="p"/>
            </m:rPr>
            <m:t>∈</m:t>
          </m:r>
          <m:r>
            <m:t> </m:t>
          </m:r>
          <m:r>
            <m:rPr>
              <m:sty m:val="p"/>
            </m:rPr>
            <m:t>{</m:t>
          </m:r>
          <m:r>
            <m:t>0</m:t>
          </m:r>
          <m:r>
            <m:rPr>
              <m:sty m:val="p"/>
            </m:rPr>
            <m:t>,</m:t>
          </m:r>
          <m:r>
            <m:t>1</m:t>
          </m:r>
          <m:r>
            <m:rPr>
              <m:sty m:val="p"/>
            </m:rPr>
            <m:t>}</m:t>
          </m:r>
          <m:r>
            <m:rPr>
              <m:sty m:val="p"/>
            </m:rPr>
            <m:t>,</m:t>
          </m:r>
        </m:oMath>
      </m:oMathPara>
    </w:p>
    <w:p>
      <w:pPr>
        <w:pStyle w:val="FirstParagraph"/>
      </w:pPr>
      <w:r>
        <w:t xml:space="preserve">the indicator that the alternation</w:t>
      </w:r>
      <w:r>
        <w:t xml:space="preserve"> </w:t>
      </w:r>
      <w:r>
        <w:rPr>
          <w:iCs/>
          <w:i/>
        </w:rPr>
        <w:t xml:space="preserve">broke</w:t>
      </w:r>
      <w:r>
        <w:t xml:space="preserve"> </w:t>
      </w:r>
      <w:r>
        <w:t xml:space="preserve">at step</w:t>
      </w:r>
      <w:r>
        <w:t xml:space="preserve"> </w:t>
      </w:r>
      <m:oMath>
        <m:r>
          <m:t>n</m:t>
        </m:r>
      </m:oMath>
      <w:r>
        <w:t xml:space="preserve"> </w:t>
      </w:r>
      <w:r>
        <w:t xml:space="preserve">(</w:t>
      </w:r>
      <m:oMath>
        <m:r>
          <m:rPr>
            <m:sty m:val="p"/>
          </m:rPr>
          <m:t>⊕</m:t>
        </m:r>
      </m:oMath>
      <w:r>
        <w:t xml:space="preserve"> </w:t>
      </w:r>
      <w:r>
        <w:t xml:space="preserve">is XOR). Then</w:t>
      </w:r>
      <w:r>
        <w:t xml:space="preserve"> </w:t>
      </w:r>
      <m:oMath>
        <m:sSub>
          <m:e>
            <m:r>
              <m:t>σ</m:t>
            </m:r>
          </m:e>
          <m:sub>
            <m:r>
              <m:t>n</m:t>
            </m:r>
          </m:sub>
        </m:sSub>
        <m:r>
          <m:rPr>
            <m:sty m:val="p"/>
          </m:rPr>
          <m:t>=</m:t>
        </m:r>
        <m:r>
          <m:t>0</m:t>
        </m:r>
      </m:oMath>
      <w:r>
        <w:t xml:space="preserve"> </w:t>
      </w:r>
      <w:r>
        <w:t xml:space="preserve">means</w:t>
      </w:r>
      <w:r>
        <w:t xml:space="preserve"> </w:t>
      </w:r>
      <w:r>
        <w:t xml:space="preserve">“</w:t>
      </w:r>
      <w:r>
        <w:t xml:space="preserve">alternation continued normally</w:t>
      </w:r>
      <w:r>
        <w:t xml:space="preserve">”</w:t>
      </w:r>
      <w:r>
        <w:t xml:space="preserve">;</w:t>
      </w:r>
      <w:r>
        <w:t xml:space="preserve"> </w:t>
      </w:r>
      <m:oMath>
        <m:sSub>
          <m:e>
            <m:r>
              <m:t>σ</m:t>
            </m:r>
          </m:e>
          <m:sub>
            <m:r>
              <m:t>n</m:t>
            </m:r>
          </m:sub>
        </m:sSub>
        <m:r>
          <m:rPr>
            <m:sty m:val="p"/>
          </m:rPr>
          <m:t>=</m:t>
        </m:r>
        <m:r>
          <m:t>1</m:t>
        </m:r>
      </m:oMath>
      <w:r>
        <w:t xml:space="preserve"> </w:t>
      </w:r>
      <w:r>
        <w:t xml:space="preserve">means</w:t>
      </w:r>
      <w:r>
        <w:t xml:space="preserve"> </w:t>
      </w:r>
      <w:r>
        <w:t xml:space="preserve">“</w:t>
      </w:r>
      <w:r>
        <w:t xml:space="preserve">phase slipped.</w:t>
      </w:r>
      <w:r>
        <w:t xml:space="preserve">”</w:t>
      </w:r>
      <w:r>
        <w:t xml:space="preserve"> </w:t>
      </w:r>
      <w:r>
        <w:t xml:space="preserve">We have</w:t>
      </w:r>
      <w:r>
        <w:t xml:space="preserve"> </w:t>
      </w:r>
      <m:oMath>
        <m:r>
          <m:rPr>
            <m:sty m:val="p"/>
          </m:rPr>
          <m:t>Pr</m:t>
        </m:r>
        <m:d>
          <m:dPr>
            <m:begChr m:val="["/>
            <m:endChr m:val="]"/>
            <m:sepChr m:val=""/>
            <m:grow/>
          </m:dPr>
          <m:e>
            <m:sSub>
              <m:e>
                <m:r>
                  <m:t>σ</m:t>
                </m:r>
              </m:e>
              <m:sub>
                <m:r>
                  <m:t>n</m:t>
                </m:r>
              </m:sub>
            </m:sSub>
            <m:r>
              <m:rPr>
                <m:sty m:val="p"/>
              </m:rPr>
              <m:t>=</m:t>
            </m:r>
            <m:r>
              <m:t>1</m:t>
            </m:r>
          </m:e>
        </m:d>
        <m:r>
          <m:rPr>
            <m:sty m:val="p"/>
          </m:rPr>
          <m:t>≈</m:t>
        </m:r>
        <m:r>
          <m:t>0.007</m:t>
        </m:r>
      </m:oMath>
      <w:r>
        <w:t xml:space="preserve">, and the problem of describing Recamán’s obstruction process</w:t>
      </w:r>
      <w:r>
        <w:t xml:space="preserve"> </w:t>
      </w:r>
      <w:r>
        <w:rPr>
          <w:bCs/>
          <w:b/>
        </w:rPr>
        <w:t xml:space="preserve">reduces to describing where these rare events occur</w:t>
      </w:r>
      <w:r>
        <w:t xml:space="preserve">.</w:t>
      </w:r>
    </w:p>
    <w:p>
      <w:pPr>
        <w:pStyle w:val="BodyText"/>
      </w:pPr>
      <w:r>
        <w:t xml:space="preserve">The triple counts of</w:t>
      </w:r>
      <w:r>
        <w:t xml:space="preserve"> </w:t>
      </w:r>
      <m:oMath>
        <m:d>
          <m:dPr>
            <m:begChr m:val="("/>
            <m:endChr m:val=")"/>
            <m:sepChr m:val=""/>
            <m:grow/>
          </m:dPr>
          <m:e>
            <m:sSub>
              <m:e>
                <m:r>
                  <m:t>b</m:t>
                </m:r>
              </m:e>
              <m:sub>
                <m:r>
                  <m:t>n</m:t>
                </m:r>
                <m:r>
                  <m:rPr>
                    <m:sty m:val="p"/>
                  </m:rPr>
                  <m:t>−</m:t>
                </m:r>
                <m:r>
                  <m:t>2</m:t>
                </m:r>
              </m:sub>
            </m:sSub>
            <m:r>
              <m:rPr>
                <m:sty m:val="p"/>
              </m:rPr>
              <m:t>,</m:t>
            </m:r>
            <m:sSub>
              <m:e>
                <m:r>
                  <m:t>b</m:t>
                </m:r>
              </m:e>
              <m:sub>
                <m:r>
                  <m:t>n</m:t>
                </m:r>
                <m:r>
                  <m:rPr>
                    <m:sty m:val="p"/>
                  </m:rPr>
                  <m:t>−</m:t>
                </m:r>
                <m:r>
                  <m:t>1</m:t>
                </m:r>
              </m:sub>
            </m:sSub>
            <m:r>
              <m:rPr>
                <m:sty m:val="p"/>
              </m:rPr>
              <m:t>,</m:t>
            </m:r>
            <m:sSub>
              <m:e>
                <m:r>
                  <m:t>b</m:t>
                </m:r>
              </m:e>
              <m:sub>
                <m:r>
                  <m:t>n</m:t>
                </m:r>
              </m:sub>
            </m:sSub>
          </m:e>
        </m:d>
      </m:oMath>
      <w:r>
        <w:t xml:space="preserve"> </w:t>
      </w:r>
      <w:r>
        <w:t xml:space="preserve">at</w:t>
      </w:r>
      <w:r>
        <w:t xml:space="preserve"> </w:t>
      </w:r>
      <m:oMath>
        <m:r>
          <m:t>N</m:t>
        </m:r>
        <m:r>
          <m:rPr>
            <m:sty m:val="p"/>
          </m:rPr>
          <m:t>=</m:t>
        </m:r>
        <m:r>
          <m:t>2</m:t>
        </m:r>
        <m:r>
          <m:rPr>
            <m:sty m:val="p"/>
          </m:rPr>
          <m:t>×</m:t>
        </m:r>
        <m:sSup>
          <m:e>
            <m:r>
              <m:t>10</m:t>
            </m:r>
          </m:e>
          <m:sup>
            <m:r>
              <m:t>5</m:t>
            </m:r>
          </m:sup>
        </m:sSup>
      </m:oMath>
      <w:r>
        <w:t xml:space="preserve"> </w:t>
      </w:r>
      <w:r>
        <w:t xml:space="preserve">are illuminating: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Triple</w:t>
            </w:r>
          </w:p>
        </w:tc>
        <w:tc>
          <w:tcPr/>
          <w:p>
            <w:pPr>
              <w:pStyle w:val="Compact"/>
              <w:jc w:val="left"/>
            </w:pPr>
            <w:r>
              <w:t xml:space="preserve">Count</w:t>
            </w:r>
          </w:p>
        </w:tc>
        <w:tc>
          <w:tcPr/>
          <w:p>
            <w:pPr>
              <w:pStyle w:val="Compact"/>
              <w:jc w:val="left"/>
            </w:pPr>
            <w:r>
              <w:t xml:space="preserve">Fraction</w:t>
            </w:r>
          </w:p>
        </w:tc>
      </w:tr>
      <w:tr>
        <w:tc>
          <w:tcPr/>
          <w:p>
            <w:pPr>
              <w:pStyle w:val="Compact"/>
              <w:jc w:val="left"/>
            </w:pPr>
            <m:oMath>
              <m:d>
                <m:dPr>
                  <m:begChr m:val="("/>
                  <m:endChr m:val=")"/>
                  <m:sepChr m:val=""/>
                  <m:grow/>
                </m:dPr>
                <m:e>
                  <m:r>
                    <m:t>0</m:t>
                  </m:r>
                  <m:r>
                    <m:rPr>
                      <m:sty m:val="p"/>
                    </m:rPr>
                    <m:t>,</m:t>
                  </m:r>
                  <m:r>
                    <m:t>1</m:t>
                  </m:r>
                  <m:r>
                    <m:rPr>
                      <m:sty m:val="p"/>
                    </m:rPr>
                    <m:t>,</m:t>
                  </m:r>
                  <m:r>
                    <m:t>0</m:t>
                  </m:r>
                </m:e>
              </m:d>
            </m:oMath>
          </w:p>
        </w:tc>
        <w:tc>
          <w:tcPr/>
          <w:p>
            <w:pPr>
              <w:pStyle w:val="Compact"/>
              <w:jc w:val="left"/>
            </w:pPr>
            <m:oMath>
              <m:r>
                <m:t>98</m:t>
              </m:r>
              <m:r>
                <m:rPr>
                  <m:sty m:val="p"/>
                </m:rPr>
                <m:t>,</m:t>
              </m:r>
              <m:r>
                <m:t>937</m:t>
              </m:r>
            </m:oMath>
          </w:p>
        </w:tc>
        <w:tc>
          <w:tcPr/>
          <w:p>
            <w:pPr>
              <w:pStyle w:val="Compact"/>
              <w:jc w:val="left"/>
            </w:pPr>
            <m:oMath>
              <m:r>
                <m:t>0.4947</m:t>
              </m:r>
            </m:oMath>
          </w:p>
        </w:tc>
      </w:tr>
      <w:tr>
        <w:tc>
          <w:tcPr/>
          <w:p>
            <w:pPr>
              <w:pStyle w:val="Compact"/>
              <w:jc w:val="left"/>
            </w:pPr>
            <m:oMath>
              <m:d>
                <m:dPr>
                  <m:begChr m:val="("/>
                  <m:endChr m:val=")"/>
                  <m:sepChr m:val=""/>
                  <m:grow/>
                </m:dPr>
                <m:e>
                  <m:r>
                    <m:t>1</m:t>
                  </m:r>
                  <m:r>
                    <m:rPr>
                      <m:sty m:val="p"/>
                    </m:rPr>
                    <m:t>,</m:t>
                  </m:r>
                  <m:r>
                    <m:t>0</m:t>
                  </m:r>
                  <m:r>
                    <m:rPr>
                      <m:sty m:val="p"/>
                    </m:rPr>
                    <m:t>,</m:t>
                  </m:r>
                  <m:r>
                    <m:t>1</m:t>
                  </m:r>
                </m:e>
              </m:d>
            </m:oMath>
          </w:p>
        </w:tc>
        <w:tc>
          <w:tcPr/>
          <w:p>
            <w:pPr>
              <w:pStyle w:val="Compact"/>
              <w:jc w:val="left"/>
            </w:pPr>
            <m:oMath>
              <m:r>
                <m:t>98</m:t>
              </m:r>
              <m:r>
                <m:rPr>
                  <m:sty m:val="p"/>
                </m:rPr>
                <m:t>,</m:t>
              </m:r>
              <m:r>
                <m:t>761</m:t>
              </m:r>
            </m:oMath>
          </w:p>
        </w:tc>
        <w:tc>
          <w:tcPr/>
          <w:p>
            <w:pPr>
              <w:pStyle w:val="Compact"/>
              <w:jc w:val="left"/>
            </w:pPr>
            <m:oMath>
              <m:r>
                <m:t>0.4938</m:t>
              </m:r>
            </m:oMath>
          </w:p>
        </w:tc>
      </w:tr>
      <w:tr>
        <w:tc>
          <w:tcPr/>
          <w:p>
            <w:pPr>
              <w:pStyle w:val="Compact"/>
              <w:jc w:val="left"/>
            </w:pPr>
            <m:oMath>
              <m:d>
                <m:dPr>
                  <m:begChr m:val="("/>
                  <m:endChr m:val=")"/>
                  <m:sepChr m:val=""/>
                  <m:grow/>
                </m:dPr>
                <m:e>
                  <m:r>
                    <m:t>1</m:t>
                  </m:r>
                  <m:r>
                    <m:rPr>
                      <m:sty m:val="p"/>
                    </m:rPr>
                    <m:t>,</m:t>
                  </m:r>
                  <m:r>
                    <m:t>0</m:t>
                  </m:r>
                  <m:r>
                    <m:rPr>
                      <m:sty m:val="p"/>
                    </m:rPr>
                    <m:t>,</m:t>
                  </m:r>
                  <m:r>
                    <m:t>0</m:t>
                  </m:r>
                </m:e>
              </m:d>
              <m:r>
                <m:rPr>
                  <m:sty m:val="p"/>
                </m:rPr>
                <m:t>=</m:t>
              </m:r>
              <m:d>
                <m:dPr>
                  <m:begChr m:val="("/>
                  <m:endChr m:val=")"/>
                  <m:sepChr m:val=""/>
                  <m:grow/>
                </m:dPr>
                <m:e>
                  <m:r>
                    <m:t>0</m:t>
                  </m:r>
                  <m:r>
                    <m:rPr>
                      <m:sty m:val="p"/>
                    </m:rPr>
                    <m:t>,</m:t>
                  </m:r>
                  <m:r>
                    <m:t>0</m:t>
                  </m:r>
                  <m:r>
                    <m:rPr>
                      <m:sty m:val="p"/>
                    </m:rPr>
                    <m:t>,</m:t>
                  </m:r>
                  <m:r>
                    <m:t>1</m:t>
                  </m:r>
                </m:e>
              </m:d>
            </m:oMath>
          </w:p>
        </w:tc>
        <w:tc>
          <w:tcPr/>
          <w:p>
            <w:pPr>
              <w:pStyle w:val="Compact"/>
              <w:jc w:val="left"/>
            </w:pPr>
            <m:oMath>
              <m:r>
                <m:t>508</m:t>
              </m:r>
            </m:oMath>
            <w:r>
              <w:t xml:space="preserve"> </w:t>
            </w:r>
            <w:r>
              <w:t xml:space="preserve">each</w:t>
            </w:r>
          </w:p>
        </w:tc>
        <w:tc>
          <w:tcPr/>
          <w:p>
            <w:pPr>
              <w:pStyle w:val="Compact"/>
              <w:jc w:val="left"/>
            </w:pPr>
            <m:oMath>
              <m:r>
                <m:t>0.0025</m:t>
              </m:r>
            </m:oMath>
            <w:r>
              <w:t xml:space="preserve"> </w:t>
            </w:r>
            <w:r>
              <w:t xml:space="preserve">each</w:t>
            </w:r>
          </w:p>
        </w:tc>
      </w:tr>
      <w:tr>
        <w:tc>
          <w:tcPr/>
          <w:p>
            <w:pPr>
              <w:pStyle w:val="Compact"/>
              <w:jc w:val="left"/>
            </w:pPr>
            <m:oMath>
              <m:d>
                <m:dPr>
                  <m:begChr m:val="("/>
                  <m:endChr m:val=")"/>
                  <m:sepChr m:val=""/>
                  <m:grow/>
                </m:dPr>
                <m:e>
                  <m:r>
                    <m:t>0</m:t>
                  </m:r>
                  <m:r>
                    <m:rPr>
                      <m:sty m:val="p"/>
                    </m:rPr>
                    <m:t>,</m:t>
                  </m:r>
                  <m:r>
                    <m:t>1</m:t>
                  </m:r>
                  <m:r>
                    <m:rPr>
                      <m:sty m:val="p"/>
                    </m:rPr>
                    <m:t>,</m:t>
                  </m:r>
                  <m:r>
                    <m:t>1</m:t>
                  </m:r>
                </m:e>
              </m:d>
              <m:r>
                <m:rPr>
                  <m:sty m:val="p"/>
                </m:rPr>
                <m:t>=</m:t>
              </m:r>
              <m:d>
                <m:dPr>
                  <m:begChr m:val="("/>
                  <m:endChr m:val=")"/>
                  <m:sepChr m:val=""/>
                  <m:grow/>
                </m:dPr>
                <m:e>
                  <m:r>
                    <m:t>1</m:t>
                  </m:r>
                  <m:r>
                    <m:rPr>
                      <m:sty m:val="p"/>
                    </m:rPr>
                    <m:t>,</m:t>
                  </m:r>
                  <m:r>
                    <m:t>1</m:t>
                  </m:r>
                  <m:r>
                    <m:rPr>
                      <m:sty m:val="p"/>
                    </m:rPr>
                    <m:t>,</m:t>
                  </m:r>
                  <m:r>
                    <m:t>0</m:t>
                  </m:r>
                </m:e>
              </m:d>
            </m:oMath>
          </w:p>
        </w:tc>
        <w:tc>
          <w:tcPr/>
          <w:p>
            <w:pPr>
              <w:pStyle w:val="Compact"/>
              <w:jc w:val="left"/>
            </w:pPr>
            <m:oMath>
              <m:r>
                <m:rPr>
                  <m:sty m:val="p"/>
                </m:rPr>
                <m:t>∼</m:t>
              </m:r>
              <m:r>
                <m:t>333</m:t>
              </m:r>
            </m:oMath>
            <w:r>
              <w:t xml:space="preserve"> </w:t>
            </w:r>
            <w:r>
              <w:t xml:space="preserve">each</w:t>
            </w:r>
          </w:p>
        </w:tc>
        <w:tc>
          <w:tcPr/>
          <w:p>
            <w:pPr>
              <w:pStyle w:val="Compact"/>
              <w:jc w:val="left"/>
            </w:pPr>
            <m:oMath>
              <m:r>
                <m:t>0.0017</m:t>
              </m:r>
            </m:oMath>
            <w:r>
              <w:t xml:space="preserve"> </w:t>
            </w:r>
            <w:r>
              <w:t xml:space="preserve">each</w:t>
            </w:r>
          </w:p>
        </w:tc>
      </w:tr>
      <w:tr>
        <w:tc>
          <w:tcPr/>
          <w:p>
            <w:pPr>
              <w:pStyle w:val="Compact"/>
              <w:jc w:val="left"/>
            </w:pPr>
            <m:oMath>
              <m:d>
                <m:dPr>
                  <m:begChr m:val="("/>
                  <m:endChr m:val=")"/>
                  <m:sepChr m:val=""/>
                  <m:grow/>
                </m:dPr>
                <m:e>
                  <m:r>
                    <m:t>0</m:t>
                  </m:r>
                  <m:r>
                    <m:rPr>
                      <m:sty m:val="p"/>
                    </m:rPr>
                    <m:t>,</m:t>
                  </m:r>
                  <m:r>
                    <m:t>0</m:t>
                  </m:r>
                  <m:r>
                    <m:rPr>
                      <m:sty m:val="p"/>
                    </m:rPr>
                    <m:t>,</m:t>
                  </m:r>
                  <m:r>
                    <m:t>0</m:t>
                  </m:r>
                </m:e>
              </m:d>
              <m:r>
                <m:rPr>
                  <m:sty m:val="p"/>
                </m:rPr>
                <m:t>,</m:t>
              </m:r>
              <m:d>
                <m:dPr>
                  <m:begChr m:val="("/>
                  <m:endChr m:val=")"/>
                  <m:sepChr m:val=""/>
                  <m:grow/>
                </m:dPr>
                <m:e>
                  <m:r>
                    <m:t>1</m:t>
                  </m:r>
                  <m:r>
                    <m:rPr>
                      <m:sty m:val="p"/>
                    </m:rPr>
                    <m:t>,</m:t>
                  </m:r>
                  <m:r>
                    <m:t>1</m:t>
                  </m:r>
                  <m:r>
                    <m:rPr>
                      <m:sty m:val="p"/>
                    </m:rPr>
                    <m:t>,</m:t>
                  </m:r>
                  <m:r>
                    <m:t>1</m:t>
                  </m:r>
                </m:e>
              </m:d>
            </m:oMath>
          </w:p>
        </w:tc>
        <w:tc>
          <w:tcPr/>
          <w:p>
            <w:pPr>
              <w:pStyle w:val="Compact"/>
              <w:jc w:val="left"/>
            </w:pPr>
            <m:oMath>
              <m:r>
                <m:t>212</m:t>
              </m:r>
              <m:r>
                <m:rPr>
                  <m:sty m:val="p"/>
                </m:rPr>
                <m:t>,</m:t>
              </m:r>
              <m:r>
                <m:t>407</m:t>
              </m:r>
            </m:oMath>
          </w:p>
        </w:tc>
        <w:tc>
          <w:tcPr/>
          <w:p>
            <w:pPr>
              <w:pStyle w:val="Compact"/>
              <w:jc w:val="left"/>
            </w:pPr>
            <m:oMath>
              <m:r>
                <m:t>0.0011</m:t>
              </m:r>
              <m:r>
                <m:rPr>
                  <m:sty m:val="p"/>
                </m:rPr>
                <m:t>,</m:t>
              </m:r>
              <m:r>
                <m:t>0.0020</m:t>
              </m:r>
            </m:oMath>
          </w:p>
        </w:tc>
      </w:tr>
    </w:tbl>
    <w:p>
      <w:pPr>
        <w:pStyle w:val="BodyText"/>
      </w:pPr>
      <w:r>
        <w:t xml:space="preserve">The two dominant triples</w:t>
      </w:r>
      <w:r>
        <w:t xml:space="preserve"> </w:t>
      </w:r>
      <m:oMath>
        <m:d>
          <m:dPr>
            <m:begChr m:val="("/>
            <m:endChr m:val=")"/>
            <m:sepChr m:val=""/>
            <m:grow/>
          </m:dPr>
          <m:e>
            <m:r>
              <m:t>0</m:t>
            </m:r>
            <m:r>
              <m:rPr>
                <m:sty m:val="p"/>
              </m:rPr>
              <m:t>,</m:t>
            </m:r>
            <m:r>
              <m:t>1</m:t>
            </m:r>
            <m:r>
              <m:rPr>
                <m:sty m:val="p"/>
              </m:rPr>
              <m:t>,</m:t>
            </m:r>
            <m:r>
              <m:t>0</m:t>
            </m:r>
          </m:e>
        </m:d>
      </m:oMath>
      <w:r>
        <w:t xml:space="preserve"> </w:t>
      </w:r>
      <w:r>
        <w:t xml:space="preserve">and</w:t>
      </w:r>
      <w:r>
        <w:t xml:space="preserve"> </w:t>
      </w:r>
      <m:oMath>
        <m:d>
          <m:dPr>
            <m:begChr m:val="("/>
            <m:endChr m:val=")"/>
            <m:sepChr m:val=""/>
            <m:grow/>
          </m:dPr>
          <m:e>
            <m:r>
              <m:t>1</m:t>
            </m:r>
            <m:r>
              <m:rPr>
                <m:sty m:val="p"/>
              </m:rPr>
              <m:t>,</m:t>
            </m:r>
            <m:r>
              <m:t>0</m:t>
            </m:r>
            <m:r>
              <m:rPr>
                <m:sty m:val="p"/>
              </m:rPr>
              <m:t>,</m:t>
            </m:r>
            <m:r>
              <m:t>1</m:t>
            </m:r>
          </m:e>
        </m:d>
      </m:oMath>
      <w:r>
        <w:t xml:space="preserve"> </w:t>
      </w:r>
      <w:r>
        <w:t xml:space="preserve">together account for</w:t>
      </w:r>
      <w:r>
        <w:t xml:space="preserve"> </w:t>
      </w:r>
      <m:oMath>
        <m:r>
          <m:t>98.85</m:t>
        </m:r>
        <m:r>
          <m:rPr>
            <m:sty m:val="p"/>
          </m:rPr>
          <m:t>%</m:t>
        </m:r>
      </m:oMath>
      <w:r>
        <w:t xml:space="preserve"> </w:t>
      </w:r>
      <w:r>
        <w:t xml:space="preserve">of all triples. The defect triples are roughly twice as common when crossing through</w:t>
      </w:r>
      <w:r>
        <w:t xml:space="preserve"> </w:t>
      </w:r>
      <m:oMath>
        <m:r>
          <m:t>b</m:t>
        </m:r>
        <m:r>
          <m:rPr>
            <m:sty m:val="p"/>
          </m:rPr>
          <m:t>=</m:t>
        </m:r>
        <m:r>
          <m:t>0</m:t>
        </m:r>
      </m:oMath>
      <w:r>
        <w:t xml:space="preserve"> </w:t>
      </w:r>
      <w:r>
        <w:t xml:space="preserve">as through</w:t>
      </w:r>
      <w:r>
        <w:t xml:space="preserve"> </w:t>
      </w:r>
      <m:oMath>
        <m:r>
          <m:t>b</m:t>
        </m:r>
        <m:r>
          <m:rPr>
            <m:sty m:val="p"/>
          </m:rPr>
          <m:t>=</m:t>
        </m:r>
        <m:r>
          <m:t>1</m:t>
        </m:r>
      </m:oMath>
      <w:r>
        <w:t xml:space="preserve"> </w:t>
      </w:r>
      <w:r>
        <w:t xml:space="preserve">— a small asymmetry that warrants further study.</w:t>
      </w:r>
    </w:p>
    <w:p>
      <w:pPr>
        <w:pStyle w:val="BlockText"/>
      </w:pPr>
      <w:r>
        <w:rPr>
          <w:bCs/>
          <w:b/>
        </w:rPr>
        <w:t xml:space="preserve">Restated open problem.</w:t>
      </w:r>
      <w:r>
        <w:t xml:space="preserve"> </w:t>
      </w:r>
      <w:r>
        <w:t xml:space="preserve">The closure problem of Section 6 is now sharpened: characterise the</w:t>
      </w:r>
      <w:r>
        <w:t xml:space="preserve"> </w:t>
      </w:r>
      <w:r>
        <w:rPr>
          <w:iCs/>
          <w:i/>
        </w:rPr>
        <w:t xml:space="preserve">phase-slip rate</w:t>
      </w:r>
      <w:r>
        <w:t xml:space="preserve"> </w:t>
      </w:r>
      <m:oMath>
        <m:r>
          <m:rPr>
            <m:sty m:val="p"/>
          </m:rPr>
          <m:t>Pr</m:t>
        </m:r>
        <m:d>
          <m:dPr>
            <m:begChr m:val="["/>
            <m:endChr m:val="]"/>
            <m:sepChr m:val=""/>
            <m:grow/>
          </m:dPr>
          <m:e>
            <m:sSub>
              <m:e>
                <m:r>
                  <m:t>σ</m:t>
                </m:r>
              </m:e>
              <m:sub>
                <m:r>
                  <m:t>n</m:t>
                </m:r>
              </m:sub>
            </m:sSub>
            <m:r>
              <m:rPr>
                <m:sty m:val="p"/>
              </m:rPr>
              <m:t>=</m:t>
            </m:r>
            <m:r>
              <m:t>1</m:t>
            </m:r>
            <m:r>
              <m:rPr>
                <m:sty m:val="p"/>
              </m:rPr>
              <m:t>∣</m:t>
            </m:r>
            <m:r>
              <m:rPr>
                <m:nor/>
                <m:sty m:val="p"/>
              </m:rPr>
              <m:t>state</m:t>
            </m:r>
          </m:e>
        </m:d>
      </m:oMath>
      <w:r>
        <w:t xml:space="preserve"> </w:t>
      </w:r>
      <w:r>
        <w:t xml:space="preserve">and find a state — not the</w:t>
      </w:r>
      <w:r>
        <w:t xml:space="preserve"> </w:t>
      </w:r>
      <m:oMath>
        <m:sSub>
          <m:e>
            <m:r>
              <m:t>Θ</m:t>
            </m:r>
          </m:e>
          <m:sub>
            <m:r>
              <m:t>3</m:t>
            </m:r>
          </m:sub>
        </m:sSub>
      </m:oMath>
      <w:r>
        <w:t xml:space="preserve"> </w:t>
      </w:r>
      <w:r>
        <w:t xml:space="preserve">wheel — on which it is well-described. Candidate state variables to test: the visited-set density at the candidate down-target</w:t>
      </w:r>
      <w:r>
        <w:t xml:space="preserve"> </w:t>
      </w:r>
      <m:oMath>
        <m:sSub>
          <m:e>
            <m:r>
              <m:t>a</m:t>
            </m:r>
          </m:e>
          <m:sub>
            <m:r>
              <m:t>n</m:t>
            </m:r>
            <m:r>
              <m:rPr>
                <m:sty m:val="p"/>
              </m:rPr>
              <m:t>−</m:t>
            </m:r>
            <m:r>
              <m:t>1</m:t>
            </m:r>
          </m:sub>
        </m:sSub>
        <m:r>
          <m:rPr>
            <m:sty m:val="p"/>
          </m:rPr>
          <m:t>−</m:t>
        </m:r>
        <m:r>
          <m:t>n</m:t>
        </m:r>
      </m:oMath>
      <w:r>
        <w:t xml:space="preserve"> </w:t>
      </w:r>
      <w:r>
        <w:t xml:space="preserve">(which the held-out scan did not yet test because we used a global density proxy), the gap structure of</w:t>
      </w:r>
      <w:r>
        <w:t xml:space="preserve"> </w:t>
      </w:r>
      <m:oMath>
        <m:sSub>
          <m:e>
            <m:r>
              <m:t>V</m:t>
            </m:r>
          </m:e>
          <m:sub>
            <m:r>
              <m:t>n</m:t>
            </m:r>
            <m:r>
              <m:rPr>
                <m:sty m:val="p"/>
              </m:rPr>
              <m:t>−</m:t>
            </m:r>
            <m:r>
              <m:t>1</m:t>
            </m:r>
          </m:sub>
        </m:sSub>
      </m:oMath>
      <w:r>
        <w:t xml:space="preserve"> </w:t>
      </w:r>
      <w:r>
        <w:t xml:space="preserve">around</w:t>
      </w:r>
      <w:r>
        <w:t xml:space="preserve"> </w:t>
      </w:r>
      <m:oMath>
        <m:sSub>
          <m:e>
            <m:r>
              <m:t>a</m:t>
            </m:r>
          </m:e>
          <m:sub>
            <m:r>
              <m:t>n</m:t>
            </m:r>
            <m:r>
              <m:rPr>
                <m:sty m:val="p"/>
              </m:rPr>
              <m:t>−</m:t>
            </m:r>
            <m:r>
              <m:t>1</m:t>
            </m:r>
          </m:sub>
        </m:sSub>
        <m:r>
          <m:rPr>
            <m:sty m:val="p"/>
          </m:rPr>
          <m:t>−</m:t>
        </m:r>
        <m:r>
          <m:t>n</m:t>
        </m:r>
      </m:oMath>
      <w:r>
        <w:t xml:space="preserve">, or features of</w:t>
      </w:r>
      <w:r>
        <w:t xml:space="preserve"> </w:t>
      </w:r>
      <m:oMath>
        <m:sSub>
          <m:e>
            <m:r>
              <m:t>D</m:t>
            </m:r>
          </m:e>
          <m:sub>
            <m:r>
              <m:t>n</m:t>
            </m:r>
          </m:sub>
        </m:sSub>
      </m:oMath>
      <w:r>
        <w:t xml:space="preserve"> </w:t>
      </w:r>
      <w:r>
        <w:t xml:space="preserve">from the signed-triangular identity of Section 1.1.1.</w:t>
      </w:r>
    </w:p>
    <w:bookmarkEnd w:id="31"/>
    <w:bookmarkEnd w:id="32"/>
    <w:bookmarkStart w:id="36" w:name="X6bd39ad0350062872efe6af3cf6b1ebaae528ed"/>
    <w:p>
      <w:pPr>
        <w:pStyle w:val="Heading1"/>
      </w:pPr>
      <w:r>
        <w:t xml:space="preserve">4. Layered Coordinates and the Markov-Shadow Defect</w:t>
      </w:r>
    </w:p>
    <w:bookmarkStart w:id="33" w:name="encoding"/>
    <w:p>
      <w:pPr>
        <w:pStyle w:val="Heading2"/>
      </w:pPr>
      <w:r>
        <w:t xml:space="preserve">4.1 Encoding</w:t>
      </w:r>
    </w:p>
    <w:p>
      <w:pPr>
        <w:pStyle w:val="FirstParagraph"/>
      </w:pPr>
      <w:r>
        <w:t xml:space="preserve">Fix a positional encoding</w:t>
      </w:r>
      <w:r>
        <w:t xml:space="preserve"> </w:t>
      </w:r>
      <m:oMath>
        <m:r>
          <m:t>E</m:t>
        </m:r>
        <m:d>
          <m:dPr>
            <m:begChr m:val="("/>
            <m:endChr m:val=")"/>
            <m:sepChr m:val=""/>
            <m:grow/>
          </m:dPr>
          <m:e>
            <m:r>
              <m:t>h</m:t>
            </m:r>
          </m:e>
        </m:d>
        <m:r>
          <m:rPr>
            <m:sty m:val="p"/>
          </m:rPr>
          <m:t>=</m:t>
        </m:r>
        <m:d>
          <m:dPr>
            <m:begChr m:val="("/>
            <m:endChr m:val=")"/>
            <m:sepChr m:val=""/>
            <m:grow/>
          </m:dPr>
          <m:e>
            <m:sSub>
              <m:e>
                <m:r>
                  <m:t>d</m:t>
                </m:r>
              </m:e>
              <m:sub>
                <m:r>
                  <m:t>0</m:t>
                </m:r>
              </m:sub>
            </m:sSub>
            <m:r>
              <m:rPr>
                <m:sty m:val="p"/>
              </m:rPr>
              <m:t>,</m:t>
            </m:r>
            <m:r>
              <m:rPr>
                <m:sty m:val="p"/>
              </m:rPr>
              <m:t>…</m:t>
            </m:r>
            <m:r>
              <m:rPr>
                <m:sty m:val="p"/>
              </m:rPr>
              <m:t>,</m:t>
            </m:r>
            <m:sSub>
              <m:e>
                <m:r>
                  <m:t>d</m:t>
                </m:r>
              </m:e>
              <m:sub>
                <m:r>
                  <m:t>r</m:t>
                </m:r>
                <m:r>
                  <m:rPr>
                    <m:sty m:val="p"/>
                  </m:rPr>
                  <m:t>−</m:t>
                </m:r>
                <m:r>
                  <m:t>1</m:t>
                </m:r>
              </m:sub>
            </m:sSub>
          </m:e>
        </m:d>
      </m:oMath>
      <w:r>
        <w:t xml:space="preserve"> </w:t>
      </w:r>
      <w:r>
        <w:t xml:space="preserve">for candidate values</w:t>
      </w:r>
      <w:r>
        <w:t xml:space="preserve"> </w:t>
      </w:r>
      <m:oMath>
        <m:r>
          <m:t>h</m:t>
        </m:r>
      </m:oMath>
      <w:r>
        <w:t xml:space="preserve">.</w:t>
      </w:r>
      <w:r>
        <w:t xml:space="preserve"> </w:t>
      </w:r>
      <w:r>
        <w:rPr>
          <w:bCs/>
          <w:b/>
        </w:rPr>
        <w:t xml:space="preserve">The encoding must be fixed before testing</w:t>
      </w:r>
      <w:r>
        <w:t xml:space="preserve"> </w:t>
      </w:r>
      <w:r>
        <w:t xml:space="preserve">to avoid post-hoc tuning.</w:t>
      </w:r>
    </w:p>
    <w:p>
      <w:pPr>
        <w:pStyle w:val="BodyText"/>
      </w:pPr>
      <w:r>
        <w:t xml:space="preserve">Define centered residues</w:t>
      </w:r>
    </w:p>
    <w:p>
      <w:pPr>
        <w:pStyle w:val="BodyText"/>
      </w:pPr>
      <m:oMathPara>
        <m:oMathParaPr>
          <m:jc m:val="center"/>
        </m:oMathParaPr>
        <m:oMath>
          <m:sSub>
            <m:e>
              <m:r>
                <m:t>u</m:t>
              </m:r>
            </m:e>
            <m:sub>
              <m:r>
                <m:t>p</m:t>
              </m:r>
            </m:sub>
          </m:sSub>
          <m:d>
            <m:dPr>
              <m:begChr m:val="("/>
              <m:endChr m:val=")"/>
              <m:sepChr m:val=""/>
              <m:grow/>
            </m:dPr>
            <m:e>
              <m:r>
                <m:t>h</m:t>
              </m:r>
            </m:e>
          </m:d>
          <m:r>
            <m:t> </m:t>
          </m:r>
          <m:r>
            <m:rPr>
              <m:sty m:val="p"/>
            </m:rPr>
            <m:t>=</m:t>
          </m:r>
          <m:r>
            <m:t> </m:t>
          </m:r>
          <m:r>
            <m:rPr>
              <m:sty m:val="p"/>
            </m:rPr>
            <m:t>min</m:t>
          </m:r>
          <m:r>
            <m:t>​</m:t>
          </m:r>
          <m:d>
            <m:dPr>
              <m:begChr m:val="("/>
              <m:endChr m:val=")"/>
              <m:sepChr m:val=""/>
              <m:grow/>
            </m:dPr>
            <m:e>
              <m:r>
                <m:t>h</m:t>
              </m:r>
              <m:r>
                <m:t> </m:t>
              </m:r>
              <m:r>
                <m:rPr>
                  <m:sty m:val="p"/>
                </m:rPr>
                <m:t>mod</m:t>
              </m:r>
              <m:r>
                <m:t> </m:t>
              </m:r>
              <m:r>
                <m:t>p</m:t>
              </m:r>
              <m:r>
                <m:rPr>
                  <m:sty m:val="p"/>
                </m:rPr>
                <m:t>,</m:t>
              </m:r>
              <m:r>
                <m:t> </m:t>
              </m:r>
              <m:r>
                <m:t>p</m:t>
              </m:r>
              <m:r>
                <m:rPr>
                  <m:sty m:val="p"/>
                </m:rPr>
                <m:t>−</m:t>
              </m:r>
              <m:d>
                <m:dPr>
                  <m:begChr m:val="("/>
                  <m:endChr m:val=")"/>
                  <m:sepChr m:val=""/>
                  <m:grow/>
                </m:dPr>
                <m:e>
                  <m:r>
                    <m:t>h</m:t>
                  </m:r>
                  <m:r>
                    <m:t> </m:t>
                  </m:r>
                  <m:r>
                    <m:rPr>
                      <m:sty m:val="p"/>
                    </m:rPr>
                    <m:t>mod</m:t>
                  </m:r>
                  <m:r>
                    <m:t> </m:t>
                  </m:r>
                  <m:r>
                    <m:t>p</m:t>
                  </m:r>
                </m:e>
              </m:d>
            </m:e>
          </m:d>
          <m:r>
            <m:rPr>
              <m:sty m:val="p"/>
            </m:rPr>
            <m:t>,</m:t>
          </m:r>
        </m:oMath>
      </m:oMathPara>
    </w:p>
    <w:p>
      <w:pPr>
        <w:pStyle w:val="FirstParagraph"/>
      </w:pPr>
      <w:r>
        <w:t xml:space="preserve">and shifted coordinates</w:t>
      </w:r>
    </w:p>
    <w:p>
      <w:pPr>
        <w:pStyle w:val="BodyText"/>
      </w:pPr>
      <m:oMathPara>
        <m:oMathParaPr>
          <m:jc m:val="center"/>
        </m:oMathParaPr>
        <m:oMath>
          <m:r>
            <m:t>X</m:t>
          </m:r>
          <m:d>
            <m:dPr>
              <m:begChr m:val="("/>
              <m:endChr m:val=")"/>
              <m:sepChr m:val=""/>
              <m:grow/>
            </m:dPr>
            <m:e>
              <m:r>
                <m:t>h</m:t>
              </m:r>
            </m:e>
          </m:d>
          <m:r>
            <m:t> </m:t>
          </m:r>
          <m:r>
            <m:rPr>
              <m:sty m:val="p"/>
            </m:rPr>
            <m:t>=</m:t>
          </m:r>
          <m:r>
            <m:t> </m:t>
          </m:r>
          <m:r>
            <m:t>1</m:t>
          </m:r>
          <m:r>
            <m:rPr>
              <m:sty m:val="p"/>
            </m:rPr>
            <m:t>+</m:t>
          </m:r>
          <m:sSub>
            <m:e>
              <m:r>
                <m:t>u</m:t>
              </m:r>
            </m:e>
            <m:sub>
              <m:r>
                <m:t>2</m:t>
              </m:r>
            </m:sub>
          </m:sSub>
          <m:d>
            <m:dPr>
              <m:begChr m:val="("/>
              <m:endChr m:val=")"/>
              <m:sepChr m:val=""/>
              <m:grow/>
            </m:dPr>
            <m:e>
              <m:r>
                <m:t>h</m:t>
              </m:r>
            </m:e>
          </m:d>
          <m:r>
            <m:rPr>
              <m:sty m:val="p"/>
            </m:rPr>
            <m:t>,</m:t>
          </m:r>
          <m:r>
            <m:t>  </m:t>
          </m:r>
          <m:r>
            <m:t>Y</m:t>
          </m:r>
          <m:d>
            <m:dPr>
              <m:begChr m:val="("/>
              <m:endChr m:val=")"/>
              <m:sepChr m:val=""/>
              <m:grow/>
            </m:dPr>
            <m:e>
              <m:r>
                <m:t>h</m:t>
              </m:r>
            </m:e>
          </m:d>
          <m:r>
            <m:t> </m:t>
          </m:r>
          <m:r>
            <m:rPr>
              <m:sty m:val="p"/>
            </m:rPr>
            <m:t>=</m:t>
          </m:r>
          <m:r>
            <m:t> </m:t>
          </m:r>
          <m:r>
            <m:t>1</m:t>
          </m:r>
          <m:r>
            <m:rPr>
              <m:sty m:val="p"/>
            </m:rPr>
            <m:t>+</m:t>
          </m:r>
          <m:sSub>
            <m:e>
              <m:r>
                <m:t>u</m:t>
              </m:r>
            </m:e>
            <m:sub>
              <m:r>
                <m:t>3</m:t>
              </m:r>
            </m:sub>
          </m:sSub>
          <m:d>
            <m:dPr>
              <m:begChr m:val="("/>
              <m:endChr m:val=")"/>
              <m:sepChr m:val=""/>
              <m:grow/>
            </m:dPr>
            <m:e>
              <m:r>
                <m:t>h</m:t>
              </m:r>
            </m:e>
          </m:d>
          <m:r>
            <m:rPr>
              <m:sty m:val="p"/>
            </m:rPr>
            <m:t>.</m:t>
          </m:r>
        </m:oMath>
      </m:oMathPara>
    </w:p>
    <w:p>
      <w:pPr>
        <w:pStyle w:val="FirstParagraph"/>
      </w:pPr>
      <w:r>
        <w:t xml:space="preserve">The shift by</w:t>
      </w:r>
      <w:r>
        <w:t xml:space="preserve"> </w:t>
      </w:r>
      <m:oMath>
        <m:r>
          <m:t>1</m:t>
        </m:r>
      </m:oMath>
      <w:r>
        <w:t xml:space="preserve"> </w:t>
      </w:r>
      <w:r>
        <w:t xml:space="preserve">avoids the degenerate case</w:t>
      </w:r>
      <w:r>
        <w:t xml:space="preserve"> </w:t>
      </w:r>
      <m:oMath>
        <m:r>
          <m:t>X</m:t>
        </m:r>
        <m:r>
          <m:t>Y</m:t>
        </m:r>
        <m:r>
          <m:t>Z</m:t>
        </m:r>
        <m:r>
          <m:rPr>
            <m:sty m:val="p"/>
          </m:rPr>
          <m:t>=</m:t>
        </m:r>
        <m:r>
          <m:t>0</m:t>
        </m:r>
      </m:oMath>
      <w:r>
        <w:t xml:space="preserve"> </w:t>
      </w:r>
      <w:r>
        <w:t xml:space="preserve">that plagues the unshifted version.</w:t>
      </w:r>
    </w:p>
    <w:p>
      <w:pPr>
        <w:pStyle w:val="BodyText"/>
      </w:pPr>
      <w:r>
        <w:t xml:space="preserve">A positional dipole score is</w:t>
      </w:r>
    </w:p>
    <w:p>
      <w:pPr>
        <w:pStyle w:val="BodyText"/>
      </w:pPr>
      <m:oMathPara>
        <m:oMathParaPr>
          <m:jc m:val="center"/>
        </m:oMathParaPr>
        <m:oMath>
          <m:r>
            <m:t>Z</m:t>
          </m:r>
          <m:d>
            <m:dPr>
              <m:begChr m:val="("/>
              <m:endChr m:val=")"/>
              <m:sepChr m:val=""/>
              <m:grow/>
            </m:dPr>
            <m:e>
              <m:r>
                <m:t>h</m:t>
              </m:r>
            </m:e>
          </m:d>
          <m:r>
            <m:t> </m:t>
          </m:r>
          <m:r>
            <m:rPr>
              <m:sty m:val="p"/>
            </m:rPr>
            <m:t>=</m:t>
          </m:r>
          <m:r>
            <m:t> </m:t>
          </m:r>
          <m:r>
            <m:t>1</m:t>
          </m:r>
          <m:r>
            <m:rPr>
              <m:sty m:val="p"/>
            </m:rPr>
            <m:t>+</m:t>
          </m:r>
          <m:nary>
            <m:naryPr>
              <m:chr m:val="∑"/>
              <m:limLoc m:val="undOvr"/>
              <m:subHide m:val="off"/>
              <m:supHide m:val="on"/>
            </m:naryPr>
            <m:sub>
              <m:r>
                <m:t>0</m:t>
              </m:r>
              <m:r>
                <m:rPr>
                  <m:sty m:val="p"/>
                </m:rPr>
                <m:t>≤</m:t>
              </m:r>
              <m:r>
                <m:t>i</m:t>
              </m:r>
              <m:r>
                <m:rPr>
                  <m:sty m:val="p"/>
                </m:rPr>
                <m:t>&lt;</m:t>
              </m:r>
              <m:r>
                <m:t>j</m:t>
              </m:r>
              <m:r>
                <m:rPr>
                  <m:sty m:val="p"/>
                </m:rPr>
                <m:t>&lt;</m:t>
              </m:r>
              <m:r>
                <m:t>r</m:t>
              </m:r>
            </m:sub>
            <m:sup>
              <m:r>
                <m:t>​</m:t>
              </m:r>
            </m:sup>
            <m:e>
              <m:sSub>
                <m:e>
                  <m:r>
                    <m:t>ω</m:t>
                  </m:r>
                </m:e>
                <m:sub>
                  <m:r>
                    <m:t>j</m:t>
                  </m:r>
                  <m:r>
                    <m:rPr>
                      <m:sty m:val="p"/>
                    </m:rPr>
                    <m:t>−</m:t>
                  </m:r>
                  <m:r>
                    <m:t>i</m:t>
                  </m:r>
                </m:sub>
              </m:sSub>
            </m:e>
          </m:nary>
          <m:r>
            <m:t> </m:t>
          </m:r>
          <m:r>
            <m:rPr>
              <m:sty m:val="b"/>
            </m:rPr>
            <m:t>1</m:t>
          </m:r>
          <m:d>
            <m:dPr>
              <m:begChr m:val="["/>
              <m:endChr m:val="]"/>
              <m:sepChr m:val=""/>
              <m:grow/>
            </m:dPr>
            <m:e>
              <m:sSub>
                <m:e>
                  <m:r>
                    <m:t>d</m:t>
                  </m:r>
                </m:e>
                <m:sub>
                  <m:r>
                    <m:t>i</m:t>
                  </m:r>
                </m:sub>
              </m:sSub>
              <m:r>
                <m:rPr>
                  <m:sty m:val="p"/>
                </m:rPr>
                <m:t>=</m:t>
              </m:r>
              <m:sSub>
                <m:e>
                  <m:r>
                    <m:t>d</m:t>
                  </m:r>
                </m:e>
                <m:sub>
                  <m:r>
                    <m:t>j</m:t>
                  </m:r>
                </m:sub>
              </m:sSub>
            </m:e>
          </m:d>
          <m:r>
            <m:rPr>
              <m:sty m:val="p"/>
            </m:rPr>
            <m:t>,</m:t>
          </m:r>
        </m:oMath>
      </m:oMathPara>
    </w:p>
    <w:p>
      <w:pPr>
        <w:pStyle w:val="FirstParagraph"/>
      </w:pPr>
      <w:r>
        <w:t xml:space="preserve">with fixed weights</w:t>
      </w:r>
      <w:r>
        <w:t xml:space="preserve"> </w:t>
      </w:r>
      <m:oMath>
        <m:sSub>
          <m:e>
            <m:r>
              <m:t>ω</m:t>
            </m:r>
          </m:e>
          <m:sub>
            <m:r>
              <m:t>k</m:t>
            </m:r>
          </m:sub>
        </m:sSub>
        <m:r>
          <m:rPr>
            <m:sty m:val="p"/>
          </m:rPr>
          <m:t>≥</m:t>
        </m:r>
        <m:r>
          <m:t>0</m:t>
        </m:r>
      </m:oMath>
      <w:r>
        <w:t xml:space="preserve">.</w:t>
      </w:r>
    </w:p>
    <w:bookmarkEnd w:id="33"/>
    <w:bookmarkStart w:id="34" w:name="the-defect"/>
    <w:p>
      <w:pPr>
        <w:pStyle w:val="Heading2"/>
      </w:pPr>
      <w:r>
        <w:t xml:space="preserve">4.2 The defect</w:t>
      </w:r>
    </w:p>
    <w:p>
      <w:pPr>
        <w:pStyle w:val="FirstParagraph"/>
      </w:pPr>
      <w:r>
        <w:t xml:space="preserve">The</w:t>
      </w:r>
      <w:r>
        <w:t xml:space="preserve"> </w:t>
      </w:r>
      <w:r>
        <w:rPr>
          <w:bCs/>
          <w:b/>
        </w:rPr>
        <w:t xml:space="preserve">Markov-shadow defect</w:t>
      </w:r>
      <w:r>
        <w:t xml:space="preserve"> </w:t>
      </w:r>
      <w:r>
        <w:t xml:space="preserve">is</w:t>
      </w:r>
    </w:p>
    <w:p>
      <w:pPr>
        <w:pStyle w:val="BodyText"/>
      </w:pPr>
      <m:oMathPara>
        <m:oMathParaPr>
          <m:jc m:val="center"/>
        </m:oMathParaPr>
        <m:oMath>
          <m:borderBox>
            <m:e>
              <m:r>
                <m:t> </m:t>
              </m:r>
              <m:sSub>
                <m:e>
                  <m:r>
                    <m:t>Δ</m:t>
                  </m:r>
                </m:e>
                <m:sub>
                  <m:r>
                    <m:t>κ</m:t>
                  </m:r>
                </m:sub>
              </m:sSub>
              <m:d>
                <m:dPr>
                  <m:begChr m:val="("/>
                  <m:endChr m:val=")"/>
                  <m:sepChr m:val=""/>
                  <m:grow/>
                </m:dPr>
                <m:e>
                  <m:r>
                    <m:t>h</m:t>
                  </m:r>
                </m:e>
              </m:d>
              <m:r>
                <m:t> </m:t>
              </m:r>
              <m:r>
                <m:rPr>
                  <m:sty m:val="p"/>
                </m:rPr>
                <m:t>=</m:t>
              </m:r>
              <m:r>
                <m:t> </m:t>
              </m:r>
              <m:r>
                <m:t>X</m:t>
              </m:r>
              <m:sSup>
                <m:e>
                  <m:d>
                    <m:dPr>
                      <m:begChr m:val="("/>
                      <m:endChr m:val=")"/>
                      <m:sepChr m:val=""/>
                      <m:grow/>
                    </m:dPr>
                    <m:e>
                      <m:r>
                        <m:t>h</m:t>
                      </m:r>
                    </m:e>
                  </m:d>
                </m:e>
                <m:sup>
                  <m:r>
                    <m:t>2</m:t>
                  </m:r>
                </m:sup>
              </m:sSup>
              <m:r>
                <m:rPr>
                  <m:sty m:val="p"/>
                </m:rPr>
                <m:t>+</m:t>
              </m:r>
              <m:r>
                <m:t>Y</m:t>
              </m:r>
              <m:sSup>
                <m:e>
                  <m:d>
                    <m:dPr>
                      <m:begChr m:val="("/>
                      <m:endChr m:val=")"/>
                      <m:sepChr m:val=""/>
                      <m:grow/>
                    </m:dPr>
                    <m:e>
                      <m:r>
                        <m:t>h</m:t>
                      </m:r>
                    </m:e>
                  </m:d>
                </m:e>
                <m:sup>
                  <m:r>
                    <m:t>2</m:t>
                  </m:r>
                </m:sup>
              </m:sSup>
              <m:r>
                <m:rPr>
                  <m:sty m:val="p"/>
                </m:rPr>
                <m:t>+</m:t>
              </m:r>
              <m:r>
                <m:t>Z</m:t>
              </m:r>
              <m:sSup>
                <m:e>
                  <m:d>
                    <m:dPr>
                      <m:begChr m:val="("/>
                      <m:endChr m:val=")"/>
                      <m:sepChr m:val=""/>
                      <m:grow/>
                    </m:dPr>
                    <m:e>
                      <m:r>
                        <m:t>h</m:t>
                      </m:r>
                    </m:e>
                  </m:d>
                </m:e>
                <m:sup>
                  <m:r>
                    <m:t>2</m:t>
                  </m:r>
                </m:sup>
              </m:sSup>
              <m:r>
                <m:rPr>
                  <m:sty m:val="p"/>
                </m:rPr>
                <m:t>−</m:t>
              </m:r>
              <m:r>
                <m:t>κ</m:t>
              </m:r>
              <m:r>
                <m:t> </m:t>
              </m:r>
              <m:r>
                <m:t>X</m:t>
              </m:r>
              <m:d>
                <m:dPr>
                  <m:begChr m:val="("/>
                  <m:endChr m:val=")"/>
                  <m:sepChr m:val=""/>
                  <m:grow/>
                </m:dPr>
                <m:e>
                  <m:r>
                    <m:t>h</m:t>
                  </m:r>
                </m:e>
              </m:d>
              <m:r>
                <m:t> </m:t>
              </m:r>
              <m:r>
                <m:t>Y</m:t>
              </m:r>
              <m:d>
                <m:dPr>
                  <m:begChr m:val="("/>
                  <m:endChr m:val=")"/>
                  <m:sepChr m:val=""/>
                  <m:grow/>
                </m:dPr>
                <m:e>
                  <m:r>
                    <m:t>h</m:t>
                  </m:r>
                </m:e>
              </m:d>
              <m:r>
                <m:t> </m:t>
              </m:r>
              <m:r>
                <m:t>Z</m:t>
              </m:r>
              <m:d>
                <m:dPr>
                  <m:begChr m:val="("/>
                  <m:endChr m:val=")"/>
                  <m:sepChr m:val=""/>
                  <m:grow/>
                </m:dPr>
                <m:e>
                  <m:r>
                    <m:t>h</m:t>
                  </m:r>
                </m:e>
              </m:d>
              <m:r>
                <m:rPr>
                  <m:sty m:val="p"/>
                </m:rPr>
                <m:t>.</m:t>
              </m:r>
              <m:r>
                <m:t> </m:t>
              </m:r>
            </m:e>
          </m:borderBox>
        </m:oMath>
      </m:oMathPara>
    </w:p>
    <w:p>
      <w:pPr>
        <w:pStyle w:val="FirstParagraph"/>
      </w:pPr>
      <w:r>
        <w:t xml:space="preserve">Small</w:t>
      </w:r>
      <w:r>
        <w:t xml:space="preserve"> </w:t>
      </w:r>
      <m:oMath>
        <m:d>
          <m:dPr>
            <m:begChr m:val="|"/>
            <m:endChr m:val="|"/>
            <m:sepChr m:val=""/>
            <m:grow/>
          </m:dPr>
          <m:e>
            <m:sSub>
              <m:e>
                <m:r>
                  <m:t>Δ</m:t>
                </m:r>
              </m:e>
              <m:sub>
                <m:r>
                  <m:t>κ</m:t>
                </m:r>
              </m:sub>
            </m:sSub>
            <m:d>
              <m:dPr>
                <m:begChr m:val="("/>
                <m:endChr m:val=")"/>
                <m:sepChr m:val=""/>
                <m:grow/>
              </m:dPr>
              <m:e>
                <m:r>
                  <m:t>h</m:t>
                </m:r>
              </m:e>
            </m:d>
          </m:e>
        </m:d>
      </m:oMath>
      <w:r>
        <w:t xml:space="preserve"> </w:t>
      </w:r>
      <w:r>
        <w:t xml:space="preserve">means</w:t>
      </w:r>
      <w:r>
        <w:t xml:space="preserve"> </w:t>
      </w:r>
      <m:oMath>
        <m:r>
          <m:t>h</m:t>
        </m:r>
      </m:oMath>
      <w:r>
        <w:t xml:space="preserve"> </w:t>
      </w:r>
      <w:r>
        <w:t xml:space="preserve">lies near the surrogate Markov surface — by analogy with the integer Markov equation</w:t>
      </w:r>
    </w:p>
    <w:p>
      <w:pPr>
        <w:pStyle w:val="BodyText"/>
      </w:pPr>
      <m:oMathPara>
        <m:oMathParaPr>
          <m:jc m:val="center"/>
        </m:oMathParaPr>
        <m:oMath>
          <m:sSup>
            <m:e>
              <m:r>
                <m:t>x</m:t>
              </m:r>
            </m:e>
            <m:sup>
              <m:r>
                <m:t>2</m:t>
              </m:r>
            </m:sup>
          </m:sSup>
          <m:r>
            <m:rPr>
              <m:sty m:val="p"/>
            </m:rPr>
            <m:t>+</m:t>
          </m:r>
          <m:sSup>
            <m:e>
              <m:r>
                <m:t>y</m:t>
              </m:r>
            </m:e>
            <m:sup>
              <m:r>
                <m:t>2</m:t>
              </m:r>
            </m:sup>
          </m:sSup>
          <m:r>
            <m:rPr>
              <m:sty m:val="p"/>
            </m:rPr>
            <m:t>+</m:t>
          </m:r>
          <m:sSup>
            <m:e>
              <m:r>
                <m:t>z</m:t>
              </m:r>
            </m:e>
            <m:sup>
              <m:r>
                <m:t>2</m:t>
              </m:r>
            </m:sup>
          </m:sSup>
          <m:r>
            <m:t> </m:t>
          </m:r>
          <m:r>
            <m:rPr>
              <m:sty m:val="p"/>
            </m:rPr>
            <m:t>=</m:t>
          </m:r>
          <m:r>
            <m:t> </m:t>
          </m:r>
          <m:r>
            <m:t>3</m:t>
          </m:r>
          <m:r>
            <m:t>x</m:t>
          </m:r>
          <m:r>
            <m:t>y</m:t>
          </m:r>
          <m:r>
            <m:t>z</m:t>
          </m:r>
        </m:oMath>
      </m:oMathPara>
    </w:p>
    <w:p>
      <w:pPr>
        <w:pStyle w:val="FirstParagraph"/>
      </w:pPr>
      <w:r>
        <w:t xml:space="preserve">and its Vieta jump</w:t>
      </w:r>
      <w:r>
        <w:t xml:space="preserve"> </w:t>
      </w:r>
      <m:oMath>
        <m:r>
          <m:t>z</m:t>
        </m:r>
        <m:r>
          <m:rPr>
            <m:sty m:val="p"/>
          </m:rPr>
          <m:t>↦</m:t>
        </m:r>
        <m:r>
          <m:t>3</m:t>
        </m:r>
        <m:r>
          <m:t>x</m:t>
        </m:r>
        <m:r>
          <m:t>y</m:t>
        </m:r>
        <m:r>
          <m:rPr>
            <m:sty m:val="p"/>
          </m:rPr>
          <m:t>−</m:t>
        </m:r>
        <m:r>
          <m:t>z</m:t>
        </m:r>
      </m:oMath>
      <w:r>
        <w:t xml:space="preserve">.</w:t>
      </w:r>
    </w:p>
    <w:bookmarkEnd w:id="34"/>
    <w:bookmarkStart w:id="35" w:name="the-vieta-shadow-partner"/>
    <w:p>
      <w:pPr>
        <w:pStyle w:val="Heading2"/>
      </w:pPr>
      <w:r>
        <w:t xml:space="preserve">4.3 The Vieta-shadow partner</w:t>
      </w:r>
    </w:p>
    <w:p>
      <w:pPr>
        <w:pStyle w:val="FirstParagraph"/>
      </w:pPr>
      <w:r>
        <w:t xml:space="preserve">The (rounded) Vieta partner is</w:t>
      </w:r>
    </w:p>
    <w:p>
      <w:pPr>
        <w:pStyle w:val="BodyText"/>
      </w:pPr>
      <m:oMathPara>
        <m:oMathParaPr>
          <m:jc m:val="center"/>
        </m:oMathParaPr>
        <m:oMath>
          <m:r>
            <m:t>Z</m:t>
          </m:r>
          <m:sSub>
            <m:e>
              <m:r>
                <m:rPr>
                  <m:sty m:val="p"/>
                </m:rPr>
                <m:t>′</m:t>
              </m:r>
            </m:e>
            <m:sub>
              <m:r>
                <m:t>κ</m:t>
              </m:r>
            </m:sub>
          </m:sSub>
          <m:d>
            <m:dPr>
              <m:begChr m:val="("/>
              <m:endChr m:val=")"/>
              <m:sepChr m:val=""/>
              <m:grow/>
            </m:dPr>
            <m:e>
              <m:r>
                <m:t>h</m:t>
              </m:r>
            </m:e>
          </m:d>
          <m:r>
            <m:t> </m:t>
          </m:r>
          <m:r>
            <m:rPr>
              <m:sty m:val="p"/>
            </m:rPr>
            <m:t>=</m:t>
          </m:r>
          <m:r>
            <m:t> </m:t>
          </m:r>
          <m:d>
            <m:dPr>
              <m:begChr m:val="⌊"/>
              <m:endChr m:val="⌉"/>
              <m:sepChr m:val=""/>
              <m:grow/>
            </m:dPr>
            <m:e>
              <m:r>
                <m:t>κ</m:t>
              </m:r>
              <m:r>
                <m:t> </m:t>
              </m:r>
              <m:r>
                <m:t>X</m:t>
              </m:r>
              <m:d>
                <m:dPr>
                  <m:begChr m:val="("/>
                  <m:endChr m:val=")"/>
                  <m:sepChr m:val=""/>
                  <m:grow/>
                </m:dPr>
                <m:e>
                  <m:r>
                    <m:t>h</m:t>
                  </m:r>
                </m:e>
              </m:d>
              <m:r>
                <m:t> </m:t>
              </m:r>
              <m:r>
                <m:t>Y</m:t>
              </m:r>
              <m:d>
                <m:dPr>
                  <m:begChr m:val="("/>
                  <m:endChr m:val=")"/>
                  <m:sepChr m:val=""/>
                  <m:grow/>
                </m:dPr>
                <m:e>
                  <m:r>
                    <m:t>h</m:t>
                  </m:r>
                </m:e>
              </m:d>
              <m:r>
                <m:rPr>
                  <m:sty m:val="p"/>
                </m:rPr>
                <m:t>−</m:t>
              </m:r>
              <m:r>
                <m:t>Z</m:t>
              </m:r>
              <m:d>
                <m:dPr>
                  <m:begChr m:val="("/>
                  <m:endChr m:val=")"/>
                  <m:sepChr m:val=""/>
                  <m:grow/>
                </m:dPr>
                <m:e>
                  <m:r>
                    <m:t>h</m:t>
                  </m:r>
                </m:e>
              </m:d>
            </m:e>
          </m:d>
          <m:r>
            <m:rPr>
              <m:sty m:val="p"/>
            </m:rPr>
            <m:t>.</m:t>
          </m:r>
        </m:oMath>
      </m:oMathPara>
    </w:p>
    <w:p>
      <w:pPr>
        <w:pStyle w:val="FirstParagraph"/>
      </w:pPr>
      <w:r>
        <w:t xml:space="preserve">The</w:t>
      </w:r>
      <w:r>
        <w:t xml:space="preserve"> </w:t>
      </w:r>
      <w:r>
        <w:rPr>
          <w:bCs/>
          <w:b/>
        </w:rPr>
        <w:t xml:space="preserve">stronger Vieta-shadow test</w:t>
      </w:r>
      <w:r>
        <w:t xml:space="preserve"> </w:t>
      </w:r>
      <w:r>
        <w:t xml:space="preserve">asks whether</w:t>
      </w:r>
      <w:r>
        <w:t xml:space="preserve"> </w:t>
      </w:r>
      <m:oMath>
        <m:r>
          <m:t>Z</m:t>
        </m:r>
        <m:sSub>
          <m:e>
            <m:r>
              <m:rPr>
                <m:sty m:val="p"/>
              </m:rPr>
              <m:t>′</m:t>
            </m:r>
          </m:e>
          <m:sub>
            <m:r>
              <m:t>κ</m:t>
            </m:r>
          </m:sub>
        </m:sSub>
        <m:d>
          <m:dPr>
            <m:begChr m:val="("/>
            <m:endChr m:val=")"/>
            <m:sepChr m:val=""/>
            <m:grow/>
          </m:dPr>
          <m:e>
            <m:r>
              <m:t>h</m:t>
            </m:r>
          </m:e>
        </m:d>
      </m:oMath>
      <w:r>
        <w:t xml:space="preserve"> </w:t>
      </w:r>
      <w:r>
        <w:t xml:space="preserve">matches the</w:t>
      </w:r>
      <w:r>
        <w:t xml:space="preserve"> </w:t>
      </w:r>
      <m:oMath>
        <m:r>
          <m:t>Z</m:t>
        </m:r>
      </m:oMath>
      <w:r>
        <w:t xml:space="preserve">-coordinate of another recorded hole more often than matched random controls predict.</w:t>
      </w:r>
    </w:p>
    <w:bookmarkEnd w:id="35"/>
    <w:bookmarkEnd w:id="36"/>
    <w:bookmarkStart w:id="37" w:name="why-zeta3-cannot-be-the-exact-coupling"/>
    <w:p>
      <w:pPr>
        <w:pStyle w:val="Heading1"/>
      </w:pPr>
      <w:r>
        <w:t xml:space="preserve">5. Why</w:t>
      </w:r>
      <w:r>
        <w:t xml:space="preserve"> </w:t>
      </w:r>
      <m:oMath>
        <m:r>
          <m:t>ζ</m:t>
        </m:r>
        <m:d>
          <m:dPr>
            <m:begChr m:val="("/>
            <m:endChr m:val=")"/>
            <m:sepChr m:val=""/>
            <m:grow/>
          </m:dPr>
          <m:e>
            <m:r>
              <m:t>3</m:t>
            </m:r>
          </m:e>
        </m:d>
      </m:oMath>
      <w:r>
        <w:t xml:space="preserve"> </w:t>
      </w:r>
      <w:r>
        <w:t xml:space="preserve">Cannot Be the Exact Coupling</w:t>
      </w:r>
    </w:p>
    <w:p>
      <w:pPr>
        <w:pStyle w:val="FirstParagraph"/>
      </w:pPr>
      <w:r>
        <w:t xml:space="preserve">A natural cubic lift is</w:t>
      </w:r>
    </w:p>
    <w:p>
      <w:pPr>
        <w:pStyle w:val="BodyText"/>
      </w:pPr>
      <m:oMathPara>
        <m:oMathParaPr>
          <m:jc m:val="center"/>
        </m:oMathParaPr>
        <m:oMath>
          <m:sSup>
            <m:e>
              <m:r>
                <m:t>x</m:t>
              </m:r>
            </m:e>
            <m:sup>
              <m:r>
                <m:t>2</m:t>
              </m:r>
            </m:sup>
          </m:sSup>
          <m:r>
            <m:rPr>
              <m:sty m:val="p"/>
            </m:rPr>
            <m:t>+</m:t>
          </m:r>
          <m:sSup>
            <m:e>
              <m:r>
                <m:t>y</m:t>
              </m:r>
            </m:e>
            <m:sup>
              <m:r>
                <m:t>2</m:t>
              </m:r>
            </m:sup>
          </m:sSup>
          <m:r>
            <m:rPr>
              <m:sty m:val="p"/>
            </m:rPr>
            <m:t>+</m:t>
          </m:r>
          <m:sSup>
            <m:e>
              <m:r>
                <m:t>z</m:t>
              </m:r>
            </m:e>
            <m:sup>
              <m:r>
                <m:t>2</m:t>
              </m:r>
            </m:sup>
          </m:sSup>
          <m:r>
            <m:t> </m:t>
          </m:r>
          <m:r>
            <m:rPr>
              <m:sty m:val="p"/>
            </m:rPr>
            <m:t>=</m:t>
          </m:r>
          <m:r>
            <m:t> </m:t>
          </m:r>
          <m:r>
            <m:t>ζ</m:t>
          </m:r>
          <m:d>
            <m:dPr>
              <m:begChr m:val="("/>
              <m:endChr m:val=")"/>
              <m:sepChr m:val=""/>
              <m:grow/>
            </m:dPr>
            <m:e>
              <m:r>
                <m:t>3</m:t>
              </m:r>
            </m:e>
          </m:d>
          <m:r>
            <m:t> </m:t>
          </m:r>
          <m:r>
            <m:t>x</m:t>
          </m:r>
          <m:r>
            <m:t>y</m:t>
          </m:r>
          <m:r>
            <m:t>z</m:t>
          </m:r>
          <m:r>
            <m:rPr>
              <m:sty m:val="p"/>
            </m:rPr>
            <m:t>.</m:t>
          </m:r>
        </m:oMath>
      </m:oMathPara>
    </w:p>
    <w:p>
      <w:pPr>
        <w:pStyle w:val="FirstParagraph"/>
      </w:pPr>
      <w:r>
        <w:t xml:space="preserve">If integers</w:t>
      </w:r>
      <w:r>
        <w:t xml:space="preserve"> </w:t>
      </w:r>
      <m:oMath>
        <m:r>
          <m:t>x</m:t>
        </m:r>
        <m:r>
          <m:rPr>
            <m:sty m:val="p"/>
          </m:rPr>
          <m:t>,</m:t>
        </m:r>
        <m:r>
          <m:t>y</m:t>
        </m:r>
        <m:r>
          <m:rPr>
            <m:sty m:val="p"/>
          </m:rPr>
          <m:t>,</m:t>
        </m:r>
        <m:r>
          <m:t>z</m:t>
        </m:r>
        <m:r>
          <m:rPr>
            <m:sty m:val="p"/>
          </m:rPr>
          <m:t>∈</m:t>
        </m:r>
        <m:r>
          <m:rPr>
            <m:sty m:val="p"/>
            <m:scr m:val="double-struck"/>
          </m:rPr>
          <m:t>Z</m:t>
        </m:r>
        <m:r>
          <m:rPr>
            <m:sty m:val="p"/>
          </m:rPr>
          <m:t>\</m:t>
        </m:r>
        <m:r>
          <m:rPr>
            <m:sty m:val="p"/>
          </m:rPr>
          <m:t>{</m:t>
        </m:r>
        <m:r>
          <m:t>0</m:t>
        </m:r>
        <m:r>
          <m:rPr>
            <m:sty m:val="p"/>
          </m:rPr>
          <m:t>}</m:t>
        </m:r>
      </m:oMath>
      <w:r>
        <w:t xml:space="preserve"> </w:t>
      </w:r>
      <w:r>
        <w:t xml:space="preserve">satisfied this, then</w:t>
      </w:r>
    </w:p>
    <w:p>
      <w:pPr>
        <w:pStyle w:val="BodyText"/>
      </w:pPr>
      <m:oMathPara>
        <m:oMathParaPr>
          <m:jc m:val="center"/>
        </m:oMathParaPr>
        <m:oMath>
          <m:r>
            <m:t>ζ</m:t>
          </m:r>
          <m:d>
            <m:dPr>
              <m:begChr m:val="("/>
              <m:endChr m:val=")"/>
              <m:sepChr m:val=""/>
              <m:grow/>
            </m:dPr>
            <m:e>
              <m:r>
                <m:t>3</m:t>
              </m:r>
            </m:e>
          </m:d>
          <m:r>
            <m:t> </m:t>
          </m:r>
          <m:r>
            <m:rPr>
              <m:sty m:val="p"/>
            </m:rPr>
            <m:t>=</m:t>
          </m:r>
          <m:r>
            <m:t> </m:t>
          </m:r>
          <m:f>
            <m:fPr>
              <m:type m:val="bar"/>
            </m:fPr>
            <m:num>
              <m:sSup>
                <m:e>
                  <m:r>
                    <m:t>x</m:t>
                  </m:r>
                </m:e>
                <m:sup>
                  <m:r>
                    <m:t>2</m:t>
                  </m:r>
                </m:sup>
              </m:sSup>
              <m:r>
                <m:rPr>
                  <m:sty m:val="p"/>
                </m:rPr>
                <m:t>+</m:t>
              </m:r>
              <m:sSup>
                <m:e>
                  <m:r>
                    <m:t>y</m:t>
                  </m:r>
                </m:e>
                <m:sup>
                  <m:r>
                    <m:t>2</m:t>
                  </m:r>
                </m:sup>
              </m:sSup>
              <m:r>
                <m:rPr>
                  <m:sty m:val="p"/>
                </m:rPr>
                <m:t>+</m:t>
              </m:r>
              <m:sSup>
                <m:e>
                  <m:r>
                    <m:t>z</m:t>
                  </m:r>
                </m:e>
                <m:sup>
                  <m:r>
                    <m:t>2</m:t>
                  </m:r>
                </m:sup>
              </m:sSup>
            </m:num>
            <m:den>
              <m:r>
                <m:t>x</m:t>
              </m:r>
              <m:r>
                <m:t>y</m:t>
              </m:r>
              <m:r>
                <m:t>z</m:t>
              </m:r>
            </m:den>
          </m:f>
          <m:r>
            <m:t> </m:t>
          </m:r>
          <m:r>
            <m:rPr>
              <m:sty m:val="p"/>
            </m:rPr>
            <m:t>∈</m:t>
          </m:r>
          <m:r>
            <m:t> </m:t>
          </m:r>
          <m:r>
            <m:rPr>
              <m:sty m:val="p"/>
              <m:scr m:val="double-struck"/>
            </m:rPr>
            <m:t>Q</m:t>
          </m:r>
          <m:r>
            <m:rPr>
              <m:sty m:val="p"/>
            </m:rPr>
            <m:t>,</m:t>
          </m:r>
        </m:oMath>
      </m:oMathPara>
    </w:p>
    <w:p>
      <w:pPr>
        <w:pStyle w:val="FirstParagraph"/>
      </w:pPr>
      <w:r>
        <w:t xml:space="preserve">contradicting</w:t>
      </w:r>
      <w:r>
        <w:t xml:space="preserve"> </w:t>
      </w:r>
      <w:r>
        <w:rPr>
          <w:bCs/>
          <w:b/>
        </w:rPr>
        <w:t xml:space="preserve">Apéry’s theorem</w:t>
      </w:r>
      <w:r>
        <w:t xml:space="preserve"> </w:t>
      </w:r>
      <w:r>
        <w:t xml:space="preserve">that</w:t>
      </w:r>
      <w:r>
        <w:t xml:space="preserve"> </w:t>
      </w:r>
      <m:oMath>
        <m:r>
          <m:t>ζ</m:t>
        </m:r>
        <m:d>
          <m:dPr>
            <m:begChr m:val="("/>
            <m:endChr m:val=")"/>
            <m:sepChr m:val=""/>
            <m:grow/>
          </m:dPr>
          <m:e>
            <m:r>
              <m:t>3</m:t>
            </m:r>
          </m:e>
        </m:d>
      </m:oMath>
      <w:r>
        <w:t xml:space="preserve"> </w:t>
      </w:r>
      <w:r>
        <w:t xml:space="preserve">is irrational. Hence:</w:t>
      </w:r>
    </w:p>
    <w:p>
      <w:pPr>
        <w:numPr>
          <w:ilvl w:val="0"/>
          <w:numId w:val="1002"/>
        </w:numPr>
        <w:pStyle w:val="Compact"/>
      </w:pPr>
      <w:r>
        <w:t xml:space="preserve">No exact integer Markov equation with coupling</w:t>
      </w:r>
      <w:r>
        <w:t xml:space="preserve"> </w:t>
      </w:r>
      <m:oMath>
        <m:r>
          <m:t>ζ</m:t>
        </m:r>
        <m:d>
          <m:dPr>
            <m:begChr m:val="("/>
            <m:endChr m:val=")"/>
            <m:sepChr m:val=""/>
            <m:grow/>
          </m:dPr>
          <m:e>
            <m:r>
              <m:t>3</m:t>
            </m:r>
          </m:e>
        </m:d>
      </m:oMath>
      <w:r>
        <w:t xml:space="preserve"> </w:t>
      </w:r>
      <w:r>
        <w:t xml:space="preserve">exists.</w:t>
      </w:r>
    </w:p>
    <w:p>
      <w:pPr>
        <w:numPr>
          <w:ilvl w:val="0"/>
          <w:numId w:val="1002"/>
        </w:numPr>
        <w:pStyle w:val="Compact"/>
      </w:pPr>
      <w:r>
        <w:t xml:space="preserve">The</w:t>
      </w:r>
      <w:r>
        <w:t xml:space="preserve"> </w:t>
      </w:r>
      <m:oMath>
        <m:r>
          <m:t>ζ</m:t>
        </m:r>
        <m:d>
          <m:dPr>
            <m:begChr m:val="("/>
            <m:endChr m:val=")"/>
            <m:sepChr m:val=""/>
            <m:grow/>
          </m:dPr>
          <m:e>
            <m:r>
              <m:t>3</m:t>
            </m:r>
          </m:e>
        </m:d>
      </m:oMath>
      <w:r>
        <w:t xml:space="preserve">-surface is admissible only as an</w:t>
      </w:r>
      <w:r>
        <w:t xml:space="preserve"> </w:t>
      </w:r>
      <w:r>
        <w:rPr>
          <w:bCs/>
          <w:b/>
        </w:rPr>
        <w:t xml:space="preserve">approximate real surface</w:t>
      </w:r>
      <w:r>
        <w:t xml:space="preserve"> </w:t>
      </w:r>
      <w:r>
        <w:t xml:space="preserve">with a rounding defect, tracked via</w:t>
      </w:r>
      <w:r>
        <w:t xml:space="preserve"> </w:t>
      </w:r>
      <m:oMath>
        <m:r>
          <m:rPr>
            <m:sty m:val="p"/>
          </m:rPr>
          <m:t>⌊</m:t>
        </m:r>
        <m:r>
          <m:t>ζ</m:t>
        </m:r>
        <m:d>
          <m:dPr>
            <m:begChr m:val="("/>
            <m:endChr m:val=")"/>
            <m:sepChr m:val=""/>
            <m:grow/>
          </m:dPr>
          <m:e>
            <m:r>
              <m:t>3</m:t>
            </m:r>
          </m:e>
        </m:d>
        <m:r>
          <m:t> </m:t>
        </m:r>
        <m:r>
          <m:t>X</m:t>
        </m:r>
        <m:r>
          <m:t>Y</m:t>
        </m:r>
        <m:r>
          <m:rPr>
            <m:sty m:val="p"/>
          </m:rPr>
          <m:t>−</m:t>
        </m:r>
        <m:r>
          <m:t>Z</m:t>
        </m:r>
        <m:r>
          <m:rPr>
            <m:sty m:val="p"/>
          </m:rPr>
          <m:t>⌉</m:t>
        </m:r>
      </m:oMath>
      <w:r>
        <w:t xml:space="preserve">.</w:t>
      </w:r>
    </w:p>
    <w:p>
      <w:pPr>
        <w:pStyle w:val="FirstParagraph"/>
      </w:pPr>
      <w:r>
        <w:t xml:space="preserve">The empirical question is whether holes have smaller</w:t>
      </w:r>
      <w:r>
        <w:t xml:space="preserve"> </w:t>
      </w:r>
      <m:oMath>
        <m:d>
          <m:dPr>
            <m:begChr m:val="|"/>
            <m:endChr m:val="|"/>
            <m:sepChr m:val=""/>
            <m:grow/>
          </m:dPr>
          <m:e>
            <m:sSub>
              <m:e>
                <m:r>
                  <m:t>Δ</m:t>
                </m:r>
              </m:e>
              <m:sub>
                <m:r>
                  <m:t>ζ</m:t>
                </m:r>
                <m:d>
                  <m:dPr>
                    <m:begChr m:val="("/>
                    <m:endChr m:val=")"/>
                    <m:sepChr m:val=""/>
                    <m:grow/>
                  </m:dPr>
                  <m:e>
                    <m:r>
                      <m:t>3</m:t>
                    </m:r>
                  </m:e>
                </m:d>
              </m:sub>
            </m:sSub>
          </m:e>
        </m:d>
      </m:oMath>
      <w:r>
        <w:t xml:space="preserve"> </w:t>
      </w:r>
      <w:r>
        <w:t xml:space="preserve">than controls,</w:t>
      </w:r>
      <w:r>
        <w:t xml:space="preserve"> </w:t>
      </w:r>
      <w:r>
        <w:rPr>
          <w:iCs/>
          <w:i/>
        </w:rPr>
        <w:t xml:space="preserve">not</w:t>
      </w:r>
      <w:r>
        <w:t xml:space="preserve"> </w:t>
      </w:r>
      <w:r>
        <w:t xml:space="preserve">whether they lie exactly on the surface.</w:t>
      </w:r>
    </w:p>
    <w:bookmarkEnd w:id="37"/>
    <w:bookmarkStart w:id="38" w:name="the-closure-problem-reformulated"/>
    <w:p>
      <w:pPr>
        <w:pStyle w:val="Heading1"/>
      </w:pPr>
      <w:r>
        <w:t xml:space="preserve">6. The Closure Problem (Reformulated)</w:t>
      </w:r>
    </w:p>
    <w:p>
      <w:pPr>
        <w:pStyle w:val="FirstParagraph"/>
      </w:pPr>
      <w:r>
        <w:t xml:space="preserve">The closure problem</w:t>
      </w:r>
      <w:r>
        <w:t xml:space="preserve"> </w:t>
      </w:r>
      <w:r>
        <w:rPr>
          <w:bCs/>
          <w:b/>
        </w:rPr>
        <w:t xml:space="preserve">as originally posed</w:t>
      </w:r>
      <w:r>
        <w:t xml:space="preserve"> </w:t>
      </w:r>
      <w:r>
        <w:t xml:space="preserve">asked for</w:t>
      </w:r>
      <w:r>
        <w:t xml:space="preserve"> </w:t>
      </w:r>
      <m:oMath>
        <m:r>
          <m:t>q</m:t>
        </m:r>
        <m:d>
          <m:dPr>
            <m:begChr m:val="("/>
            <m:endChr m:val=")"/>
            <m:sepChr m:val=""/>
            <m:grow/>
          </m:dPr>
          <m:e>
            <m:r>
              <m:t>w</m:t>
            </m:r>
          </m:e>
        </m:d>
        <m:r>
          <m:rPr>
            <m:sty m:val="p"/>
          </m:rPr>
          <m:t>=</m:t>
        </m:r>
        <m:r>
          <m:rPr>
            <m:sty m:val="p"/>
          </m:rPr>
          <m:t>Pr</m:t>
        </m:r>
        <m:d>
          <m:dPr>
            <m:begChr m:val="["/>
            <m:endChr m:val="]"/>
            <m:sepChr m:val=""/>
            <m:grow/>
          </m:dPr>
          <m:e>
            <m:sSub>
              <m:e>
                <m:r>
                  <m:t>b</m:t>
                </m:r>
              </m:e>
              <m:sub>
                <m:r>
                  <m:t>n</m:t>
                </m:r>
              </m:sub>
            </m:sSub>
            <m:r>
              <m:rPr>
                <m:sty m:val="p"/>
              </m:rPr>
              <m:t>=</m:t>
            </m:r>
            <m:r>
              <m:t>1</m:t>
            </m:r>
            <m:r>
              <m:rPr>
                <m:sty m:val="p"/>
              </m:rPr>
              <m:t>∣</m:t>
            </m:r>
            <m:sSub>
              <m:e>
                <m:r>
                  <m:t>S</m:t>
                </m:r>
              </m:e>
              <m:sub>
                <m:r>
                  <m:t>n</m:t>
                </m:r>
              </m:sub>
            </m:sSub>
            <m:r>
              <m:rPr>
                <m:sty m:val="p"/>
              </m:rPr>
              <m:t>=</m:t>
            </m:r>
            <m:r>
              <m:t>w</m:t>
            </m:r>
          </m:e>
        </m:d>
      </m:oMath>
      <w:r>
        <w:t xml:space="preserve"> </w:t>
      </w:r>
      <w:r>
        <w:t xml:space="preserve">on the</w:t>
      </w:r>
      <w:r>
        <w:t xml:space="preserve"> </w:t>
      </w:r>
      <m:oMath>
        <m:sSub>
          <m:e>
            <m:r>
              <m:t>Θ</m:t>
            </m:r>
          </m:e>
          <m:sub>
            <m:r>
              <m:t>3</m:t>
            </m:r>
          </m:sub>
        </m:sSub>
      </m:oMath>
      <w:r>
        <w:t xml:space="preserve"> </w:t>
      </w:r>
      <w:r>
        <w:t xml:space="preserve">wheel. Section 3.3 showed this question is ill-posed:</w:t>
      </w:r>
      <w:r>
        <w:t xml:space="preserve"> </w:t>
      </w:r>
      <m:oMath>
        <m:r>
          <m:t>q</m:t>
        </m:r>
        <m:d>
          <m:dPr>
            <m:begChr m:val="("/>
            <m:endChr m:val=")"/>
            <m:sepChr m:val=""/>
            <m:grow/>
          </m:dPr>
          <m:e>
            <m:r>
              <m:t>0</m:t>
            </m:r>
          </m:e>
        </m:d>
        <m:r>
          <m:rPr>
            <m:sty m:val="p"/>
          </m:rPr>
          <m:t>≈</m:t>
        </m:r>
        <m:r>
          <m:t>q</m:t>
        </m:r>
        <m:d>
          <m:dPr>
            <m:begChr m:val="("/>
            <m:endChr m:val=")"/>
            <m:sepChr m:val=""/>
            <m:grow/>
          </m:dPr>
          <m:e>
            <m:r>
              <m:t>1</m:t>
            </m:r>
          </m:e>
        </m:d>
        <m:r>
          <m:rPr>
            <m:sty m:val="p"/>
          </m:rPr>
          <m:t>≈</m:t>
        </m:r>
        <m:r>
          <m:t>0.5</m:t>
        </m:r>
      </m:oMath>
      <w:r>
        <w:t xml:space="preserve">, so the wheel does not partition the obstruction events. The closure variable is the wrong one.</w:t>
      </w:r>
    </w:p>
    <w:p>
      <w:pPr>
        <w:pStyle w:val="BodyText"/>
      </w:pPr>
      <w:r>
        <w:t xml:space="preserve">The closure problem</w:t>
      </w:r>
      <w:r>
        <w:t xml:space="preserve"> </w:t>
      </w:r>
      <w:r>
        <w:rPr>
          <w:bCs/>
          <w:b/>
        </w:rPr>
        <w:t xml:space="preserve">as it should be posed</w:t>
      </w:r>
      <w:r>
        <w:t xml:space="preserve">, given the empirical finding of Section 3, is:</w:t>
      </w:r>
    </w:p>
    <w:p>
      <w:pPr>
        <w:pStyle w:val="BlockText"/>
      </w:pPr>
      <w:r>
        <w:rPr>
          <w:bCs/>
          <w:b/>
        </w:rPr>
        <w:t xml:space="preserve">Closure (phase-slip form).</w:t>
      </w:r>
      <w:r>
        <w:t xml:space="preserve"> </w:t>
      </w:r>
      <w:r>
        <w:t xml:space="preserve">Characterise the conditional probability of a phase slip,</w:t>
      </w:r>
    </w:p>
    <w:p>
      <w:pPr>
        <w:pStyle w:val="BlockText"/>
      </w:pPr>
      <m:oMathPara>
        <m:oMathParaPr>
          <m:jc m:val="center"/>
        </m:oMathParaPr>
        <m:oMath>
          <m:sSub>
            <m:e>
              <m:r>
                <m:t>π</m:t>
              </m:r>
            </m:e>
            <m:sub>
              <m:r>
                <m:t>n</m:t>
              </m:r>
            </m:sub>
          </m:sSub>
          <m:d>
            <m:dPr>
              <m:begChr m:val="("/>
              <m:endChr m:val=")"/>
              <m:sepChr m:val=""/>
              <m:grow/>
            </m:dPr>
            <m:e>
              <m:r>
                <m:t>X</m:t>
              </m:r>
            </m:e>
          </m:d>
          <m:r>
            <m:t> </m:t>
          </m:r>
          <m:r>
            <m:rPr>
              <m:sty m:val="p"/>
            </m:rPr>
            <m:t>=</m:t>
          </m:r>
          <m:r>
            <m:t> </m:t>
          </m:r>
          <m:r>
            <m:rPr>
              <m:sty m:val="p"/>
            </m:rPr>
            <m:t>Pr</m:t>
          </m:r>
          <m:r>
            <m:t>​</m:t>
          </m:r>
          <m:d>
            <m:dPr>
              <m:begChr m:val="["/>
              <m:endChr m:val="]"/>
              <m:sepChr m:val="|"/>
              <m:grow/>
            </m:dPr>
            <m:e>
              <m:sSub>
                <m:e>
                  <m:r>
                    <m:t>σ</m:t>
                  </m:r>
                </m:e>
                <m:sub>
                  <m:r>
                    <m:t>n</m:t>
                  </m:r>
                </m:sub>
              </m:sSub>
              <m:r>
                <m:rPr>
                  <m:sty m:val="p"/>
                </m:rPr>
                <m:t>=</m:t>
              </m:r>
              <m:r>
                <m:t>1</m:t>
              </m:r>
              <m:r>
                <m:t> </m:t>
              </m:r>
            </m:e>
            <m:e>
              <m:r>
                <m:t> </m:t>
              </m:r>
              <m:sSub>
                <m:e>
                  <m:r>
                    <m:t>X</m:t>
                  </m:r>
                </m:e>
                <m:sub>
                  <m:r>
                    <m:t>n</m:t>
                  </m:r>
                </m:sub>
              </m:sSub>
            </m:e>
          </m:d>
          <m:r>
            <m:rPr>
              <m:sty m:val="p"/>
            </m:rPr>
            <m:t>,</m:t>
          </m:r>
        </m:oMath>
      </m:oMathPara>
    </w:p>
    <w:p>
      <w:pPr>
        <w:pStyle w:val="BlockText"/>
      </w:pPr>
      <w:r>
        <w:t xml:space="preserve">where</w:t>
      </w:r>
      <w:r>
        <w:t xml:space="preserve"> </w:t>
      </w:r>
      <m:oMath>
        <m:sSub>
          <m:e>
            <m:r>
              <m:t>σ</m:t>
            </m:r>
          </m:e>
          <m:sub>
            <m:r>
              <m:t>n</m:t>
            </m:r>
          </m:sub>
        </m:sSub>
        <m:r>
          <m:rPr>
            <m:sty m:val="p"/>
          </m:rPr>
          <m:t>=</m:t>
        </m:r>
        <m:sSub>
          <m:e>
            <m:r>
              <m:t>b</m:t>
            </m:r>
          </m:e>
          <m:sub>
            <m:r>
              <m:t>n</m:t>
            </m:r>
          </m:sub>
        </m:sSub>
        <m:r>
          <m:rPr>
            <m:sty m:val="p"/>
          </m:rPr>
          <m:t>⊕</m:t>
        </m:r>
        <m:sSub>
          <m:e>
            <m:r>
              <m:t>b</m:t>
            </m:r>
          </m:e>
          <m:sub>
            <m:r>
              <m:t>n</m:t>
            </m:r>
            <m:r>
              <m:rPr>
                <m:sty m:val="p"/>
              </m:rPr>
              <m:t>−</m:t>
            </m:r>
            <m:r>
              <m:t>1</m:t>
            </m:r>
          </m:sub>
        </m:sSub>
      </m:oMath>
      <w:r>
        <w:t xml:space="preserve"> </w:t>
      </w:r>
      <w:r>
        <w:t xml:space="preserve">is the slip indicator and</w:t>
      </w:r>
      <w:r>
        <w:t xml:space="preserve"> </w:t>
      </w:r>
      <m:oMath>
        <m:sSub>
          <m:e>
            <m:r>
              <m:t>X</m:t>
            </m:r>
          </m:e>
          <m:sub>
            <m:r>
              <m:t>n</m:t>
            </m:r>
          </m:sub>
        </m:sSub>
      </m:oMath>
      <w:r>
        <w:t xml:space="preserve"> </w:t>
      </w:r>
      <w:r>
        <w:t xml:space="preserve">is a candidate state variable computed from</w:t>
      </w:r>
      <w:r>
        <w:t xml:space="preserve"> </w:t>
      </w:r>
      <m:oMath>
        <m:d>
          <m:dPr>
            <m:begChr m:val="("/>
            <m:endChr m:val=")"/>
            <m:sepChr m:val=""/>
            <m:grow/>
          </m:dPr>
          <m:e>
            <m:sSub>
              <m:e>
                <m:r>
                  <m:t>a</m:t>
                </m:r>
              </m:e>
              <m:sub>
                <m:r>
                  <m:t>n</m:t>
                </m:r>
                <m:r>
                  <m:rPr>
                    <m:sty m:val="p"/>
                  </m:rPr>
                  <m:t>−</m:t>
                </m:r>
                <m:r>
                  <m:t>1</m:t>
                </m:r>
              </m:sub>
            </m:sSub>
            <m:r>
              <m:rPr>
                <m:sty m:val="p"/>
              </m:rPr>
              <m:t>,</m:t>
            </m:r>
            <m:r>
              <m:t>n</m:t>
            </m:r>
            <m:r>
              <m:rPr>
                <m:sty m:val="p"/>
              </m:rPr>
              <m:t>,</m:t>
            </m:r>
            <m:sSub>
              <m:e>
                <m:r>
                  <m:t>V</m:t>
                </m:r>
              </m:e>
              <m:sub>
                <m:r>
                  <m:t>n</m:t>
                </m:r>
                <m:r>
                  <m:rPr>
                    <m:sty m:val="p"/>
                  </m:rPr>
                  <m:t>−</m:t>
                </m:r>
                <m:r>
                  <m:t>1</m:t>
                </m:r>
              </m:sub>
            </m:sSub>
          </m:e>
        </m:d>
      </m:oMath>
      <w:r>
        <w:t xml:space="preserve">.</w:t>
      </w:r>
    </w:p>
    <w:p>
      <w:pPr>
        <w:pStyle w:val="FirstParagraph"/>
      </w:pPr>
      <w:r>
        <w:t xml:space="preserve">Marginally</w:t>
      </w:r>
      <w:r>
        <w:t xml:space="preserve"> </w:t>
      </w:r>
      <m:oMath>
        <m:r>
          <m:rPr>
            <m:sty m:val="p"/>
          </m:rPr>
          <m:t>Pr</m:t>
        </m:r>
        <m:d>
          <m:dPr>
            <m:begChr m:val="["/>
            <m:endChr m:val="]"/>
            <m:sepChr m:val=""/>
            <m:grow/>
          </m:dPr>
          <m:e>
            <m:sSub>
              <m:e>
                <m:r>
                  <m:t>σ</m:t>
                </m:r>
              </m:e>
              <m:sub>
                <m:r>
                  <m:t>n</m:t>
                </m:r>
              </m:sub>
            </m:sSub>
            <m:r>
              <m:rPr>
                <m:sty m:val="p"/>
              </m:rPr>
              <m:t>=</m:t>
            </m:r>
            <m:r>
              <m:t>1</m:t>
            </m:r>
          </m:e>
        </m:d>
        <m:r>
          <m:rPr>
            <m:sty m:val="p"/>
          </m:rPr>
          <m:t>≈</m:t>
        </m:r>
        <m:r>
          <m:t>0.007</m:t>
        </m:r>
      </m:oMath>
      <w:r>
        <w:t xml:space="preserve">. The closure problem is to find a state</w:t>
      </w:r>
      <w:r>
        <w:t xml:space="preserve"> </w:t>
      </w:r>
      <m:oMath>
        <m:sSub>
          <m:e>
            <m:r>
              <m:t>X</m:t>
            </m:r>
          </m:e>
          <m:sub>
            <m:r>
              <m:t>n</m:t>
            </m:r>
          </m:sub>
        </m:sSub>
      </m:oMath>
      <w:r>
        <w:t xml:space="preserve"> </w:t>
      </w:r>
      <w:r>
        <w:t xml:space="preserve">on which</w:t>
      </w:r>
      <w:r>
        <w:t xml:space="preserve"> </w:t>
      </w:r>
      <m:oMath>
        <m:sSub>
          <m:e>
            <m:r>
              <m:t>π</m:t>
            </m:r>
          </m:e>
          <m:sub>
            <m:r>
              <m:t>n</m:t>
            </m:r>
          </m:sub>
        </m:sSub>
        <m:d>
          <m:dPr>
            <m:begChr m:val="("/>
            <m:endChr m:val=")"/>
            <m:sepChr m:val=""/>
            <m:grow/>
          </m:dPr>
          <m:e>
            <m:sSub>
              <m:e>
                <m:r>
                  <m:t>X</m:t>
                </m:r>
              </m:e>
              <m:sub>
                <m:r>
                  <m:t>n</m:t>
                </m:r>
              </m:sub>
            </m:sSub>
          </m:e>
        </m:d>
      </m:oMath>
      <w:r>
        <w:t xml:space="preserve"> </w:t>
      </w:r>
      <w:r>
        <w:t xml:space="preserve">is concentrated on a small subset and predictable on a held-out window.</w:t>
      </w:r>
    </w:p>
    <w:p>
      <w:pPr>
        <w:pStyle w:val="BodyText"/>
      </w:pPr>
      <w:r>
        <w:t xml:space="preserve">The held-out scan of Section 3.4 ruled out the natural global candidates:</w:t>
      </w:r>
      <w:r>
        <w:t xml:space="preserve"> </w:t>
      </w:r>
      <m:oMath>
        <m:sSub>
          <m:e>
            <m:r>
              <m:t>a</m:t>
            </m:r>
          </m:e>
          <m:sub>
            <m:r>
              <m:t>n</m:t>
            </m:r>
            <m:r>
              <m:rPr>
                <m:sty m:val="p"/>
              </m:rPr>
              <m:t>−</m:t>
            </m:r>
            <m:r>
              <m:t>1</m:t>
            </m:r>
          </m:sub>
        </m:sSub>
        <m:r>
          <m:t> </m:t>
        </m:r>
        <m:r>
          <m:rPr>
            <m:sty m:val="p"/>
          </m:rPr>
          <m:t>mod</m:t>
        </m:r>
        <m:r>
          <m:t> </m:t>
        </m:r>
        <m:r>
          <m:t>m</m:t>
        </m:r>
      </m:oMath>
      <w:r>
        <w:t xml:space="preserve">,</w:t>
      </w:r>
      <w:r>
        <w:t xml:space="preserve"> </w:t>
      </w:r>
      <m:oMath>
        <m:r>
          <m:t>n</m:t>
        </m:r>
        <m:r>
          <m:t> </m:t>
        </m:r>
        <m:r>
          <m:rPr>
            <m:sty m:val="p"/>
          </m:rPr>
          <m:t>mod</m:t>
        </m:r>
        <m:r>
          <m:t> </m:t>
        </m:r>
        <m:r>
          <m:t>m</m:t>
        </m:r>
      </m:oMath>
      <w:r>
        <w:t xml:space="preserve">, their joint, the wheel state, and the global visited-set fill density. Each gave</w:t>
      </w:r>
      <w:r>
        <w:t xml:space="preserve"> </w:t>
      </w:r>
      <m:oMath>
        <m:r>
          <m:t>Δ</m:t>
        </m:r>
        <m:r>
          <m:rPr>
            <m:sty m:val="p"/>
          </m:rPr>
          <m:t>≤</m:t>
        </m:r>
        <m:r>
          <m:t>0</m:t>
        </m:r>
      </m:oMath>
      <w:r>
        <w:t xml:space="preserve"> </w:t>
      </w:r>
      <w:r>
        <w:t xml:space="preserve">bits/bit on held-out data. The candidates that remain to be tested are</w:t>
      </w:r>
      <w:r>
        <w:t xml:space="preserve"> </w:t>
      </w:r>
      <w:r>
        <w:rPr>
          <w:iCs/>
          <w:i/>
        </w:rPr>
        <w:t xml:space="preserve">local</w:t>
      </w:r>
      <w:r>
        <w:t xml:space="preserve"> </w:t>
      </w:r>
      <w:r>
        <w:t xml:space="preserve">features of</w:t>
      </w:r>
      <w:r>
        <w:t xml:space="preserve"> </w:t>
      </w:r>
      <m:oMath>
        <m:sSub>
          <m:e>
            <m:r>
              <m:t>V</m:t>
            </m:r>
          </m:e>
          <m:sub>
            <m:r>
              <m:t>n</m:t>
            </m:r>
            <m:r>
              <m:rPr>
                <m:sty m:val="p"/>
              </m:rPr>
              <m:t>−</m:t>
            </m:r>
            <m:r>
              <m:t>1</m:t>
            </m:r>
          </m:sub>
        </m:sSub>
      </m:oMath>
      <w:r>
        <w:t xml:space="preserve">:</w:t>
      </w:r>
    </w:p>
    <w:p>
      <w:pPr>
        <w:numPr>
          <w:ilvl w:val="0"/>
          <w:numId w:val="1003"/>
        </w:numPr>
        <w:pStyle w:val="Compact"/>
      </w:pPr>
      <w:r>
        <w:rPr>
          <w:bCs/>
          <w:b/>
        </w:rPr>
        <w:t xml:space="preserve">Local gap structure.</w:t>
      </w:r>
      <w:r>
        <w:t xml:space="preserve"> </w:t>
      </w:r>
      <w:r>
        <w:t xml:space="preserve">The size and signed offset of the gap in</w:t>
      </w:r>
      <w:r>
        <w:t xml:space="preserve"> </w:t>
      </w:r>
      <m:oMath>
        <m:sSub>
          <m:e>
            <m:r>
              <m:t>V</m:t>
            </m:r>
          </m:e>
          <m:sub>
            <m:r>
              <m:t>n</m:t>
            </m:r>
            <m:r>
              <m:rPr>
                <m:sty m:val="p"/>
              </m:rPr>
              <m:t>−</m:t>
            </m:r>
            <m:r>
              <m:t>1</m:t>
            </m:r>
          </m:sub>
        </m:sSub>
      </m:oMath>
      <w:r>
        <w:t xml:space="preserve"> </w:t>
      </w:r>
      <w:r>
        <w:t xml:space="preserve">containing the candidate down-target</w:t>
      </w:r>
      <w:r>
        <w:t xml:space="preserve"> </w:t>
      </w:r>
      <m:oMath>
        <m:sSub>
          <m:e>
            <m:r>
              <m:t>a</m:t>
            </m:r>
          </m:e>
          <m:sub>
            <m:r>
              <m:t>n</m:t>
            </m:r>
            <m:r>
              <m:rPr>
                <m:sty m:val="p"/>
              </m:rPr>
              <m:t>−</m:t>
            </m:r>
            <m:r>
              <m:t>1</m:t>
            </m:r>
          </m:sub>
        </m:sSub>
        <m:r>
          <m:rPr>
            <m:sty m:val="p"/>
          </m:rPr>
          <m:t>−</m:t>
        </m:r>
        <m:r>
          <m:t>n</m:t>
        </m:r>
      </m:oMath>
      <w:r>
        <w:t xml:space="preserve">.</w:t>
      </w:r>
    </w:p>
    <w:p>
      <w:pPr>
        <w:numPr>
          <w:ilvl w:val="0"/>
          <w:numId w:val="1003"/>
        </w:numPr>
        <w:pStyle w:val="Compact"/>
      </w:pPr>
      <w:r>
        <w:rPr>
          <w:bCs/>
          <w:b/>
        </w:rPr>
        <w:t xml:space="preserve">Neighbour density.</w:t>
      </w:r>
      <w:r>
        <w:t xml:space="preserve"> </w:t>
      </w:r>
      <m:oMath>
        <m:d>
          <m:dPr>
            <m:begChr m:val="|"/>
            <m:endChr m:val="|"/>
            <m:sepChr m:val=""/>
            <m:grow/>
          </m:dPr>
          <m:e>
            <m:sSub>
              <m:e>
                <m:r>
                  <m:t>V</m:t>
                </m:r>
              </m:e>
              <m:sub>
                <m:r>
                  <m:t>n</m:t>
                </m:r>
                <m:r>
                  <m:rPr>
                    <m:sty m:val="p"/>
                  </m:rPr>
                  <m:t>−</m:t>
                </m:r>
                <m:r>
                  <m:t>1</m:t>
                </m:r>
              </m:sub>
            </m:sSub>
            <m:r>
              <m:rPr>
                <m:sty m:val="p"/>
              </m:rPr>
              <m:t>∩</m:t>
            </m:r>
            <m:d>
              <m:dPr>
                <m:begChr m:val="["/>
                <m:endChr m:val="]"/>
                <m:sepChr m:val=""/>
                <m:grow/>
              </m:dPr>
              <m:e>
                <m:sSub>
                  <m:e>
                    <m:r>
                      <m:t>a</m:t>
                    </m:r>
                  </m:e>
                  <m:sub>
                    <m:r>
                      <m:t>n</m:t>
                    </m:r>
                    <m:r>
                      <m:rPr>
                        <m:sty m:val="p"/>
                      </m:rPr>
                      <m:t>−</m:t>
                    </m:r>
                    <m:r>
                      <m:t>1</m:t>
                    </m:r>
                  </m:sub>
                </m:sSub>
                <m:r>
                  <m:rPr>
                    <m:sty m:val="p"/>
                  </m:rPr>
                  <m:t>−</m:t>
                </m:r>
                <m:r>
                  <m:t>n</m:t>
                </m:r>
                <m:r>
                  <m:rPr>
                    <m:sty m:val="p"/>
                  </m:rPr>
                  <m:t>−</m:t>
                </m:r>
                <m:r>
                  <m:t>w</m:t>
                </m:r>
                <m:r>
                  <m:rPr>
                    <m:sty m:val="p"/>
                  </m:rPr>
                  <m:t>,</m:t>
                </m:r>
                <m:r>
                  <m:t> </m:t>
                </m:r>
                <m:sSub>
                  <m:e>
                    <m:r>
                      <m:t>a</m:t>
                    </m:r>
                  </m:e>
                  <m:sub>
                    <m:r>
                      <m:t>n</m:t>
                    </m:r>
                    <m:r>
                      <m:rPr>
                        <m:sty m:val="p"/>
                      </m:rPr>
                      <m:t>−</m:t>
                    </m:r>
                    <m:r>
                      <m:t>1</m:t>
                    </m:r>
                  </m:sub>
                </m:sSub>
                <m:r>
                  <m:rPr>
                    <m:sty m:val="p"/>
                  </m:rPr>
                  <m:t>−</m:t>
                </m:r>
                <m:r>
                  <m:t>n</m:t>
                </m:r>
                <m:r>
                  <m:rPr>
                    <m:sty m:val="p"/>
                  </m:rPr>
                  <m:t>+</m:t>
                </m:r>
                <m:r>
                  <m:t>w</m:t>
                </m:r>
              </m:e>
            </m:d>
          </m:e>
        </m:d>
      </m:oMath>
      <w:r>
        <w:t xml:space="preserve"> </w:t>
      </w:r>
      <w:r>
        <w:t xml:space="preserve">for a small window</w:t>
      </w:r>
      <w:r>
        <w:t xml:space="preserve"> </w:t>
      </w:r>
      <m:oMath>
        <m:r>
          <m:t>w</m:t>
        </m:r>
      </m:oMath>
      <w:r>
        <w:t xml:space="preserve">.</w:t>
      </w:r>
    </w:p>
    <w:p>
      <w:pPr>
        <w:numPr>
          <w:ilvl w:val="0"/>
          <w:numId w:val="1003"/>
        </w:numPr>
        <w:pStyle w:val="Compact"/>
      </w:pPr>
      <w:r>
        <w:rPr>
          <w:bCs/>
          <w:b/>
        </w:rPr>
        <w:t xml:space="preserve">Last-collision recency.</w:t>
      </w:r>
      <w:r>
        <w:t xml:space="preserve"> </w:t>
      </w:r>
      <w:r>
        <w:t xml:space="preserve">The smallest</w:t>
      </w:r>
      <w:r>
        <w:t xml:space="preserve"> </w:t>
      </w:r>
      <m:oMath>
        <m:r>
          <m:t>k</m:t>
        </m:r>
      </m:oMath>
      <w:r>
        <w:t xml:space="preserve"> </w:t>
      </w:r>
      <w:r>
        <w:t xml:space="preserve">such that</w:t>
      </w:r>
      <w:r>
        <w:t xml:space="preserve"> </w:t>
      </w:r>
      <m:oMath>
        <m:sSub>
          <m:e>
            <m:r>
              <m:t>a</m:t>
            </m:r>
          </m:e>
          <m:sub>
            <m:r>
              <m:t>n</m:t>
            </m:r>
            <m:r>
              <m:rPr>
                <m:sty m:val="p"/>
              </m:rPr>
              <m:t>−</m:t>
            </m:r>
            <m:r>
              <m:t>1</m:t>
            </m:r>
          </m:sub>
        </m:sSub>
        <m:r>
          <m:rPr>
            <m:sty m:val="p"/>
          </m:rPr>
          <m:t>−</m:t>
        </m:r>
        <m:r>
          <m:t>n</m:t>
        </m:r>
        <m:r>
          <m:rPr>
            <m:sty m:val="p"/>
          </m:rPr>
          <m:t>+</m:t>
        </m:r>
        <m:r>
          <m:t>k</m:t>
        </m:r>
        <m:r>
          <m:rPr>
            <m:sty m:val="p"/>
          </m:rPr>
          <m:t>∈</m:t>
        </m:r>
        <m:sSub>
          <m:e>
            <m:r>
              <m:t>V</m:t>
            </m:r>
          </m:e>
          <m:sub>
            <m:r>
              <m:t>n</m:t>
            </m:r>
            <m:r>
              <m:rPr>
                <m:sty m:val="p"/>
              </m:rPr>
              <m:t>−</m:t>
            </m:r>
            <m:r>
              <m:t>1</m:t>
            </m:r>
          </m:sub>
        </m:sSub>
      </m:oMath>
      <w:r>
        <w:t xml:space="preserve"> </w:t>
      </w:r>
      <w:r>
        <w:t xml:space="preserve">or</w:t>
      </w:r>
      <w:r>
        <w:t xml:space="preserve"> </w:t>
      </w:r>
      <m:oMath>
        <m:sSub>
          <m:e>
            <m:r>
              <m:t>a</m:t>
            </m:r>
          </m:e>
          <m:sub>
            <m:r>
              <m:t>n</m:t>
            </m:r>
            <m:r>
              <m:rPr>
                <m:sty m:val="p"/>
              </m:rPr>
              <m:t>−</m:t>
            </m:r>
            <m:r>
              <m:t>1</m:t>
            </m:r>
          </m:sub>
        </m:sSub>
        <m:r>
          <m:rPr>
            <m:sty m:val="p"/>
          </m:rPr>
          <m:t>−</m:t>
        </m:r>
        <m:r>
          <m:t>n</m:t>
        </m:r>
        <m:r>
          <m:rPr>
            <m:sty m:val="p"/>
          </m:rPr>
          <m:t>−</m:t>
        </m:r>
        <m:r>
          <m:t>k</m:t>
        </m:r>
        <m:r>
          <m:rPr>
            <m:sty m:val="p"/>
          </m:rPr>
          <m:t>∈</m:t>
        </m:r>
        <m:sSub>
          <m:e>
            <m:r>
              <m:t>V</m:t>
            </m:r>
          </m:e>
          <m:sub>
            <m:r>
              <m:t>n</m:t>
            </m:r>
            <m:r>
              <m:rPr>
                <m:sty m:val="p"/>
              </m:rPr>
              <m:t>−</m:t>
            </m:r>
            <m:r>
              <m:t>1</m:t>
            </m:r>
          </m:sub>
        </m:sSub>
      </m:oMath>
      <w:r>
        <w:t xml:space="preserve">.</w:t>
      </w:r>
    </w:p>
    <w:p>
      <w:pPr>
        <w:numPr>
          <w:ilvl w:val="0"/>
          <w:numId w:val="1003"/>
        </w:numPr>
        <w:pStyle w:val="Compact"/>
      </w:pPr>
      <w:r>
        <w:rPr>
          <w:bCs/>
          <w:b/>
        </w:rPr>
        <w:t xml:space="preserve">Derivative of</w:t>
      </w:r>
      <w:r>
        <w:rPr>
          <w:bCs/>
          <w:b/>
        </w:rPr>
        <w:t xml:space="preserve"> </w:t>
      </w:r>
      <m:oMath>
        <m:sSub>
          <m:e>
            <m:r>
              <m:t>D</m:t>
            </m:r>
          </m:e>
          <m:sub>
            <m:r>
              <m:t>n</m:t>
            </m:r>
          </m:sub>
        </m:sSub>
      </m:oMath>
      <w:r>
        <w:rPr>
          <w:bCs/>
          <w:b/>
        </w:rPr>
        <w:t xml:space="preserve">.</w:t>
      </w:r>
      <w:r>
        <w:t xml:space="preserve"> </w:t>
      </w:r>
      <w:r>
        <w:t xml:space="preserve">Whether the most recent down-step indices in</w:t>
      </w:r>
      <w:r>
        <w:t xml:space="preserve"> </w:t>
      </w:r>
      <m:oMath>
        <m:sSub>
          <m:e>
            <m:r>
              <m:t>D</m:t>
            </m:r>
          </m:e>
          <m:sub>
            <m:r>
              <m:t>n</m:t>
            </m:r>
          </m:sub>
        </m:sSub>
      </m:oMath>
      <w:r>
        <w:t xml:space="preserve"> </w:t>
      </w:r>
      <w:r>
        <w:t xml:space="preserve">(from the signed-triangular identity, Section 1.1.1) cluster near</w:t>
      </w:r>
      <w:r>
        <w:t xml:space="preserve"> </w:t>
      </w:r>
      <m:oMath>
        <m:r>
          <m:t>n</m:t>
        </m:r>
      </m:oMath>
      <w:r>
        <w:t xml:space="preserve"> </w:t>
      </w:r>
      <w:r>
        <w:t xml:space="preserve">or are spread.</w:t>
      </w:r>
    </w:p>
    <w:p>
      <w:pPr>
        <w:pStyle w:val="FirstParagraph"/>
      </w:pPr>
      <w:r>
        <w:t xml:space="preserve">Each of these is local to the candidate down-target and therefore plausibly predictive of whether the slip occurs at step</w:t>
      </w:r>
      <w:r>
        <w:t xml:space="preserve"> </w:t>
      </w:r>
      <m:oMath>
        <m:r>
          <m:t>n</m:t>
        </m:r>
      </m:oMath>
      <w:r>
        <w:t xml:space="preserve">. None has been measured yet.</w:t>
      </w:r>
    </w:p>
    <w:p>
      <w:pPr>
        <w:pStyle w:val="BodyText"/>
      </w:pPr>
      <w:r>
        <w:t xml:space="preserve">The scalar stationary density of</w:t>
      </w:r>
      <w:r>
        <w:t xml:space="preserve"> </w:t>
      </w:r>
      <m:oMath>
        <m:sSub>
          <m:e>
            <m:r>
              <m:t>a</m:t>
            </m:r>
          </m:e>
          <m:sub>
            <m:r>
              <m:t>n</m:t>
            </m:r>
          </m:sub>
        </m:sSub>
        <m:r>
          <m:rPr>
            <m:sty m:val="p"/>
          </m:rPr>
          <m:t>/</m:t>
        </m:r>
        <m:r>
          <m:t>n</m:t>
        </m:r>
      </m:oMath>
      <w:r>
        <w:t xml:space="preserve"> </w:t>
      </w:r>
      <w:r>
        <w:t xml:space="preserve">retains a role but as a derived quantity. A flexible parametric family for held-out fitting is</w:t>
      </w:r>
    </w:p>
    <w:p>
      <w:pPr>
        <w:pStyle w:val="BodyText"/>
      </w:pPr>
      <m:oMathPara>
        <m:oMathParaPr>
          <m:jc m:val="center"/>
        </m:oMathParaPr>
        <m:oMath>
          <m:sSub>
            <m:e>
              <m:r>
                <m:t>f</m:t>
              </m:r>
            </m:e>
            <m:sub>
              <m:r>
                <m:t>X</m:t>
              </m:r>
            </m:sub>
          </m:sSub>
          <m:d>
            <m:dPr>
              <m:begChr m:val="("/>
              <m:endChr m:val=")"/>
              <m:sepChr m:val=""/>
              <m:grow/>
            </m:dPr>
            <m:e>
              <m:r>
                <m:t>x</m:t>
              </m:r>
            </m:e>
          </m:d>
          <m:r>
            <m:t> </m:t>
          </m:r>
          <m:r>
            <m:rPr>
              <m:sty m:val="p"/>
            </m:rPr>
            <m:t>∝</m:t>
          </m:r>
          <m:r>
            <m:t> </m:t>
          </m:r>
          <m:f>
            <m:fPr>
              <m:type m:val="bar"/>
            </m:fPr>
            <m:num>
              <m:r>
                <m:t>1</m:t>
              </m:r>
            </m:num>
            <m:den>
              <m:sSup>
                <m:e>
                  <m:r>
                    <m:t>x</m:t>
                  </m:r>
                </m:e>
                <m:sup>
                  <m:r>
                    <m:t> </m:t>
                  </m:r>
                  <m:r>
                    <m:t>p</m:t>
                  </m:r>
                </m:sup>
              </m:sSup>
              <m:r>
                <m:t> </m:t>
              </m:r>
              <m:sSup>
                <m:e>
                  <m:d>
                    <m:dPr>
                      <m:begChr m:val="("/>
                      <m:endChr m:val=")"/>
                      <m:sepChr m:val=""/>
                      <m:grow/>
                    </m:dPr>
                    <m:e>
                      <m:r>
                        <m:t>1</m:t>
                      </m:r>
                      <m:r>
                        <m:rPr>
                          <m:sty m:val="p"/>
                        </m:rPr>
                        <m:t>+</m:t>
                      </m:r>
                      <m:r>
                        <m:t>x</m:t>
                      </m:r>
                    </m:e>
                  </m:d>
                </m:e>
                <m:sup>
                  <m:r>
                    <m:t> </m:t>
                  </m:r>
                  <m:r>
                    <m:t>q</m:t>
                  </m:r>
                </m:sup>
              </m:sSup>
            </m:den>
          </m:f>
          <m:r>
            <m:rPr>
              <m:sty m:val="p"/>
            </m:rPr>
            <m:t>,</m:t>
          </m:r>
          <m:r>
            <m:t>  </m:t>
          </m:r>
          <m:r>
            <m:t>p</m:t>
          </m:r>
          <m:r>
            <m:rPr>
              <m:sty m:val="p"/>
            </m:rPr>
            <m:t>,</m:t>
          </m:r>
          <m:r>
            <m:t>q</m:t>
          </m:r>
          <m:r>
            <m:rPr>
              <m:sty m:val="p"/>
            </m:rPr>
            <m:t>&gt;</m:t>
          </m:r>
          <m:r>
            <m:t>0</m:t>
          </m:r>
          <m:r>
            <m:rPr>
              <m:sty m:val="p"/>
            </m:rPr>
            <m:t>.</m:t>
          </m:r>
        </m:oMath>
      </m:oMathPara>
    </w:p>
    <w:p>
      <w:pPr>
        <w:pStyle w:val="FirstParagraph"/>
      </w:pPr>
      <w:r>
        <w:t xml:space="preserve">Empirically, naive</w:t>
      </w:r>
      <w:r>
        <w:t xml:space="preserve"> </w:t>
      </w:r>
      <m:oMath>
        <m:r>
          <m:t>p</m:t>
        </m:r>
        <m:r>
          <m:rPr>
            <m:sty m:val="p"/>
          </m:rPr>
          <m:t>=</m:t>
        </m:r>
        <m:r>
          <m:t>q</m:t>
        </m:r>
        <m:r>
          <m:rPr>
            <m:sty m:val="p"/>
          </m:rPr>
          <m:t>=</m:t>
        </m:r>
        <m:r>
          <m:t>1</m:t>
        </m:r>
      </m:oMath>
      <w:r>
        <w:t xml:space="preserve"> </w:t>
      </w:r>
      <w:r>
        <w:t xml:space="preserve">gives</w:t>
      </w:r>
      <w:r>
        <w:t xml:space="preserve"> </w:t>
      </w:r>
      <m:oMath>
        <m:r>
          <m:rPr>
            <m:sty m:val="p"/>
            <m:scr m:val="double-struck"/>
          </m:rPr>
          <m:t>E</m:t>
        </m:r>
        <m:d>
          <m:dPr>
            <m:begChr m:val="["/>
            <m:endChr m:val="]"/>
            <m:sepChr m:val=""/>
            <m:grow/>
          </m:dPr>
          <m:e>
            <m:r>
              <m:t>X</m:t>
            </m:r>
          </m:e>
        </m:d>
        <m:r>
          <m:rPr>
            <m:sty m:val="p"/>
          </m:rPr>
          <m:t>≈</m:t>
        </m:r>
        <m:r>
          <m:t>0.70</m:t>
        </m:r>
      </m:oMath>
      <w:r>
        <w:t xml:space="preserve"> </w:t>
      </w:r>
      <w:r>
        <w:t xml:space="preserve">on the support</w:t>
      </w:r>
      <w:r>
        <w:t xml:space="preserve"> </w:t>
      </w:r>
      <m:oMath>
        <m:d>
          <m:dPr>
            <m:begChr m:val="["/>
            <m:endChr m:val="]"/>
            <m:sepChr m:val=""/>
            <m:grow/>
          </m:dPr>
          <m:e>
            <m:r>
              <m:t>0.1</m:t>
            </m:r>
            <m:r>
              <m:rPr>
                <m:sty m:val="p"/>
              </m:rPr>
              <m:t>,</m:t>
            </m:r>
            <m:r>
              <m:t>4.04</m:t>
            </m:r>
          </m:e>
        </m:d>
      </m:oMath>
      <w:r>
        <w:t xml:space="preserve">, while the histogram suggests</w:t>
      </w:r>
      <w:r>
        <w:t xml:space="preserve"> </w:t>
      </w:r>
      <m:oMath>
        <m:r>
          <m:rPr>
            <m:sty m:val="p"/>
            <m:scr m:val="double-struck"/>
          </m:rPr>
          <m:t>E</m:t>
        </m:r>
        <m:d>
          <m:dPr>
            <m:begChr m:val="["/>
            <m:endChr m:val="]"/>
            <m:sepChr m:val=""/>
            <m:grow/>
          </m:dPr>
          <m:e>
            <m:r>
              <m:t>X</m:t>
            </m:r>
          </m:e>
        </m:d>
      </m:oMath>
      <w:r>
        <w:t xml:space="preserve"> </w:t>
      </w:r>
      <w:r>
        <w:t xml:space="preserve">closer to</w:t>
      </w:r>
      <w:r>
        <w:t xml:space="preserve"> </w:t>
      </w:r>
      <m:oMath>
        <m:r>
          <m:t>0.82</m:t>
        </m:r>
      </m:oMath>
      <w:r>
        <w:t xml:space="preserve">. The exponents must be fit on held-out data, and the fit is downstream of — not a substitute for — the phase-slip closure above.</w:t>
      </w:r>
    </w:p>
    <w:bookmarkEnd w:id="38"/>
    <w:bookmarkStart w:id="46" w:name="delannoy-structure-generated-by-recamán"/>
    <w:p>
      <w:pPr>
        <w:pStyle w:val="Heading1"/>
      </w:pPr>
      <w:r>
        <w:t xml:space="preserve">7. Delannoy Structure Generated by Recamán</w:t>
      </w:r>
    </w:p>
    <w:bookmarkStart w:id="39" w:name="the-three-way-branch-is-intrinsic"/>
    <w:p>
      <w:pPr>
        <w:pStyle w:val="Heading2"/>
      </w:pPr>
      <w:r>
        <w:t xml:space="preserve">7.1 The three-way branch is intrinsic</w:t>
      </w:r>
    </w:p>
    <w:p>
      <w:pPr>
        <w:pStyle w:val="FirstParagraph"/>
      </w:pPr>
      <w:r>
        <w:t xml:space="preserve">At every step, Recamán’s obstruction rule chooses among three local outcomes:</w:t>
      </w:r>
    </w:p>
    <w:p>
      <w:pPr>
        <w:pStyle w:val="BodyText"/>
      </w:pPr>
      <m:oMathPara>
        <m:oMathParaPr>
          <m:jc m:val="center"/>
        </m:oMathParaPr>
        <m:oMath>
          <m:m>
            <m:mPr>
              <m:baseJc m:val="center"/>
              <m:plcHide m:val="on"/>
              <m:mcs>
                <m:mc>
                  <m:mcPr>
                    <m:mcJc m:val="right"/>
                    <m:count m:val="1"/>
                  </m:mcPr>
                </m:mc>
                <m:mc>
                  <m:mcPr>
                    <m:mcJc m:val="left"/>
                    <m:count m:val="1"/>
                  </m:mcPr>
                </m:mc>
              </m:mcs>
            </m:mPr>
            <m:mr>
              <m:e/>
              <m:e>
                <m:r>
                  <m:rPr>
                    <m:nor/>
                    <m:sty m:val="p"/>
                  </m:rPr>
                  <m:t>(D)</m:t>
                </m:r>
                <m:r>
                  <m:t> </m:t>
                </m:r>
                <m:r>
                  <m:rPr>
                    <m:nor/>
                    <m:sty m:val="p"/>
                  </m:rPr>
                  <m:t>down-free:</m:t>
                </m:r>
                <m:r>
                  <m:t> </m:t>
                </m:r>
                <m:r>
                  <m:t> </m:t>
                </m:r>
                <m:sSub>
                  <m:e>
                    <m:r>
                      <m:t>a</m:t>
                    </m:r>
                  </m:e>
                  <m:sub>
                    <m:r>
                      <m:t>n</m:t>
                    </m:r>
                    <m:r>
                      <m:rPr>
                        <m:sty m:val="p"/>
                      </m:rPr>
                      <m:t>−</m:t>
                    </m:r>
                    <m:r>
                      <m:t>1</m:t>
                    </m:r>
                  </m:sub>
                </m:sSub>
                <m:r>
                  <m:rPr>
                    <m:sty m:val="p"/>
                  </m:rPr>
                  <m:t>−</m:t>
                </m:r>
                <m:r>
                  <m:t>n</m:t>
                </m:r>
                <m:r>
                  <m:rPr>
                    <m:sty m:val="p"/>
                  </m:rPr>
                  <m:t>&gt;</m:t>
                </m:r>
                <m:r>
                  <m:t>0</m:t>
                </m:r>
                <m:r>
                  <m:rPr>
                    <m:nor/>
                    <m:sty m:val="p"/>
                  </m:rPr>
                  <m:t> and </m:t>
                </m:r>
                <m:sSub>
                  <m:e>
                    <m:r>
                      <m:t>a</m:t>
                    </m:r>
                  </m:e>
                  <m:sub>
                    <m:r>
                      <m:t>n</m:t>
                    </m:r>
                    <m:r>
                      <m:rPr>
                        <m:sty m:val="p"/>
                      </m:rPr>
                      <m:t>−</m:t>
                    </m:r>
                    <m:r>
                      <m:t>1</m:t>
                    </m:r>
                  </m:sub>
                </m:sSub>
                <m:r>
                  <m:rPr>
                    <m:sty m:val="p"/>
                  </m:rPr>
                  <m:t>−</m:t>
                </m:r>
                <m:r>
                  <m:t>n</m:t>
                </m:r>
                <m:r>
                  <m:rPr>
                    <m:sty m:val="p"/>
                  </m:rPr>
                  <m:t>∉</m:t>
                </m:r>
                <m:sSub>
                  <m:e>
                    <m:r>
                      <m:t>V</m:t>
                    </m:r>
                  </m:e>
                  <m:sub>
                    <m:r>
                      <m:t>n</m:t>
                    </m:r>
                    <m:r>
                      <m:rPr>
                        <m:sty m:val="p"/>
                      </m:rPr>
                      <m:t>−</m:t>
                    </m:r>
                    <m:r>
                      <m:t>1</m:t>
                    </m:r>
                  </m:sub>
                </m:sSub>
                <m:r>
                  <m:rPr>
                    <m:sty m:val="p"/>
                  </m:rPr>
                  <m:t>,</m:t>
                </m:r>
              </m:e>
            </m:mr>
            <m:mr>
              <m:e/>
              <m:e>
                <m:r>
                  <m:rPr>
                    <m:nor/>
                    <m:sty m:val="p"/>
                  </m:rPr>
                  <m:t>(F)</m:t>
                </m:r>
                <m:r>
                  <m:t> </m:t>
                </m:r>
                <m:r>
                  <m:rPr>
                    <m:nor/>
                    <m:sty m:val="p"/>
                  </m:rPr>
                  <m:t>forced-up by collision:</m:t>
                </m:r>
                <m:r>
                  <m:t> </m:t>
                </m:r>
                <m:r>
                  <m:t> </m:t>
                </m:r>
                <m:sSub>
                  <m:e>
                    <m:r>
                      <m:t>a</m:t>
                    </m:r>
                  </m:e>
                  <m:sub>
                    <m:r>
                      <m:t>n</m:t>
                    </m:r>
                    <m:r>
                      <m:rPr>
                        <m:sty m:val="p"/>
                      </m:rPr>
                      <m:t>−</m:t>
                    </m:r>
                    <m:r>
                      <m:t>1</m:t>
                    </m:r>
                  </m:sub>
                </m:sSub>
                <m:r>
                  <m:rPr>
                    <m:sty m:val="p"/>
                  </m:rPr>
                  <m:t>−</m:t>
                </m:r>
                <m:r>
                  <m:t>n</m:t>
                </m:r>
                <m:r>
                  <m:rPr>
                    <m:sty m:val="p"/>
                  </m:rPr>
                  <m:t>&gt;</m:t>
                </m:r>
                <m:r>
                  <m:t>0</m:t>
                </m:r>
                <m:r>
                  <m:rPr>
                    <m:nor/>
                    <m:sty m:val="p"/>
                  </m:rPr>
                  <m:t> but </m:t>
                </m:r>
                <m:r>
                  <m:rPr>
                    <m:sty m:val="p"/>
                  </m:rPr>
                  <m:t>∈</m:t>
                </m:r>
                <m:sSub>
                  <m:e>
                    <m:r>
                      <m:t>V</m:t>
                    </m:r>
                  </m:e>
                  <m:sub>
                    <m:r>
                      <m:t>n</m:t>
                    </m:r>
                    <m:r>
                      <m:rPr>
                        <m:sty m:val="p"/>
                      </m:rPr>
                      <m:t>−</m:t>
                    </m:r>
                    <m:r>
                      <m:t>1</m:t>
                    </m:r>
                  </m:sub>
                </m:sSub>
                <m:r>
                  <m:rPr>
                    <m:sty m:val="p"/>
                  </m:rPr>
                  <m:t>,</m:t>
                </m:r>
              </m:e>
            </m:mr>
            <m:mr>
              <m:e/>
              <m:e>
                <m:r>
                  <m:rPr>
                    <m:nor/>
                    <m:sty m:val="p"/>
                  </m:rPr>
                  <m:t>(B)</m:t>
                </m:r>
                <m:r>
                  <m:t> </m:t>
                </m:r>
                <m:r>
                  <m:rPr>
                    <m:nor/>
                    <m:sty m:val="p"/>
                  </m:rPr>
                  <m:t>forced-up by boundary:</m:t>
                </m:r>
                <m:r>
                  <m:t> </m:t>
                </m:r>
                <m:r>
                  <m:t> </m:t>
                </m:r>
                <m:sSub>
                  <m:e>
                    <m:r>
                      <m:t>a</m:t>
                    </m:r>
                  </m:e>
                  <m:sub>
                    <m:r>
                      <m:t>n</m:t>
                    </m:r>
                    <m:r>
                      <m:rPr>
                        <m:sty m:val="p"/>
                      </m:rPr>
                      <m:t>−</m:t>
                    </m:r>
                    <m:r>
                      <m:t>1</m:t>
                    </m:r>
                  </m:sub>
                </m:sSub>
                <m:r>
                  <m:rPr>
                    <m:sty m:val="p"/>
                  </m:rPr>
                  <m:t>−</m:t>
                </m:r>
                <m:r>
                  <m:t>n</m:t>
                </m:r>
                <m:r>
                  <m:rPr>
                    <m:sty m:val="p"/>
                  </m:rPr>
                  <m:t>≤</m:t>
                </m:r>
                <m:r>
                  <m:t>0</m:t>
                </m:r>
                <m:r>
                  <m:rPr>
                    <m:sty m:val="p"/>
                  </m:rPr>
                  <m:t>.</m:t>
                </m:r>
              </m:e>
            </m:mr>
          </m:m>
        </m:oMath>
      </m:oMathPara>
    </w:p>
    <w:p>
      <w:pPr>
        <w:pStyle w:val="FirstParagraph"/>
      </w:pPr>
      <w:r>
        <w:t xml:space="preserve">The three outcomes commute pairwise in their local effect on the operator state: (D) leaves the wheel fixed, (F) and (B) flip it via</w:t>
      </w:r>
      <w:r>
        <w:t xml:space="preserve"> </w:t>
      </w:r>
      <m:oMath>
        <m:sSub>
          <m:e>
            <m:r>
              <m:t>Θ</m:t>
            </m:r>
          </m:e>
          <m:sub>
            <m:r>
              <m:t>3</m:t>
            </m:r>
          </m:sub>
        </m:sSub>
      </m:oMath>
      <w:r>
        <w:t xml:space="preserve">. The number of distinct operator-word trajectories of length</w:t>
      </w:r>
      <w:r>
        <w:t xml:space="preserve"> </w:t>
      </w:r>
      <m:oMath>
        <m:r>
          <m:t>n</m:t>
        </m:r>
      </m:oMath>
      <w:r>
        <w:t xml:space="preserve"> </w:t>
      </w:r>
      <w:r>
        <w:t xml:space="preserve">over the alphabet</w:t>
      </w:r>
      <w:r>
        <w:t xml:space="preserve"> </w:t>
      </w:r>
      <m:oMath>
        <m:r>
          <m:rPr>
            <m:sty m:val="p"/>
          </m:rPr>
          <m:t>{</m:t>
        </m:r>
        <m:r>
          <m:rPr>
            <m:nor/>
            <m:sty m:val="p"/>
          </m:rPr>
          <m:t>D</m:t>
        </m:r>
        <m:r>
          <m:rPr>
            <m:sty m:val="p"/>
          </m:rPr>
          <m:t>,</m:t>
        </m:r>
        <m:r>
          <m:rPr>
            <m:nor/>
            <m:sty m:val="p"/>
          </m:rPr>
          <m:t>F</m:t>
        </m:r>
        <m:r>
          <m:rPr>
            <m:sty m:val="p"/>
          </m:rPr>
          <m:t>,</m:t>
        </m:r>
        <m:r>
          <m:rPr>
            <m:nor/>
            <m:sty m:val="p"/>
          </m:rPr>
          <m:t>B</m:t>
        </m:r>
        <m:r>
          <m:rPr>
            <m:sty m:val="p"/>
          </m:rPr>
          <m:t>}</m:t>
        </m:r>
      </m:oMath>
      <w:r>
        <w:t xml:space="preserve">, subject to the wheel’s two-state constraint, satisfies a three-term recurrence</w:t>
      </w:r>
    </w:p>
    <w:p>
      <w:pPr>
        <w:pStyle w:val="BodyText"/>
      </w:pPr>
      <m:oMathPara>
        <m:oMathParaPr>
          <m:jc m:val="center"/>
        </m:oMathParaPr>
        <m:oMath>
          <m:r>
            <m:t>N</m:t>
          </m:r>
          <m:d>
            <m:dPr>
              <m:begChr m:val="("/>
              <m:endChr m:val=")"/>
              <m:sepChr m:val=""/>
              <m:grow/>
            </m:dPr>
            <m:e>
              <m:r>
                <m:t>n</m:t>
              </m:r>
            </m:e>
          </m:d>
          <m:r>
            <m:t> </m:t>
          </m:r>
          <m:r>
            <m:rPr>
              <m:sty m:val="p"/>
            </m:rPr>
            <m:t>=</m:t>
          </m:r>
          <m:r>
            <m:t> </m:t>
          </m:r>
          <m:r>
            <m:t>α</m:t>
          </m:r>
          <m:r>
            <m:t>N</m:t>
          </m:r>
          <m:d>
            <m:dPr>
              <m:begChr m:val="("/>
              <m:endChr m:val=")"/>
              <m:sepChr m:val=""/>
              <m:grow/>
            </m:dPr>
            <m:e>
              <m:r>
                <m:t>n</m:t>
              </m:r>
              <m:r>
                <m:rPr>
                  <m:sty m:val="p"/>
                </m:rPr>
                <m:t>−</m:t>
              </m:r>
              <m:r>
                <m:t>1</m:t>
              </m:r>
            </m:e>
          </m:d>
          <m:r>
            <m:rPr>
              <m:sty m:val="p"/>
            </m:rPr>
            <m:t>+</m:t>
          </m:r>
          <m:r>
            <m:t>β</m:t>
          </m:r>
          <m:r>
            <m:t>N</m:t>
          </m:r>
          <m:d>
            <m:dPr>
              <m:begChr m:val="("/>
              <m:endChr m:val=")"/>
              <m:sepChr m:val=""/>
              <m:grow/>
            </m:dPr>
            <m:e>
              <m:r>
                <m:t>n</m:t>
              </m:r>
              <m:r>
                <m:rPr>
                  <m:sty m:val="p"/>
                </m:rPr>
                <m:t>−</m:t>
              </m:r>
              <m:r>
                <m:t>2</m:t>
              </m:r>
            </m:e>
          </m:d>
          <m:r>
            <m:rPr>
              <m:sty m:val="p"/>
            </m:rPr>
            <m:t>+</m:t>
          </m:r>
          <m:r>
            <m:t>γ</m:t>
          </m:r>
          <m:r>
            <m:t>N</m:t>
          </m:r>
          <m:d>
            <m:dPr>
              <m:begChr m:val="("/>
              <m:endChr m:val=")"/>
              <m:sepChr m:val=""/>
              <m:grow/>
            </m:dPr>
            <m:e>
              <m:r>
                <m:t>n</m:t>
              </m:r>
              <m:r>
                <m:rPr>
                  <m:sty m:val="p"/>
                </m:rPr>
                <m:t>−</m:t>
              </m:r>
              <m:r>
                <m:t>1</m:t>
              </m:r>
              <m:r>
                <m:rPr>
                  <m:sty m:val="p"/>
                </m:rPr>
                <m:t>,</m:t>
              </m:r>
              <m:r>
                <m:t>n</m:t>
              </m:r>
              <m:r>
                <m:rPr>
                  <m:sty m:val="p"/>
                </m:rPr>
                <m:t>−</m:t>
              </m:r>
              <m:r>
                <m:t>1</m:t>
              </m:r>
            </m:e>
          </m:d>
          <m:r>
            <m:rPr>
              <m:sty m:val="p"/>
            </m:rPr>
            <m:t>,</m:t>
          </m:r>
        </m:oMath>
      </m:oMathPara>
    </w:p>
    <w:p>
      <w:pPr>
        <w:pStyle w:val="FirstParagraph"/>
      </w:pPr>
      <w:r>
        <w:t xml:space="preserve">which reduces to the Delannoy form</w:t>
      </w:r>
    </w:p>
    <w:p>
      <w:pPr>
        <w:pStyle w:val="BodyText"/>
      </w:pPr>
      <m:oMathPara>
        <m:oMathParaPr>
          <m:jc m:val="center"/>
        </m:oMathParaPr>
        <m:oMath>
          <m:r>
            <m:t>D</m:t>
          </m:r>
          <m:d>
            <m:dPr>
              <m:begChr m:val="("/>
              <m:endChr m:val=")"/>
              <m:sepChr m:val=""/>
              <m:grow/>
            </m:dPr>
            <m:e>
              <m:r>
                <m:t>m</m:t>
              </m:r>
              <m:r>
                <m:rPr>
                  <m:sty m:val="p"/>
                </m:rPr>
                <m:t>,</m:t>
              </m:r>
              <m:r>
                <m:t>n</m:t>
              </m:r>
            </m:e>
          </m:d>
          <m:r>
            <m:t> </m:t>
          </m:r>
          <m:r>
            <m:rPr>
              <m:sty m:val="p"/>
            </m:rPr>
            <m:t>=</m:t>
          </m:r>
          <m:r>
            <m:t> </m:t>
          </m:r>
          <m:r>
            <m:t>D</m:t>
          </m:r>
          <m:d>
            <m:dPr>
              <m:begChr m:val="("/>
              <m:endChr m:val=")"/>
              <m:sepChr m:val=""/>
              <m:grow/>
            </m:dPr>
            <m:e>
              <m:r>
                <m:t>m</m:t>
              </m:r>
              <m:r>
                <m:rPr>
                  <m:sty m:val="p"/>
                </m:rPr>
                <m:t>−</m:t>
              </m:r>
              <m:r>
                <m:t>1</m:t>
              </m:r>
              <m:r>
                <m:rPr>
                  <m:sty m:val="p"/>
                </m:rPr>
                <m:t>,</m:t>
              </m:r>
              <m:r>
                <m:t>n</m:t>
              </m:r>
            </m:e>
          </m:d>
          <m:r>
            <m:rPr>
              <m:sty m:val="p"/>
            </m:rPr>
            <m:t>+</m:t>
          </m:r>
          <m:r>
            <m:t>D</m:t>
          </m:r>
          <m:d>
            <m:dPr>
              <m:begChr m:val="("/>
              <m:endChr m:val=")"/>
              <m:sepChr m:val=""/>
              <m:grow/>
            </m:dPr>
            <m:e>
              <m:r>
                <m:t>m</m:t>
              </m:r>
              <m:r>
                <m:rPr>
                  <m:sty m:val="p"/>
                </m:rPr>
                <m:t>,</m:t>
              </m:r>
              <m:r>
                <m:t>n</m:t>
              </m:r>
              <m:r>
                <m:rPr>
                  <m:sty m:val="p"/>
                </m:rPr>
                <m:t>−</m:t>
              </m:r>
              <m:r>
                <m:t>1</m:t>
              </m:r>
            </m:e>
          </m:d>
          <m:r>
            <m:rPr>
              <m:sty m:val="p"/>
            </m:rPr>
            <m:t>+</m:t>
          </m:r>
          <m:r>
            <m:t>D</m:t>
          </m:r>
          <m:d>
            <m:dPr>
              <m:begChr m:val="("/>
              <m:endChr m:val=")"/>
              <m:sepChr m:val=""/>
              <m:grow/>
            </m:dPr>
            <m:e>
              <m:r>
                <m:t>m</m:t>
              </m:r>
              <m:r>
                <m:rPr>
                  <m:sty m:val="p"/>
                </m:rPr>
                <m:t>−</m:t>
              </m:r>
              <m:r>
                <m:t>1</m:t>
              </m:r>
              <m:r>
                <m:rPr>
                  <m:sty m:val="p"/>
                </m:rPr>
                <m:t>,</m:t>
              </m:r>
              <m:r>
                <m:t>n</m:t>
              </m:r>
              <m:r>
                <m:rPr>
                  <m:sty m:val="p"/>
                </m:rPr>
                <m:t>−</m:t>
              </m:r>
              <m:r>
                <m:t>1</m:t>
              </m:r>
            </m:e>
          </m:d>
        </m:oMath>
      </m:oMathPara>
    </w:p>
    <w:p>
      <w:pPr>
        <w:pStyle w:val="FirstParagraph"/>
      </w:pPr>
      <w:r>
        <w:t xml:space="preserve">when the trajectory is indexed jointly by (D-count, blocked-count).</w:t>
      </w:r>
    </w:p>
    <w:bookmarkEnd w:id="39"/>
    <w:bookmarkStart w:id="40" w:name="X0b55500a88466ffe09a84bb1f98976d1038d073"/>
    <w:p>
      <w:pPr>
        <w:pStyle w:val="Heading2"/>
      </w:pPr>
      <w:r>
        <w:t xml:space="preserve">7.2 What this means for the positional distribution</w:t>
      </w:r>
    </w:p>
    <w:p>
      <w:pPr>
        <w:pStyle w:val="FirstParagraph"/>
      </w:pPr>
      <w:r>
        <w:t xml:space="preserve">The Delannoy magnitudes appearing in the empirical positional distribution of</w:t>
      </w:r>
      <w:r>
        <w:t xml:space="preserve"> </w:t>
      </w:r>
      <m:oMath>
        <m:r>
          <m:rPr>
            <m:sty m:val="p"/>
          </m:rPr>
          <m:t>{</m:t>
        </m:r>
        <m:sSub>
          <m:e>
            <m:r>
              <m:t>a</m:t>
            </m:r>
          </m:e>
          <m:sub>
            <m:r>
              <m:t>n</m:t>
            </m:r>
          </m:sub>
        </m:sSub>
        <m:r>
          <m:rPr>
            <m:sty m:val="p"/>
          </m:rPr>
          <m:t>}</m:t>
        </m:r>
      </m:oMath>
      <w:r>
        <w:t xml:space="preserve"> </w:t>
      </w:r>
      <w:r>
        <w:t xml:space="preserve">are not an external envelope — they are</w:t>
      </w:r>
      <w:r>
        <w:t xml:space="preserve"> </w:t>
      </w:r>
      <w:r>
        <w:rPr>
          <w:bCs/>
          <w:b/>
        </w:rPr>
        <w:t xml:space="preserve">the trajectory count of Recamán’s own obstruction process</w:t>
      </w:r>
      <w:r>
        <w:t xml:space="preserve">. The visited-set memory</w:t>
      </w:r>
      <w:r>
        <w:t xml:space="preserve"> </w:t>
      </w:r>
      <m:oMath>
        <m:sSub>
          <m:e>
            <m:r>
              <m:t>V</m:t>
            </m:r>
          </m:e>
          <m:sub>
            <m:r>
              <m:t>n</m:t>
            </m:r>
            <m:r>
              <m:rPr>
                <m:sty m:val="p"/>
              </m:rPr>
              <m:t>−</m:t>
            </m:r>
            <m:r>
              <m:t>1</m:t>
            </m:r>
          </m:sub>
        </m:sSub>
      </m:oMath>
      <w:r>
        <w:t xml:space="preserve"> </w:t>
      </w:r>
      <w:r>
        <w:t xml:space="preserve">enters as the</w:t>
      </w:r>
      <w:r>
        <w:t xml:space="preserve"> </w:t>
      </w:r>
      <w:r>
        <w:rPr>
          <w:iCs/>
          <w:i/>
        </w:rPr>
        <w:t xml:space="preserve">measure</w:t>
      </w:r>
      <w:r>
        <w:t xml:space="preserve"> </w:t>
      </w:r>
      <w:r>
        <w:t xml:space="preserve">on these trajectories: it determines which Delannoy paths carry mass and which are nearly empty. Equivalently:</w:t>
      </w:r>
    </w:p>
    <w:p>
      <w:pPr>
        <w:pStyle w:val="BodyText"/>
      </w:pPr>
      <m:oMathPara>
        <m:oMathParaPr>
          <m:jc m:val="center"/>
        </m:oMathParaPr>
        <m:oMath>
          <m:r>
            <m:rPr>
              <m:sty m:val="p"/>
            </m:rPr>
            <m:t>#</m:t>
          </m:r>
          <m:r>
            <m:rPr>
              <m:sty m:val="p"/>
            </m:rPr>
            <m:t>{</m:t>
          </m:r>
          <m:r>
            <m:rPr>
              <m:nor/>
              <m:sty m:val="p"/>
            </m:rPr>
            <m:t>Recamán trajectories of length </m:t>
          </m:r>
          <m:r>
            <m:t>n</m:t>
          </m:r>
          <m:r>
            <m:rPr>
              <m:sty m:val="p"/>
            </m:rPr>
            <m:t>}</m:t>
          </m:r>
          <m:r>
            <m:t> </m:t>
          </m:r>
          <m:r>
            <m:rPr>
              <m:sty m:val="p"/>
            </m:rPr>
            <m:t>∼</m:t>
          </m:r>
          <m:r>
            <m:t> </m:t>
          </m:r>
          <m:r>
            <m:t>D</m:t>
          </m:r>
          <m:d>
            <m:dPr>
              <m:begChr m:val="("/>
              <m:endChr m:val=")"/>
              <m:sepChr m:val=""/>
              <m:grow/>
            </m:dPr>
            <m:e>
              <m:r>
                <m:t>n</m:t>
              </m:r>
              <m:r>
                <m:rPr>
                  <m:sty m:val="p"/>
                </m:rPr>
                <m:t>,</m:t>
              </m:r>
              <m:r>
                <m:t>n</m:t>
              </m:r>
            </m:e>
          </m:d>
          <m:r>
            <m:rPr>
              <m:sty m:val="p"/>
            </m:rPr>
            <m:t>⋅</m:t>
          </m:r>
          <m:sSub>
            <m:e>
              <m:r>
                <m:t>μ</m:t>
              </m:r>
            </m:e>
            <m:sub>
              <m:r>
                <m:t>n</m:t>
              </m:r>
            </m:sub>
          </m:sSub>
          <m:r>
            <m:rPr>
              <m:sty m:val="p"/>
            </m:rPr>
            <m:t>,</m:t>
          </m:r>
        </m:oMath>
      </m:oMathPara>
    </w:p>
    <w:p>
      <w:pPr>
        <w:pStyle w:val="FirstParagraph"/>
      </w:pPr>
      <w:r>
        <w:t xml:space="preserve">where</w:t>
      </w:r>
      <w:r>
        <w:t xml:space="preserve"> </w:t>
      </w:r>
      <m:oMath>
        <m:sSub>
          <m:e>
            <m:r>
              <m:t>μ</m:t>
            </m:r>
          </m:e>
          <m:sub>
            <m:r>
              <m:t>n</m:t>
            </m:r>
          </m:sub>
        </m:sSub>
      </m:oMath>
      <w:r>
        <w:t xml:space="preserve"> </w:t>
      </w:r>
      <w:r>
        <w:t xml:space="preserve">is the path-mass measure induced by the memory term.</w:t>
      </w:r>
    </w:p>
    <w:p>
      <w:pPr>
        <w:pStyle w:val="BodyText"/>
      </w:pPr>
      <w:r>
        <w:t xml:space="preserve">So the Delannoy structure is</w:t>
      </w:r>
      <w:r>
        <w:t xml:space="preserve"> </w:t>
      </w:r>
      <w:r>
        <w:rPr>
          <w:bCs/>
          <w:b/>
        </w:rPr>
        <w:t xml:space="preserve">intrinsic</w:t>
      </w:r>
      <w:r>
        <w:t xml:space="preserve"> </w:t>
      </w:r>
      <w:r>
        <w:t xml:space="preserve">to Recamán’s rule; the memory</w:t>
      </w:r>
      <w:r>
        <w:t xml:space="preserve"> </w:t>
      </w:r>
      <m:oMath>
        <m:sSub>
          <m:e>
            <m:r>
              <m:t>V</m:t>
            </m:r>
          </m:e>
          <m:sub>
            <m:r>
              <m:t>n</m:t>
            </m:r>
            <m:r>
              <m:rPr>
                <m:sty m:val="p"/>
              </m:rPr>
              <m:t>−</m:t>
            </m:r>
            <m:r>
              <m:t>1</m:t>
            </m:r>
          </m:sub>
        </m:sSub>
      </m:oMath>
      <w:r>
        <w:t xml:space="preserve"> </w:t>
      </w:r>
      <w:r>
        <w:t xml:space="preserve">reweights it but does not produce it. The</w:t>
      </w:r>
      <w:r>
        <w:t xml:space="preserve"> </w:t>
      </w:r>
      <w:r>
        <w:t xml:space="preserve">“</w:t>
      </w:r>
      <w:r>
        <w:t xml:space="preserve">drift apart</w:t>
      </w:r>
      <w:r>
        <w:t xml:space="preserve">”</w:t>
      </w:r>
      <w:r>
        <w:t xml:space="preserve"> </w:t>
      </w:r>
      <w:r>
        <w:t xml:space="preserve">at large</w:t>
      </w:r>
      <w:r>
        <w:t xml:space="preserve"> </w:t>
      </w:r>
      <m:oMath>
        <m:r>
          <m:t>n</m:t>
        </m:r>
      </m:oMath>
      <w:r>
        <w:t xml:space="preserve"> </w:t>
      </w:r>
      <w:r>
        <w:t xml:space="preserve">reported in visualisations is the reweighting becoming non-uniform — not Delannoy ceasing to apply, but the measure</w:t>
      </w:r>
      <w:r>
        <w:t xml:space="preserve"> </w:t>
      </w:r>
      <m:oMath>
        <m:sSub>
          <m:e>
            <m:r>
              <m:t>μ</m:t>
            </m:r>
          </m:e>
          <m:sub>
            <m:r>
              <m:t>n</m:t>
            </m:r>
          </m:sub>
        </m:sSub>
      </m:oMath>
      <w:r>
        <w:t xml:space="preserve"> </w:t>
      </w:r>
      <w:r>
        <w:t xml:space="preserve">concentrating on a small subset of the Delannoy paths.</w:t>
      </w:r>
    </w:p>
    <w:bookmarkEnd w:id="40"/>
    <w:bookmarkStart w:id="41" w:name="what-is-claimed"/>
    <w:p>
      <w:pPr>
        <w:pStyle w:val="Heading2"/>
      </w:pPr>
      <w:r>
        <w:t xml:space="preserve">7.3 What is claimed</w:t>
      </w:r>
    </w:p>
    <w:p>
      <w:pPr>
        <w:pStyle w:val="BlockText"/>
      </w:pPr>
      <w:r>
        <w:rPr>
          <w:bCs/>
          <w:b/>
        </w:rPr>
        <w:t xml:space="preserve">Claim (Delannoy generation).</w:t>
      </w:r>
      <w:r>
        <w:t xml:space="preserve"> </w:t>
      </w:r>
      <w:r>
        <w:t xml:space="preserve">The number of distinct operator-word trajectories of length</w:t>
      </w:r>
      <w:r>
        <w:t xml:space="preserve"> </w:t>
      </w:r>
      <m:oMath>
        <m:r>
          <m:t>n</m:t>
        </m:r>
      </m:oMath>
      <w:r>
        <w:t xml:space="preserve"> </w:t>
      </w:r>
      <w:r>
        <w:t xml:space="preserve">generated by Recamán’s three-way obstruction branch satisfies a Delannoy recurrence. The positional distribution of</w:t>
      </w:r>
      <w:r>
        <w:t xml:space="preserve"> </w:t>
      </w:r>
      <m:oMath>
        <m:r>
          <m:rPr>
            <m:sty m:val="p"/>
          </m:rPr>
          <m:t>{</m:t>
        </m:r>
        <m:sSub>
          <m:e>
            <m:r>
              <m:t>a</m:t>
            </m:r>
          </m:e>
          <m:sub>
            <m:r>
              <m:t>1</m:t>
            </m:r>
          </m:sub>
        </m:sSub>
        <m:r>
          <m:rPr>
            <m:sty m:val="p"/>
          </m:rPr>
          <m:t>,</m:t>
        </m:r>
        <m:r>
          <m:rPr>
            <m:sty m:val="p"/>
          </m:rPr>
          <m:t>…</m:t>
        </m:r>
        <m:r>
          <m:rPr>
            <m:sty m:val="p"/>
          </m:rPr>
          <m:t>,</m:t>
        </m:r>
        <m:sSub>
          <m:e>
            <m:r>
              <m:t>a</m:t>
            </m:r>
          </m:e>
          <m:sub>
            <m:r>
              <m:t>n</m:t>
            </m:r>
          </m:sub>
        </m:sSub>
        <m:r>
          <m:rPr>
            <m:sty m:val="p"/>
          </m:rPr>
          <m:t>}</m:t>
        </m:r>
      </m:oMath>
      <w:r>
        <w:t xml:space="preserve"> </w:t>
      </w:r>
      <w:r>
        <w:t xml:space="preserve">inherits the magnitude scaling</w:t>
      </w:r>
    </w:p>
    <w:p>
      <w:pPr>
        <w:pStyle w:val="BlockText"/>
      </w:pPr>
      <m:oMathPara>
        <m:oMathParaPr>
          <m:jc m:val="center"/>
        </m:oMathParaPr>
        <m:oMath>
          <m:r>
            <m:rPr>
              <m:sty m:val="p"/>
            </m:rPr>
            <m:t>log</m:t>
          </m:r>
          <m:r>
            <m:rPr>
              <m:sty m:val="p"/>
            </m:rPr>
            <m:t>#</m:t>
          </m:r>
          <m:r>
            <m:rPr>
              <m:sty m:val="p"/>
            </m:rPr>
            <m:t>{</m:t>
          </m:r>
          <m:r>
            <m:rPr>
              <m:nor/>
              <m:sty m:val="p"/>
            </m:rPr>
            <m:t>trajectories</m:t>
          </m:r>
          <m:r>
            <m:rPr>
              <m:sty m:val="p"/>
            </m:rPr>
            <m:t>}</m:t>
          </m:r>
          <m:r>
            <m:t> </m:t>
          </m:r>
          <m:r>
            <m:rPr>
              <m:sty m:val="p"/>
            </m:rPr>
            <m:t>∼</m:t>
          </m:r>
          <m:r>
            <m:t> </m:t>
          </m:r>
          <m:r>
            <m:t>n</m:t>
          </m:r>
          <m:r>
            <m:rPr>
              <m:sty m:val="p"/>
            </m:rPr>
            <m:t>log</m:t>
          </m:r>
          <m:d>
            <m:dPr>
              <m:begChr m:val="("/>
              <m:endChr m:val=")"/>
              <m:sepChr m:val=""/>
              <m:grow/>
            </m:dPr>
            <m:e>
              <m:r>
                <m:t>1</m:t>
              </m:r>
              <m:r>
                <m:rPr>
                  <m:sty m:val="p"/>
                </m:rPr>
                <m:t>+</m:t>
              </m:r>
              <m:rad>
                <m:radPr>
                  <m:degHide m:val="on"/>
                </m:radPr>
                <m:deg/>
                <m:e>
                  <m:r>
                    <m:t>2</m:t>
                  </m:r>
                </m:e>
              </m:rad>
            </m:e>
          </m:d>
        </m:oMath>
      </m:oMathPara>
    </w:p>
    <w:p>
      <w:pPr>
        <w:pStyle w:val="BlockText"/>
      </w:pPr>
      <w:r>
        <w:t xml:space="preserve">with a memory-dependent reweighting measure</w:t>
      </w:r>
      <w:r>
        <w:t xml:space="preserve"> </w:t>
      </w:r>
      <m:oMath>
        <m:sSub>
          <m:e>
            <m:r>
              <m:t>μ</m:t>
            </m:r>
          </m:e>
          <m:sub>
            <m:r>
              <m:t>n</m:t>
            </m:r>
          </m:sub>
        </m:sSub>
      </m:oMath>
      <w:r>
        <w:t xml:space="preserve"> </w:t>
      </w:r>
      <w:r>
        <w:t xml:space="preserve">that becomes non-uniform as</w:t>
      </w:r>
      <w:r>
        <w:t xml:space="preserve"> </w:t>
      </w:r>
      <m:oMath>
        <m:d>
          <m:dPr>
            <m:begChr m:val="|"/>
            <m:endChr m:val="|"/>
            <m:sepChr m:val=""/>
            <m:grow/>
          </m:dPr>
          <m:e>
            <m:sSub>
              <m:e>
                <m:r>
                  <m:t>V</m:t>
                </m:r>
              </m:e>
              <m:sub>
                <m:r>
                  <m:t>n</m:t>
                </m:r>
                <m:r>
                  <m:rPr>
                    <m:sty m:val="p"/>
                  </m:rPr>
                  <m:t>−</m:t>
                </m:r>
                <m:r>
                  <m:t>1</m:t>
                </m:r>
              </m:sub>
            </m:sSub>
          </m:e>
        </m:d>
      </m:oMath>
      <w:r>
        <w:t xml:space="preserve"> </w:t>
      </w:r>
      <w:r>
        <w:t xml:space="preserve">saturates.</w:t>
      </w:r>
    </w:p>
    <w:p>
      <w:pPr>
        <w:pStyle w:val="FirstParagraph"/>
      </w:pPr>
      <w:r>
        <w:t xml:space="preserve">This is the structural statement that the Gemini visualisations were tracking. The reweighting</w:t>
      </w:r>
      <w:r>
        <w:t xml:space="preserve"> </w:t>
      </w:r>
      <m:oMath>
        <m:sSub>
          <m:e>
            <m:r>
              <m:t>μ</m:t>
            </m:r>
          </m:e>
          <m:sub>
            <m:r>
              <m:t>n</m:t>
            </m:r>
          </m:sub>
        </m:sSub>
      </m:oMath>
      <w:r>
        <w:t xml:space="preserve"> </w:t>
      </w:r>
      <w:r>
        <w:t xml:space="preserve">is the actual object of interest at large</w:t>
      </w:r>
      <w:r>
        <w:t xml:space="preserve"> </w:t>
      </w:r>
      <m:oMath>
        <m:r>
          <m:t>n</m:t>
        </m:r>
      </m:oMath>
      <w:r>
        <w:t xml:space="preserve"> </w:t>
      </w:r>
      <w:r>
        <w:t xml:space="preserve">— it is what the closure problem (Section 6) must determine.</w:t>
      </w:r>
    </w:p>
    <w:bookmarkEnd w:id="41"/>
    <w:bookmarkStart w:id="45" w:name="Xc35de690ce5d3bc54b7d9c1efb29bbf142ef47e"/>
    <w:p>
      <w:pPr>
        <w:pStyle w:val="Heading2"/>
      </w:pPr>
      <w:r>
        <w:t xml:space="preserve">7.4 Empirical density distribution at</w:t>
      </w:r>
      <w:r>
        <w:t xml:space="preserve"> </w:t>
      </w:r>
      <m:oMath>
        <m:r>
          <m:t>N</m:t>
        </m:r>
        <m:r>
          <m:rPr>
            <m:sty m:val="p"/>
          </m:rPr>
          <m:t>=</m:t>
        </m:r>
        <m:r>
          <m:t>2</m:t>
        </m:r>
        <m:r>
          <m:rPr>
            <m:sty m:val="p"/>
          </m:rPr>
          <m:t>×</m:t>
        </m:r>
        <m:sSup>
          <m:e>
            <m:r>
              <m:t>10</m:t>
            </m:r>
          </m:e>
          <m:sup>
            <m:r>
              <m:t>5</m:t>
            </m:r>
          </m:sup>
        </m:sSup>
      </m:oMath>
    </w:p>
    <w:p>
      <w:pPr>
        <w:pStyle w:val="FirstParagraph"/>
      </w:pPr>
      <w:r>
        <w:t xml:space="preserve">We generated the full Recamán sequence to</w:t>
      </w:r>
      <w:r>
        <w:t xml:space="preserve"> </w:t>
      </w:r>
      <m:oMath>
        <m:r>
          <m:t>N</m:t>
        </m:r>
        <m:r>
          <m:rPr>
            <m:sty m:val="p"/>
          </m:rPr>
          <m:t>=</m:t>
        </m:r>
        <m:r>
          <m:t>200</m:t>
        </m:r>
        <m:r>
          <m:rPr>
            <m:sty m:val="p"/>
          </m:rPr>
          <m:t>,</m:t>
        </m:r>
        <m:r>
          <m:t>000</m:t>
        </m:r>
      </m:oMath>
      <w:r>
        <w:t xml:space="preserve"> </w:t>
      </w:r>
      <w:r>
        <w:t xml:space="preserve">terms (verifying the signed-triangular identity of Section 1.1.1 at every checkpoint) and computed the density histogram with</w:t>
      </w:r>
      <w:r>
        <w:t xml:space="preserve"> </w:t>
      </w:r>
      <m:oMath>
        <m:r>
          <m:t>99</m:t>
        </m:r>
      </m:oMath>
      <w:r>
        <w:t xml:space="preserve"> </w:t>
      </w:r>
      <w:r>
        <w:t xml:space="preserve">bins, matching the methodology of the screenshot. Summary statistics: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Statistic</w:t>
            </w:r>
          </w:p>
        </w:tc>
        <w:tc>
          <w:tcPr/>
          <w:p>
            <w:pPr>
              <w:pStyle w:val="Compact"/>
              <w:jc w:val="left"/>
            </w:pPr>
            <m:oMath>
              <m:r>
                <m:t>N</m:t>
              </m:r>
              <m:r>
                <m:rPr>
                  <m:sty m:val="p"/>
                </m:rPr>
                <m:t>=</m:t>
              </m:r>
              <m:r>
                <m:t>50</m:t>
              </m:r>
              <m:r>
                <m:rPr>
                  <m:sty m:val="p"/>
                </m:rPr>
                <m:t>,</m:t>
              </m:r>
              <m:r>
                <m:t>000</m:t>
              </m:r>
            </m:oMath>
          </w:p>
        </w:tc>
        <w:tc>
          <w:tcPr/>
          <w:p>
            <w:pPr>
              <w:pStyle w:val="Compact"/>
              <w:jc w:val="left"/>
            </w:pPr>
            <m:oMath>
              <m:r>
                <m:t>N</m:t>
              </m:r>
              <m:r>
                <m:rPr>
                  <m:sty m:val="p"/>
                </m:rPr>
                <m:t>=</m:t>
              </m:r>
              <m:r>
                <m:t>200</m:t>
              </m:r>
              <m:r>
                <m:rPr>
                  <m:sty m:val="p"/>
                </m:rPr>
                <m:t>,</m:t>
              </m:r>
              <m:r>
                <m:t>000</m:t>
              </m:r>
            </m:oMath>
          </w:p>
        </w:tc>
      </w:tr>
      <w:tr>
        <w:tc>
          <w:tcPr/>
          <w:p>
            <w:pPr>
              <w:pStyle w:val="Compact"/>
              <w:jc w:val="left"/>
            </w:pPr>
            <w:r>
              <w:t xml:space="preserve">Max value</w:t>
            </w:r>
            <w:r>
              <w:t xml:space="preserve"> </w:t>
            </w:r>
            <m:oMath>
              <m:sSub>
                <m:e>
                  <m:r>
                    <m:t>a</m:t>
                  </m:r>
                </m:e>
                <m:sub>
                  <m:r>
                    <m:t>n</m:t>
                  </m:r>
                </m:sub>
              </m:sSub>
            </m:oMath>
          </w:p>
        </w:tc>
        <w:tc>
          <w:tcPr/>
          <w:p>
            <w:pPr>
              <w:pStyle w:val="Compact"/>
              <w:jc w:val="left"/>
            </w:pPr>
            <m:oMath>
              <m:r>
                <m:t>201</m:t>
              </m:r>
              <m:r>
                <m:rPr>
                  <m:sty m:val="p"/>
                </m:rPr>
                <m:t>,</m:t>
              </m:r>
              <m:r>
                <m:t>976</m:t>
              </m:r>
            </m:oMath>
          </w:p>
        </w:tc>
        <w:tc>
          <w:tcPr/>
          <w:p>
            <w:pPr>
              <w:pStyle w:val="Compact"/>
              <w:jc w:val="left"/>
            </w:pPr>
            <m:oMath>
              <m:r>
                <m:t>1</m:t>
              </m:r>
              <m:r>
                <m:rPr>
                  <m:sty m:val="p"/>
                </m:rPr>
                <m:t>,</m:t>
              </m:r>
              <m:r>
                <m:t>345</m:t>
              </m:r>
              <m:r>
                <m:rPr>
                  <m:sty m:val="p"/>
                </m:rPr>
                <m:t>,</m:t>
              </m:r>
              <m:r>
                <m:t>032</m:t>
              </m:r>
            </m:oMath>
          </w:p>
        </w:tc>
      </w:tr>
      <w:tr>
        <w:tc>
          <w:tcPr/>
          <w:p>
            <w:pPr>
              <w:pStyle w:val="Compact"/>
              <w:jc w:val="left"/>
            </w:pPr>
            <w:r>
              <w:t xml:space="preserve">Avg value</w:t>
            </w:r>
          </w:p>
        </w:tc>
        <w:tc>
          <w:tcPr/>
          <w:p>
            <w:pPr>
              <w:pStyle w:val="Compact"/>
              <w:jc w:val="left"/>
            </w:pPr>
            <m:oMath>
              <m:r>
                <m:t>40</m:t>
              </m:r>
              <m:r>
                <m:rPr>
                  <m:sty m:val="p"/>
                </m:rPr>
                <m:t>,</m:t>
              </m:r>
              <m:r>
                <m:t>932</m:t>
              </m:r>
            </m:oMath>
          </w:p>
        </w:tc>
        <w:tc>
          <w:tcPr/>
          <w:p>
            <w:pPr>
              <w:pStyle w:val="Compact"/>
              <w:jc w:val="left"/>
            </w:pPr>
            <m:oMath>
              <m:r>
                <m:t>172</m:t>
              </m:r>
              <m:r>
                <m:rPr>
                  <m:sty m:val="p"/>
                </m:rPr>
                <m:t>,</m:t>
              </m:r>
              <m:r>
                <m:t>824</m:t>
              </m:r>
            </m:oMath>
          </w:p>
        </w:tc>
      </w:tr>
      <w:tr>
        <w:tc>
          <w:tcPr/>
          <w:p>
            <w:pPr>
              <w:pStyle w:val="Compact"/>
              <w:jc w:val="left"/>
            </w:pPr>
            <w:r>
              <w:t xml:space="preserve">Peak density (mode bin)</w:t>
            </w:r>
          </w:p>
        </w:tc>
        <w:tc>
          <w:tcPr/>
          <w:p>
            <w:pPr>
              <w:pStyle w:val="Compact"/>
              <w:jc w:val="left"/>
            </w:pPr>
            <m:oMath>
              <m:r>
                <m:t>7</m:t>
              </m:r>
              <m:r>
                <m:rPr>
                  <m:sty m:val="p"/>
                </m:rPr>
                <m:t>,</m:t>
              </m:r>
              <m:r>
                <m:t>183</m:t>
              </m:r>
            </m:oMath>
          </w:p>
        </w:tc>
        <w:tc>
          <w:tcPr/>
          <w:p>
            <w:pPr>
              <w:pStyle w:val="Compact"/>
              <w:jc w:val="left"/>
            </w:pPr>
            <m:oMath>
              <m:r>
                <m:t>29</m:t>
              </m:r>
              <m:r>
                <m:rPr>
                  <m:sty m:val="p"/>
                </m:rPr>
                <m:t>,</m:t>
              </m:r>
              <m:r>
                <m:t>797</m:t>
              </m:r>
            </m:oMath>
          </w:p>
        </w:tc>
      </w:tr>
      <w:tr>
        <w:tc>
          <w:tcPr/>
          <w:p>
            <w:pPr>
              <w:pStyle w:val="Compact"/>
              <w:jc w:val="left"/>
            </w:pPr>
            <w:r>
              <w:t xml:space="preserve">Down-step fraction</w:t>
            </w:r>
            <w:r>
              <w:t xml:space="preserve"> </w:t>
            </w:r>
            <m:oMath>
              <m:r>
                <m:rPr>
                  <m:sty m:val="p"/>
                </m:rPr>
                <m:t>∥</m:t>
              </m:r>
              <m:sSub>
                <m:e>
                  <m:r>
                    <m:t>D</m:t>
                  </m:r>
                </m:e>
                <m:sub>
                  <m:r>
                    <m:t>n</m:t>
                  </m:r>
                </m:sub>
              </m:sSub>
              <m:r>
                <m:rPr>
                  <m:sty m:val="p"/>
                </m:rPr>
                <m:t>∥</m:t>
              </m:r>
              <m:r>
                <m:rPr>
                  <m:sty m:val="p"/>
                </m:rPr>
                <m:t>/</m:t>
              </m:r>
              <m:r>
                <m:t>n</m:t>
              </m:r>
            </m:oMath>
          </w:p>
        </w:tc>
        <w:tc>
          <w:tcPr/>
          <w:p>
            <w:pPr>
              <w:pStyle w:val="Compact"/>
              <w:jc w:val="left"/>
            </w:pPr>
            <m:oMath>
              <m:r>
                <m:rPr>
                  <m:sty m:val="p"/>
                </m:rPr>
                <m:t>≈</m:t>
              </m:r>
              <m:r>
                <m:t>0.500</m:t>
              </m:r>
            </m:oMath>
          </w:p>
        </w:tc>
        <w:tc>
          <w:tcPr/>
          <w:p>
            <w:pPr>
              <w:pStyle w:val="Compact"/>
              <w:jc w:val="left"/>
            </w:pPr>
            <m:oMath>
              <m:r>
                <m:t>0.4995</m:t>
              </m:r>
            </m:oMath>
          </w:p>
        </w:tc>
      </w:tr>
    </w:tbl>
    <w:p>
      <w:pPr>
        <w:pStyle w:val="CaptionedFigure"/>
      </w:pPr>
      <w:r>
        <w:drawing>
          <wp:inline>
            <wp:extent cx="4907280" cy="3609620"/>
            <wp:effectExtent b="0" l="0" r="0" t="0"/>
            <wp:docPr descr="Recamán density distribution at 50k and 200k terms. Top: reproduces the screenshot exactly. Bottom: extended run with new structure visible." title="" id="43" name="Picture"/>
            <a:graphic>
              <a:graphicData uri="http://schemas.openxmlformats.org/drawingml/2006/picture">
                <pic:pic>
                  <pic:nvPicPr>
                    <pic:cNvPr descr="recaman_compare.png" id="44" name="Picture"/>
                    <pic:cNvPicPr>
                      <a:picLocks noChangeArrowheads="1" noChangeAspect="1"/>
                    </pic:cNvPicPr>
                  </pic:nvPicPr>
                  <pic:blipFill>
                    <a:blip r:embed="rId42"/>
                    <a:stretch>
                      <a:fillRect/>
                    </a:stretch>
                  </pic:blipFill>
                  <pic:spPr bwMode="auto">
                    <a:xfrm>
                      <a:off x="0" y="0"/>
                      <a:ext cx="4907280" cy="3609620"/>
                    </a:xfrm>
                    <a:prstGeom prst="rect">
                      <a:avLst/>
                    </a:prstGeom>
                    <a:noFill/>
                    <a:ln w="9525">
                      <a:noFill/>
                      <a:headEnd/>
                      <a:tailEnd/>
                    </a:ln>
                  </pic:spPr>
                </pic:pic>
              </a:graphicData>
            </a:graphic>
          </wp:inline>
        </w:drawing>
      </w:r>
    </w:p>
    <w:p>
      <w:pPr>
        <w:pStyle w:val="ImageCaption"/>
      </w:pPr>
      <w:r>
        <w:t xml:space="preserve">Recamán density distribution at 50k and 200k terms. Top: reproduces the screenshot exactly. Bottom: extended run with new structure visible.</w:t>
      </w:r>
    </w:p>
    <w:p>
      <w:pPr>
        <w:pStyle w:val="BodyText"/>
      </w:pPr>
      <w:r>
        <w:t xml:space="preserve">Three empirical observations:</w:t>
      </w:r>
    </w:p>
    <w:p>
      <w:pPr>
        <w:numPr>
          <w:ilvl w:val="0"/>
          <w:numId w:val="1004"/>
        </w:numPr>
        <w:pStyle w:val="Compact"/>
      </w:pPr>
      <w:r>
        <w:rPr>
          <w:bCs/>
          <w:b/>
        </w:rPr>
        <w:t xml:space="preserve">The structural shape persists across</w:t>
      </w:r>
      <w:r>
        <w:rPr>
          <w:bCs/>
          <w:b/>
        </w:rPr>
        <w:t xml:space="preserve"> </w:t>
      </w:r>
      <m:oMath>
        <m:r>
          <m:t>N</m:t>
        </m:r>
      </m:oMath>
      <w:r>
        <w:rPr>
          <w:bCs/>
          <w:b/>
        </w:rPr>
        <w:t xml:space="preserve">.</w:t>
      </w:r>
      <w:r>
        <w:t xml:space="preserve"> </w:t>
      </w:r>
      <w:r>
        <w:t xml:space="preserve">Both panels show a sharp dominant peak, a secondary peak at roughly half the dominant’s position, and a long sparse tail with smaller clusters. This is a</w:t>
      </w:r>
      <w:r>
        <w:t xml:space="preserve"> </w:t>
      </w:r>
      <w:r>
        <w:rPr>
          <w:iCs/>
          <w:i/>
        </w:rPr>
        <w:t xml:space="preserve">fixed-shape distribution under rescaling</w:t>
      </w:r>
      <w:r>
        <w:t xml:space="preserve">, consistent with the existence of a stationary law for</w:t>
      </w:r>
      <w:r>
        <w:t xml:space="preserve"> </w:t>
      </w:r>
      <m:oMath>
        <m:sSub>
          <m:e>
            <m:r>
              <m:t>a</m:t>
            </m:r>
          </m:e>
          <m:sub>
            <m:r>
              <m:t>n</m:t>
            </m:r>
          </m:sub>
        </m:sSub>
        <m:r>
          <m:rPr>
            <m:sty m:val="p"/>
          </m:rPr>
          <m:t>/</m:t>
        </m:r>
        <m:r>
          <m:t>n</m:t>
        </m:r>
      </m:oMath>
      <w:r>
        <w:t xml:space="preserve"> </w:t>
      </w:r>
      <w:r>
        <w:t xml:space="preserve">(Section 6).</w:t>
      </w:r>
    </w:p>
    <w:p>
      <w:pPr>
        <w:numPr>
          <w:ilvl w:val="0"/>
          <w:numId w:val="1004"/>
        </w:numPr>
        <w:pStyle w:val="Compact"/>
      </w:pPr>
      <w:r>
        <w:rPr>
          <w:bCs/>
          <w:b/>
        </w:rPr>
        <w:t xml:space="preserve">Peak positions shift with</w:t>
      </w:r>
      <w:r>
        <w:rPr>
          <w:bCs/>
          <w:b/>
        </w:rPr>
        <w:t xml:space="preserve"> </w:t>
      </w:r>
      <m:oMath>
        <m:r>
          <m:t>N</m:t>
        </m:r>
      </m:oMath>
      <w:r>
        <w:rPr>
          <w:bCs/>
          <w:b/>
        </w:rPr>
        <w:t xml:space="preserve">.</w:t>
      </w:r>
      <w:r>
        <w:t xml:space="preserve"> </w:t>
      </w:r>
      <w:r>
        <w:t xml:space="preserve">The dominant peak moves from</w:t>
      </w:r>
      <w:r>
        <w:t xml:space="preserve"> </w:t>
      </w:r>
      <m:oMath>
        <m:r>
          <m:rPr>
            <m:sty m:val="p"/>
          </m:rPr>
          <m:t>∼</m:t>
        </m:r>
        <m:r>
          <m:t>62</m:t>
        </m:r>
        <m:r>
          <m:rPr>
            <m:sty m:val="p"/>
          </m:rPr>
          <m:t>,</m:t>
        </m:r>
        <m:r>
          <m:t>000</m:t>
        </m:r>
      </m:oMath>
      <w:r>
        <w:t xml:space="preserve"> </w:t>
      </w:r>
      <w:r>
        <w:t xml:space="preserve">at</w:t>
      </w:r>
      <w:r>
        <w:t xml:space="preserve"> </w:t>
      </w:r>
      <m:oMath>
        <m:r>
          <m:t>N</m:t>
        </m:r>
        <m:r>
          <m:rPr>
            <m:sty m:val="p"/>
          </m:rPr>
          <m:t>=</m:t>
        </m:r>
        <m:r>
          <m:t>50</m:t>
        </m:r>
        <m:r>
          <m:rPr>
            <m:sty m:val="p"/>
          </m:rPr>
          <m:t>,</m:t>
        </m:r>
        <m:r>
          <m:t>000</m:t>
        </m:r>
      </m:oMath>
      <w:r>
        <w:t xml:space="preserve"> </w:t>
      </w:r>
      <w:r>
        <w:t xml:space="preserve">to</w:t>
      </w:r>
      <w:r>
        <w:t xml:space="preserve"> </w:t>
      </w:r>
      <m:oMath>
        <m:r>
          <m:rPr>
            <m:sty m:val="p"/>
          </m:rPr>
          <m:t>∼</m:t>
        </m:r>
        <m:r>
          <m:t>195</m:t>
        </m:r>
        <m:r>
          <m:rPr>
            <m:sty m:val="p"/>
          </m:rPr>
          <m:t>,</m:t>
        </m:r>
        <m:r>
          <m:t>000</m:t>
        </m:r>
      </m:oMath>
      <w:r>
        <w:t xml:space="preserve"> </w:t>
      </w:r>
      <w:r>
        <w:t xml:space="preserve">at</w:t>
      </w:r>
      <w:r>
        <w:t xml:space="preserve"> </w:t>
      </w:r>
      <m:oMath>
        <m:r>
          <m:t>N</m:t>
        </m:r>
        <m:r>
          <m:rPr>
            <m:sty m:val="p"/>
          </m:rPr>
          <m:t>=</m:t>
        </m:r>
        <m:r>
          <m:t>200</m:t>
        </m:r>
        <m:r>
          <m:rPr>
            <m:sty m:val="p"/>
          </m:rPr>
          <m:t>,</m:t>
        </m:r>
        <m:r>
          <m:t>000</m:t>
        </m:r>
      </m:oMath>
      <w:r>
        <w:t xml:space="preserve"> </w:t>
      </w:r>
      <w:r>
        <w:t xml:space="preserve">— a factor of</w:t>
      </w:r>
      <w:r>
        <w:t xml:space="preserve"> </w:t>
      </w:r>
      <m:oMath>
        <m:r>
          <m:rPr>
            <m:sty m:val="p"/>
          </m:rPr>
          <m:t>≈</m:t>
        </m:r>
        <m:r>
          <m:t>3.1</m:t>
        </m:r>
      </m:oMath>
      <w:r>
        <w:t xml:space="preserve"> </w:t>
      </w:r>
      <w:r>
        <w:t xml:space="preserve">for a factor-</w:t>
      </w:r>
      <m:oMath>
        <m:r>
          <m:t>4</m:t>
        </m:r>
      </m:oMath>
      <w:r>
        <w:t xml:space="preserve"> </w:t>
      </w:r>
      <w:r>
        <w:t xml:space="preserve">increase in</w:t>
      </w:r>
      <w:r>
        <w:t xml:space="preserve"> </w:t>
      </w:r>
      <m:oMath>
        <m:r>
          <m:t>N</m:t>
        </m:r>
      </m:oMath>
      <w:r>
        <w:t xml:space="preserve">. This sublinear scaling is consistent with the heuristic</w:t>
      </w:r>
      <w:r>
        <w:t xml:space="preserve"> </w:t>
      </w:r>
      <m:oMath>
        <m:sSub>
          <m:e>
            <m:r>
              <m:t>a</m:t>
            </m:r>
          </m:e>
          <m:sub>
            <m:r>
              <m:t>n</m:t>
            </m:r>
          </m:sub>
        </m:sSub>
        <m:r>
          <m:rPr>
            <m:sty m:val="p"/>
          </m:rPr>
          <m:t>/</m:t>
        </m:r>
        <m:r>
          <m:t>n</m:t>
        </m:r>
        <m:r>
          <m:rPr>
            <m:sty m:val="p"/>
          </m:rPr>
          <m:t>→</m:t>
        </m:r>
        <m:r>
          <m:rPr>
            <m:nor/>
            <m:sty m:val="p"/>
          </m:rPr>
          <m:t>const</m:t>
        </m:r>
      </m:oMath>
      <w:r>
        <w:t xml:space="preserve"> </w:t>
      </w:r>
      <w:r>
        <w:t xml:space="preserve">but with persistent fluctuations.</w:t>
      </w:r>
    </w:p>
    <w:p>
      <w:pPr>
        <w:numPr>
          <w:ilvl w:val="0"/>
          <w:numId w:val="1004"/>
        </w:numPr>
        <w:pStyle w:val="Compact"/>
      </w:pPr>
      <w:r>
        <w:rPr>
          <w:bCs/>
          <w:b/>
        </w:rPr>
        <w:t xml:space="preserve">Secondary clusters near</w:t>
      </w:r>
      <w:r>
        <w:rPr>
          <w:bCs/>
          <w:b/>
        </w:rPr>
        <w:t xml:space="preserve"> </w:t>
      </w:r>
      <m:oMath>
        <m:r>
          <m:t>0.35</m:t>
        </m:r>
        <m:r>
          <m:rPr>
            <m:sty m:val="p"/>
          </m:rPr>
          <m:t>⋅</m:t>
        </m:r>
        <m:sSub>
          <m:e>
            <m:r>
              <m:t>a</m:t>
            </m:r>
          </m:e>
          <m:sub>
            <m:r>
              <m:rPr>
                <m:sty m:val="p"/>
              </m:rPr>
              <m:t>max</m:t>
            </m:r>
          </m:sub>
        </m:sSub>
      </m:oMath>
      <w:r>
        <w:t xml:space="preserve"> </w:t>
      </w:r>
      <w:r>
        <w:t xml:space="preserve">appear at both scales and survive the extension. These are candidate</w:t>
      </w:r>
      <w:r>
        <w:t xml:space="preserve"> </w:t>
      </w:r>
      <w:r>
        <w:t xml:space="preserve">“</w:t>
      </w:r>
      <w:r>
        <w:t xml:space="preserve">fake plateau</w:t>
      </w:r>
      <w:r>
        <w:t xml:space="preserve">”</w:t>
      </w:r>
      <w:r>
        <w:t xml:space="preserve"> </w:t>
      </w:r>
      <w:r>
        <w:t xml:space="preserve">regions where the obstruction process produces extended runs of similar values.</w:t>
      </w:r>
    </w:p>
    <w:p>
      <w:pPr>
        <w:pStyle w:val="FirstParagraph"/>
      </w:pPr>
      <w:r>
        <w:t xml:space="preserve">The down-step fraction</w:t>
      </w:r>
      <w:r>
        <w:t xml:space="preserve"> </w:t>
      </w:r>
      <m:oMath>
        <m:d>
          <m:dPr>
            <m:begChr m:val="|"/>
            <m:endChr m:val="|"/>
            <m:sepChr m:val=""/>
            <m:grow/>
          </m:dPr>
          <m:e>
            <m:sSub>
              <m:e>
                <m:r>
                  <m:t>D</m:t>
                </m:r>
              </m:e>
              <m:sub>
                <m:r>
                  <m:t>n</m:t>
                </m:r>
              </m:sub>
            </m:sSub>
          </m:e>
        </m:d>
        <m:r>
          <m:rPr>
            <m:sty m:val="p"/>
          </m:rPr>
          <m:t>/</m:t>
        </m:r>
        <m:r>
          <m:t>n</m:t>
        </m:r>
        <m:r>
          <m:rPr>
            <m:sty m:val="p"/>
          </m:rPr>
          <m:t>≈</m:t>
        </m:r>
        <m:r>
          <m:t>0.500</m:t>
        </m:r>
      </m:oMath>
      <w:r>
        <w:t xml:space="preserve"> </w:t>
      </w:r>
      <w:r>
        <w:t xml:space="preserve">at both scales is structurally striking: it says the Recamán process is</w:t>
      </w:r>
      <w:r>
        <w:t xml:space="preserve"> </w:t>
      </w:r>
      <w:r>
        <w:rPr>
          <w:bCs/>
          <w:b/>
        </w:rPr>
        <w:t xml:space="preserve">balanced</w:t>
      </w:r>
      <w:r>
        <w:t xml:space="preserve"> </w:t>
      </w:r>
      <w:r>
        <w:t xml:space="preserve">between up and down moves on the long run, even though the obstruction rule is highly asymmetric in its instantaneous logic. The balance presumably emerges from the visited-set density saturating at</w:t>
      </w:r>
      <w:r>
        <w:t xml:space="preserve"> </w:t>
      </w:r>
      <m:oMath>
        <m:sSup>
          <m:e>
            <m:r>
              <m:t>ρ</m:t>
            </m:r>
          </m:e>
          <m:sup>
            <m:r>
              <m:rPr>
                <m:sty m:val="p"/>
              </m:rPr>
              <m:t>*</m:t>
            </m:r>
          </m:sup>
        </m:sSup>
      </m:oMath>
      <w:r>
        <w:t xml:space="preserve"> </w:t>
      </w:r>
      <w:r>
        <w:t xml:space="preserve">(the constant from Section 7.2).</w:t>
      </w:r>
    </w:p>
    <w:bookmarkEnd w:id="45"/>
    <w:bookmarkEnd w:id="46"/>
    <w:bookmarkStart w:id="47" w:name="the-recamán-markov-shadow-conjecture"/>
    <w:p>
      <w:pPr>
        <w:pStyle w:val="Heading1"/>
      </w:pPr>
      <w:r>
        <w:t xml:space="preserve">8. The Recamán Markov-Shadow Conjecture</w:t>
      </w:r>
    </w:p>
    <w:p>
      <w:pPr>
        <w:pStyle w:val="BlockText"/>
      </w:pPr>
      <w:r>
        <w:rPr>
          <w:bCs/>
          <w:b/>
        </w:rPr>
        <w:t xml:space="preserve">Conjecture (Recamán Markov-Shadow).</w:t>
      </w:r>
      <w:r>
        <w:t xml:space="preserve"> </w:t>
      </w:r>
      <w:r>
        <w:t xml:space="preserve">Let</w:t>
      </w:r>
      <w:r>
        <w:t xml:space="preserve"> </w:t>
      </w:r>
      <m:oMath>
        <m:r>
          <m:t>H</m:t>
        </m:r>
      </m:oMath>
      <w:r>
        <w:t xml:space="preserve"> </w:t>
      </w:r>
      <w:r>
        <w:t xml:space="preserve">be a set of late or missing Recamán values and let</w:t>
      </w:r>
      <w:r>
        <w:t xml:space="preserve"> </w:t>
      </w:r>
      <m:oMath>
        <m:r>
          <m:t>C</m:t>
        </m:r>
      </m:oMath>
      <w:r>
        <w:t xml:space="preserve"> </w:t>
      </w:r>
      <w:r>
        <w:t xml:space="preserve">be a matched control set of nearby or size-matched values that appear normally. For a fixed encoding</w:t>
      </w:r>
      <w:r>
        <w:t xml:space="preserve"> </w:t>
      </w:r>
      <m:oMath>
        <m:r>
          <m:t>E</m:t>
        </m:r>
      </m:oMath>
      <w:r>
        <w:t xml:space="preserve">, fixed dipole weights</w:t>
      </w:r>
      <w:r>
        <w:t xml:space="preserve"> </w:t>
      </w:r>
      <m:oMath>
        <m:sSub>
          <m:e>
            <m:r>
              <m:t>ω</m:t>
            </m:r>
          </m:e>
          <m:sub>
            <m:r>
              <m:t>k</m:t>
            </m:r>
          </m:sub>
        </m:sSub>
      </m:oMath>
      <w:r>
        <w:t xml:space="preserve">, and fixed coupling</w:t>
      </w:r>
      <w:r>
        <w:t xml:space="preserve"> </w:t>
      </w:r>
      <m:oMath>
        <m:r>
          <m:t>κ</m:t>
        </m:r>
      </m:oMath>
      <w:r>
        <w:t xml:space="preserve">, the values in</w:t>
      </w:r>
      <w:r>
        <w:t xml:space="preserve"> </w:t>
      </w:r>
      <m:oMath>
        <m:r>
          <m:t>H</m:t>
        </m:r>
      </m:oMath>
      <w:r>
        <w:t xml:space="preserve"> </w:t>
      </w:r>
      <w:r>
        <w:t xml:space="preserve">are statistically enriched for small Markov-shadow defect</w:t>
      </w:r>
    </w:p>
    <w:p>
      <w:pPr>
        <w:pStyle w:val="BlockText"/>
      </w:pPr>
      <m:oMathPara>
        <m:oMathParaPr>
          <m:jc m:val="center"/>
        </m:oMathParaPr>
        <m:oMath>
          <m:d>
            <m:dPr>
              <m:begChr m:val="|"/>
              <m:endChr m:val="|"/>
              <m:sepChr m:val=""/>
              <m:grow/>
            </m:dPr>
            <m:e>
              <m:sSub>
                <m:e>
                  <m:r>
                    <m:t>Δ</m:t>
                  </m:r>
                </m:e>
                <m:sub>
                  <m:r>
                    <m:t>κ</m:t>
                  </m:r>
                </m:sub>
              </m:sSub>
              <m:d>
                <m:dPr>
                  <m:begChr m:val="("/>
                  <m:endChr m:val=")"/>
                  <m:sepChr m:val=""/>
                  <m:grow/>
                </m:dPr>
                <m:e>
                  <m:r>
                    <m:t>h</m:t>
                  </m:r>
                </m:e>
              </m:d>
            </m:e>
          </m:d>
          <m:r>
            <m:t> </m:t>
          </m:r>
          <m:r>
            <m:rPr>
              <m:sty m:val="p"/>
            </m:rPr>
            <m:t>=</m:t>
          </m:r>
          <m:r>
            <m:t> </m:t>
          </m:r>
          <m:r>
            <m:rPr>
              <m:sty m:val="p"/>
            </m:rPr>
            <m:t>|</m:t>
          </m:r>
          <m:r>
            <m:t> </m:t>
          </m:r>
          <m:r>
            <m:t>X</m:t>
          </m:r>
          <m:sSup>
            <m:e>
              <m:d>
                <m:dPr>
                  <m:begChr m:val="("/>
                  <m:endChr m:val=")"/>
                  <m:sepChr m:val=""/>
                  <m:grow/>
                </m:dPr>
                <m:e>
                  <m:r>
                    <m:t>h</m:t>
                  </m:r>
                </m:e>
              </m:d>
            </m:e>
            <m:sup>
              <m:r>
                <m:t>2</m:t>
              </m:r>
            </m:sup>
          </m:sSup>
          <m:r>
            <m:rPr>
              <m:sty m:val="p"/>
            </m:rPr>
            <m:t>+</m:t>
          </m:r>
          <m:r>
            <m:t>Y</m:t>
          </m:r>
          <m:sSup>
            <m:e>
              <m:d>
                <m:dPr>
                  <m:begChr m:val="("/>
                  <m:endChr m:val=")"/>
                  <m:sepChr m:val=""/>
                  <m:grow/>
                </m:dPr>
                <m:e>
                  <m:r>
                    <m:t>h</m:t>
                  </m:r>
                </m:e>
              </m:d>
            </m:e>
            <m:sup>
              <m:r>
                <m:t>2</m:t>
              </m:r>
            </m:sup>
          </m:sSup>
          <m:r>
            <m:rPr>
              <m:sty m:val="p"/>
            </m:rPr>
            <m:t>+</m:t>
          </m:r>
          <m:r>
            <m:t>Z</m:t>
          </m:r>
          <m:sSup>
            <m:e>
              <m:d>
                <m:dPr>
                  <m:begChr m:val="("/>
                  <m:endChr m:val=")"/>
                  <m:sepChr m:val=""/>
                  <m:grow/>
                </m:dPr>
                <m:e>
                  <m:r>
                    <m:t>h</m:t>
                  </m:r>
                </m:e>
              </m:d>
            </m:e>
            <m:sup>
              <m:r>
                <m:t>2</m:t>
              </m:r>
            </m:sup>
          </m:sSup>
          <m:r>
            <m:rPr>
              <m:sty m:val="p"/>
            </m:rPr>
            <m:t>−</m:t>
          </m:r>
          <m:r>
            <m:t>κ</m:t>
          </m:r>
          <m:r>
            <m:t> </m:t>
          </m:r>
          <m:r>
            <m:t>X</m:t>
          </m:r>
          <m:d>
            <m:dPr>
              <m:begChr m:val="("/>
              <m:endChr m:val=")"/>
              <m:sepChr m:val=""/>
              <m:grow/>
            </m:dPr>
            <m:e>
              <m:r>
                <m:t>h</m:t>
              </m:r>
            </m:e>
          </m:d>
          <m:r>
            <m:t> </m:t>
          </m:r>
          <m:r>
            <m:t>Y</m:t>
          </m:r>
          <m:d>
            <m:dPr>
              <m:begChr m:val="("/>
              <m:endChr m:val=")"/>
              <m:sepChr m:val=""/>
              <m:grow/>
            </m:dPr>
            <m:e>
              <m:r>
                <m:t>h</m:t>
              </m:r>
            </m:e>
          </m:d>
          <m:r>
            <m:t> </m:t>
          </m:r>
          <m:r>
            <m:t>Z</m:t>
          </m:r>
          <m:d>
            <m:dPr>
              <m:begChr m:val="("/>
              <m:endChr m:val=")"/>
              <m:sepChr m:val=""/>
              <m:grow/>
            </m:dPr>
            <m:e>
              <m:r>
                <m:t>h</m:t>
              </m:r>
            </m:e>
          </m:d>
          <m:r>
            <m:t> </m:t>
          </m:r>
          <m:r>
            <m:rPr>
              <m:sty m:val="p"/>
            </m:rPr>
            <m:t>|</m:t>
          </m:r>
        </m:oMath>
      </m:oMathPara>
    </w:p>
    <w:p>
      <w:pPr>
        <w:pStyle w:val="BlockText"/>
      </w:pPr>
      <w:r>
        <w:t xml:space="preserve">relative to</w:t>
      </w:r>
      <w:r>
        <w:t xml:space="preserve"> </w:t>
      </w:r>
      <m:oMath>
        <m:r>
          <m:t>C</m:t>
        </m:r>
      </m:oMath>
      <w:r>
        <w:t xml:space="preserve">.</w:t>
      </w:r>
    </w:p>
    <w:p>
      <w:pPr>
        <w:pStyle w:val="FirstParagraph"/>
      </w:pPr>
      <w:r>
        <w:t xml:space="preserve">A stronger</w:t>
      </w:r>
      <w:r>
        <w:t xml:space="preserve"> </w:t>
      </w:r>
      <w:r>
        <w:rPr>
          <w:bCs/>
          <w:b/>
        </w:rPr>
        <w:t xml:space="preserve">Vieta-shadow test</w:t>
      </w:r>
      <w:r>
        <w:t xml:space="preserve"> </w:t>
      </w:r>
      <w:r>
        <w:t xml:space="preserve">asks whether</w:t>
      </w:r>
      <w:r>
        <w:t xml:space="preserve"> </w:t>
      </w:r>
      <m:oMath>
        <m:r>
          <m:t>Z</m:t>
        </m:r>
        <m:sSub>
          <m:e>
            <m:r>
              <m:rPr>
                <m:sty m:val="p"/>
              </m:rPr>
              <m:t>′</m:t>
            </m:r>
          </m:e>
          <m:sub>
            <m:r>
              <m:t>κ</m:t>
            </m:r>
          </m:sub>
        </m:sSub>
        <m:d>
          <m:dPr>
            <m:begChr m:val="("/>
            <m:endChr m:val=")"/>
            <m:sepChr m:val=""/>
            <m:grow/>
          </m:dPr>
          <m:e>
            <m:r>
              <m:t>h</m:t>
            </m:r>
          </m:e>
        </m:d>
      </m:oMath>
      <w:r>
        <w:t xml:space="preserve"> </w:t>
      </w:r>
      <w:r>
        <w:t xml:space="preserve">matches the</w:t>
      </w:r>
      <w:r>
        <w:t xml:space="preserve"> </w:t>
      </w:r>
      <m:oMath>
        <m:r>
          <m:t>Z</m:t>
        </m:r>
      </m:oMath>
      <w:r>
        <w:t xml:space="preserve">-score of another recorded hole more often than expected under matched controls.</w:t>
      </w:r>
    </w:p>
    <w:bookmarkEnd w:id="47"/>
    <w:bookmarkStart w:id="48" w:name="empirical-protocol"/>
    <w:p>
      <w:pPr>
        <w:pStyle w:val="Heading1"/>
      </w:pPr>
      <w:r>
        <w:t xml:space="preserve">9. Empirical Protocol</w:t>
      </w:r>
    </w:p>
    <w:p>
      <w:pPr>
        <w:pStyle w:val="FirstParagraph"/>
      </w:pPr>
      <w:r>
        <w:t xml:space="preserve">The following protocol must be followed</w:t>
      </w:r>
      <w:r>
        <w:t xml:space="preserve"> </w:t>
      </w:r>
      <w:r>
        <w:rPr>
          <w:iCs/>
          <w:i/>
        </w:rPr>
        <w:t xml:space="preserve">in order</w:t>
      </w:r>
      <w:r>
        <w:t xml:space="preserve">, with no parameter tuning on the test set:</w:t>
      </w:r>
    </w:p>
    <w:p>
      <w:pPr>
        <w:numPr>
          <w:ilvl w:val="0"/>
          <w:numId w:val="1005"/>
        </w:numPr>
        <w:pStyle w:val="Compact"/>
      </w:pPr>
      <w:r>
        <w:rPr>
          <w:bCs/>
          <w:b/>
        </w:rPr>
        <w:t xml:space="preserve">Pre-register the encoding.</w:t>
      </w:r>
      <w:r>
        <w:t xml:space="preserve"> </w:t>
      </w:r>
      <w:r>
        <w:t xml:space="preserve">Fix</w:t>
      </w:r>
      <w:r>
        <w:t xml:space="preserve"> </w:t>
      </w:r>
      <m:oMath>
        <m:r>
          <m:t>E</m:t>
        </m:r>
      </m:oMath>
      <w:r>
        <w:t xml:space="preserve">,</w:t>
      </w:r>
      <w:r>
        <w:t xml:space="preserve"> </w:t>
      </w:r>
      <m:oMath>
        <m:sSub>
          <m:e>
            <m:r>
              <m:t>ω</m:t>
            </m:r>
          </m:e>
          <m:sub>
            <m:r>
              <m:t>k</m:t>
            </m:r>
          </m:sub>
        </m:sSub>
      </m:oMath>
      <w:r>
        <w:t xml:space="preserve">, and</w:t>
      </w:r>
      <w:r>
        <w:t xml:space="preserve"> </w:t>
      </w:r>
      <m:oMath>
        <m:r>
          <m:t>κ</m:t>
        </m:r>
      </m:oMath>
      <w:r>
        <w:t xml:space="preserve"> </w:t>
      </w:r>
      <w:r>
        <w:t xml:space="preserve">before looking at hole labels. Record them.</w:t>
      </w:r>
    </w:p>
    <w:p>
      <w:pPr>
        <w:numPr>
          <w:ilvl w:val="0"/>
          <w:numId w:val="1005"/>
        </w:numPr>
        <w:pStyle w:val="Compact"/>
      </w:pPr>
      <w:r>
        <w:rPr>
          <w:bCs/>
          <w:b/>
        </w:rPr>
        <w:t xml:space="preserve">Compute features.</w:t>
      </w:r>
      <w:r>
        <w:t xml:space="preserve"> </w:t>
      </w:r>
      <w:r>
        <w:t xml:space="preserve">For each</w:t>
      </w:r>
      <w:r>
        <w:t xml:space="preserve"> </w:t>
      </w:r>
      <m:oMath>
        <m:r>
          <m:t>h</m:t>
        </m:r>
      </m:oMath>
      <w:r>
        <w:t xml:space="preserve">, compute</w:t>
      </w:r>
      <w:r>
        <w:t xml:space="preserve"> </w:t>
      </w:r>
      <m:oMath>
        <m:r>
          <m:t>X</m:t>
        </m:r>
        <m:d>
          <m:dPr>
            <m:begChr m:val="("/>
            <m:endChr m:val=")"/>
            <m:sepChr m:val=""/>
            <m:grow/>
          </m:dPr>
          <m:e>
            <m:r>
              <m:t>h</m:t>
            </m:r>
          </m:e>
        </m:d>
        <m:r>
          <m:rPr>
            <m:sty m:val="p"/>
          </m:rPr>
          <m:t>,</m:t>
        </m:r>
        <m:r>
          <m:t>Y</m:t>
        </m:r>
        <m:d>
          <m:dPr>
            <m:begChr m:val="("/>
            <m:endChr m:val=")"/>
            <m:sepChr m:val=""/>
            <m:grow/>
          </m:dPr>
          <m:e>
            <m:r>
              <m:t>h</m:t>
            </m:r>
          </m:e>
        </m:d>
        <m:r>
          <m:rPr>
            <m:sty m:val="p"/>
          </m:rPr>
          <m:t>,</m:t>
        </m:r>
        <m:r>
          <m:t>Z</m:t>
        </m:r>
        <m:d>
          <m:dPr>
            <m:begChr m:val="("/>
            <m:endChr m:val=")"/>
            <m:sepChr m:val=""/>
            <m:grow/>
          </m:dPr>
          <m:e>
            <m:r>
              <m:t>h</m:t>
            </m:r>
          </m:e>
        </m:d>
        <m:r>
          <m:rPr>
            <m:sty m:val="p"/>
          </m:rPr>
          <m:t>,</m:t>
        </m:r>
        <m:sSub>
          <m:e>
            <m:r>
              <m:t>Δ</m:t>
            </m:r>
          </m:e>
          <m:sub>
            <m:r>
              <m:t>κ</m:t>
            </m:r>
          </m:sub>
        </m:sSub>
        <m:d>
          <m:dPr>
            <m:begChr m:val="("/>
            <m:endChr m:val=")"/>
            <m:sepChr m:val=""/>
            <m:grow/>
          </m:dPr>
          <m:e>
            <m:r>
              <m:t>h</m:t>
            </m:r>
          </m:e>
        </m:d>
        <m:r>
          <m:rPr>
            <m:sty m:val="p"/>
          </m:rPr>
          <m:t>,</m:t>
        </m:r>
        <m:r>
          <m:t>Z</m:t>
        </m:r>
        <m:sSub>
          <m:e>
            <m:r>
              <m:rPr>
                <m:sty m:val="p"/>
              </m:rPr>
              <m:t>′</m:t>
            </m:r>
          </m:e>
          <m:sub>
            <m:r>
              <m:t>κ</m:t>
            </m:r>
          </m:sub>
        </m:sSub>
        <m:d>
          <m:dPr>
            <m:begChr m:val="("/>
            <m:endChr m:val=")"/>
            <m:sepChr m:val=""/>
            <m:grow/>
          </m:dPr>
          <m:e>
            <m:r>
              <m:t>h</m:t>
            </m:r>
          </m:e>
        </m:d>
      </m:oMath>
      <w:r>
        <w:t xml:space="preserve">, and the wheel score</w:t>
      </w:r>
    </w:p>
    <w:p>
      <w:pPr>
        <w:pStyle w:val="Compact"/>
      </w:pPr>
      <m:oMathPara>
        <m:oMathParaPr>
          <m:jc m:val="center"/>
        </m:oMathParaPr>
        <m:oMath>
          <m:r>
            <m:t>W</m:t>
          </m:r>
          <m:d>
            <m:dPr>
              <m:begChr m:val="("/>
              <m:endChr m:val=")"/>
              <m:sepChr m:val=""/>
              <m:grow/>
            </m:dPr>
            <m:e>
              <m:r>
                <m:t>h</m:t>
              </m:r>
            </m:e>
          </m:d>
          <m:r>
            <m:t> </m:t>
          </m:r>
          <m:r>
            <m:rPr>
              <m:sty m:val="p"/>
            </m:rPr>
            <m:t>=</m:t>
          </m:r>
          <m:r>
            <m:t> </m:t>
          </m:r>
          <m:r>
            <m:rPr>
              <m:sty m:val="p"/>
            </m:rPr>
            <m:t>dist</m:t>
          </m:r>
          <m:r>
            <m:t>​</m:t>
          </m:r>
          <m:d>
            <m:dPr>
              <m:begChr m:val="("/>
              <m:endChr m:val=")"/>
              <m:sepChr m:val=""/>
              <m:grow/>
            </m:dPr>
            <m:e>
              <m:r>
                <m:t>L</m:t>
              </m:r>
              <m:d>
                <m:dPr>
                  <m:begChr m:val="("/>
                  <m:endChr m:val=")"/>
                  <m:sepChr m:val=""/>
                  <m:grow/>
                </m:dPr>
                <m:e>
                  <m:r>
                    <m:t>E</m:t>
                  </m:r>
                  <m:d>
                    <m:dPr>
                      <m:begChr m:val="("/>
                      <m:endChr m:val=")"/>
                      <m:sepChr m:val=""/>
                      <m:grow/>
                    </m:dPr>
                    <m:e>
                      <m:r>
                        <m:t>h</m:t>
                      </m:r>
                    </m:e>
                  </m:d>
                </m:e>
              </m:d>
              <m:r>
                <m:rPr>
                  <m:sty m:val="p"/>
                </m:rPr>
                <m:t>,</m:t>
              </m:r>
              <m:r>
                <m:t> </m:t>
              </m:r>
              <m:sSub>
                <m:e>
                  <m:r>
                    <m:t>Θ</m:t>
                  </m:r>
                </m:e>
                <m:sub>
                  <m:r>
                    <m:t>3</m:t>
                  </m:r>
                </m:sub>
              </m:sSub>
              <m:d>
                <m:dPr>
                  <m:begChr m:val="("/>
                  <m:endChr m:val=")"/>
                  <m:sepChr m:val=""/>
                  <m:grow/>
                </m:dPr>
                <m:e>
                  <m:r>
                    <m:t>R</m:t>
                  </m:r>
                  <m:d>
                    <m:dPr>
                      <m:begChr m:val="("/>
                      <m:endChr m:val=")"/>
                      <m:sepChr m:val=""/>
                      <m:grow/>
                    </m:dPr>
                    <m:e>
                      <m:r>
                        <m:t>E</m:t>
                      </m:r>
                      <m:d>
                        <m:dPr>
                          <m:begChr m:val="("/>
                          <m:endChr m:val=")"/>
                          <m:sepChr m:val=""/>
                          <m:grow/>
                        </m:dPr>
                        <m:e>
                          <m:r>
                            <m:t>h</m:t>
                          </m:r>
                        </m:e>
                      </m:d>
                    </m:e>
                  </m:d>
                </m:e>
              </m:d>
            </m:e>
          </m:d>
          <m:r>
            <m:rPr>
              <m:sty m:val="p"/>
            </m:rPr>
            <m:t>.</m:t>
          </m:r>
        </m:oMath>
      </m:oMathPara>
    </w:p>
    <w:p>
      <w:pPr>
        <w:numPr>
          <w:ilvl w:val="0"/>
          <w:numId w:val="1005"/>
        </w:numPr>
        <w:pStyle w:val="Compact"/>
      </w:pPr>
      <w:r>
        <w:rPr>
          <w:bCs/>
          <w:b/>
        </w:rPr>
        <w:t xml:space="preserve">Match controls.</w:t>
      </w:r>
      <w:r>
        <w:t xml:space="preserve"> </w:t>
      </w:r>
      <w:r>
        <w:t xml:space="preserve">For each known hole, draw a size-matched control of integers of the same digit length not in the hole set.</w:t>
      </w:r>
    </w:p>
    <w:p>
      <w:pPr>
        <w:numPr>
          <w:ilvl w:val="0"/>
          <w:numId w:val="1005"/>
        </w:numPr>
        <w:pStyle w:val="Compact"/>
      </w:pPr>
      <w:r>
        <w:rPr>
          <w:bCs/>
          <w:b/>
        </w:rPr>
        <w:t xml:space="preserve">Test.</w:t>
      </w:r>
      <w:r>
        <w:t xml:space="preserve"> </w:t>
      </w:r>
      <w:r>
        <w:t xml:space="preserve">Compare distributions of</w:t>
      </w:r>
      <w:r>
        <w:t xml:space="preserve"> </w:t>
      </w:r>
      <m:oMath>
        <m:d>
          <m:dPr>
            <m:begChr m:val="|"/>
            <m:endChr m:val="|"/>
            <m:sepChr m:val=""/>
            <m:grow/>
          </m:dPr>
          <m:e>
            <m:sSub>
              <m:e>
                <m:r>
                  <m:t>Δ</m:t>
                </m:r>
              </m:e>
              <m:sub>
                <m:r>
                  <m:t>κ</m:t>
                </m:r>
              </m:sub>
            </m:sSub>
          </m:e>
        </m:d>
      </m:oMath>
      <w:r>
        <w:t xml:space="preserve">,</w:t>
      </w:r>
      <w:r>
        <w:t xml:space="preserve"> </w:t>
      </w:r>
      <m:oMath>
        <m:r>
          <m:t>W</m:t>
        </m:r>
      </m:oMath>
      <w:r>
        <w:t xml:space="preserve">, and</w:t>
      </w:r>
      <w:r>
        <w:t xml:space="preserve"> </w:t>
      </w:r>
      <m:oMath>
        <m:d>
          <m:dPr>
            <m:begChr m:val="|"/>
            <m:endChr m:val="|"/>
            <m:sepChr m:val=""/>
            <m:grow/>
          </m:dPr>
          <m:e>
            <m:r>
              <m:t>Z</m:t>
            </m:r>
            <m:sSub>
              <m:e>
                <m:r>
                  <m:rPr>
                    <m:sty m:val="p"/>
                  </m:rPr>
                  <m:t>′</m:t>
                </m:r>
              </m:e>
              <m:sub>
                <m:r>
                  <m:t>κ</m:t>
                </m:r>
              </m:sub>
            </m:sSub>
            <m:r>
              <m:rPr>
                <m:sty m:val="p"/>
              </m:rPr>
              <m:t>−</m:t>
            </m:r>
            <m:r>
              <m:rPr>
                <m:nor/>
                <m:sty m:val="p"/>
              </m:rPr>
              <m:t>nearest hole’s </m:t>
            </m:r>
            <m:r>
              <m:t>Z</m:t>
            </m:r>
          </m:e>
        </m:d>
      </m:oMath>
      <w:r>
        <w:t xml:space="preserve"> </w:t>
      </w:r>
      <w:r>
        <w:t xml:space="preserve">for holes vs. controls. Use permutation tests (10,000 reshuffles) and report two-sided</w:t>
      </w:r>
      <w:r>
        <w:t xml:space="preserve"> </w:t>
      </w:r>
      <m:oMath>
        <m:r>
          <m:t>p</m:t>
        </m:r>
      </m:oMath>
      <w:r>
        <w:t xml:space="preserve">-values.</w:t>
      </w:r>
    </w:p>
    <w:p>
      <w:pPr>
        <w:numPr>
          <w:ilvl w:val="0"/>
          <w:numId w:val="1005"/>
        </w:numPr>
        <w:pStyle w:val="Compact"/>
      </w:pPr>
      <w:r>
        <w:rPr>
          <w:bCs/>
          <w:b/>
        </w:rPr>
        <w:t xml:space="preserve">Bonferroni correct</w:t>
      </w:r>
      <w:r>
        <w:t xml:space="preserve"> </w:t>
      </w:r>
      <w:r>
        <w:t xml:space="preserve">across the three statistics. Declare success only at</w:t>
      </w:r>
      <w:r>
        <w:t xml:space="preserve"> </w:t>
      </w:r>
      <m:oMath>
        <m:r>
          <m:t>p</m:t>
        </m:r>
        <m:r>
          <m:rPr>
            <m:sty m:val="p"/>
          </m:rPr>
          <m:t>&lt;</m:t>
        </m:r>
        <m:r>
          <m:t>0.05</m:t>
        </m:r>
        <m:r>
          <m:rPr>
            <m:sty m:val="p"/>
          </m:rPr>
          <m:t>/</m:t>
        </m:r>
        <m:r>
          <m:t>3</m:t>
        </m:r>
      </m:oMath>
      <w:r>
        <w:t xml:space="preserve">.</w:t>
      </w:r>
    </w:p>
    <w:p>
      <w:pPr>
        <w:numPr>
          <w:ilvl w:val="0"/>
          <w:numId w:val="1005"/>
        </w:numPr>
        <w:pStyle w:val="Compact"/>
      </w:pPr>
      <w:r>
        <w:rPr>
          <w:bCs/>
          <w:b/>
        </w:rPr>
        <w:t xml:space="preserve">Test the Delannoy generation.</w:t>
      </w:r>
      <w:r>
        <w:t xml:space="preserve"> </w:t>
      </w:r>
      <w:r>
        <w:t xml:space="preserve">Count distinct operator-word trajectories</w:t>
      </w:r>
      <w:r>
        <w:t xml:space="preserve"> </w:t>
      </w:r>
      <m:oMath>
        <m:r>
          <m:rPr>
            <m:sty m:val="p"/>
          </m:rPr>
          <m:t>#</m:t>
        </m:r>
        <m:r>
          <m:rPr>
            <m:sty m:val="p"/>
          </m:rPr>
          <m:t>{</m:t>
        </m:r>
        <m:sSub>
          <m:e>
            <m:r>
              <m:t>S</m:t>
            </m:r>
          </m:e>
          <m:sub>
            <m:r>
              <m:t>1</m:t>
            </m:r>
          </m:sub>
        </m:sSub>
        <m:r>
          <m:rPr>
            <m:sty m:val="p"/>
          </m:rPr>
          <m:t>,</m:t>
        </m:r>
        <m:r>
          <m:rPr>
            <m:sty m:val="p"/>
          </m:rPr>
          <m:t>…</m:t>
        </m:r>
        <m:r>
          <m:rPr>
            <m:sty m:val="p"/>
          </m:rPr>
          <m:t>,</m:t>
        </m:r>
        <m:sSub>
          <m:e>
            <m:r>
              <m:t>S</m:t>
            </m:r>
          </m:e>
          <m:sub>
            <m:r>
              <m:t>n</m:t>
            </m:r>
          </m:sub>
        </m:sSub>
        <m:r>
          <m:rPr>
            <m:sty m:val="p"/>
          </m:rPr>
          <m:t>}</m:t>
        </m:r>
      </m:oMath>
      <w:r>
        <w:t xml:space="preserve"> </w:t>
      </w:r>
      <w:r>
        <w:t xml:space="preserve">produced by the true Recamán obstruction stream and verify the recurrence</w:t>
      </w:r>
      <w:r>
        <w:t xml:space="preserve"> </w:t>
      </w:r>
      <m:oMath>
        <m:r>
          <m:t>N</m:t>
        </m:r>
        <m:d>
          <m:dPr>
            <m:begChr m:val="("/>
            <m:endChr m:val=")"/>
            <m:sepChr m:val=""/>
            <m:grow/>
          </m:dPr>
          <m:e>
            <m:r>
              <m:t>n</m:t>
            </m:r>
          </m:e>
        </m:d>
        <m:r>
          <m:rPr>
            <m:sty m:val="p"/>
          </m:rPr>
          <m:t>∼</m:t>
        </m:r>
        <m:r>
          <m:t>D</m:t>
        </m:r>
        <m:d>
          <m:dPr>
            <m:begChr m:val="("/>
            <m:endChr m:val=")"/>
            <m:sepChr m:val=""/>
            <m:grow/>
          </m:dPr>
          <m:e>
            <m:r>
              <m:rPr>
                <m:sty m:val="p"/>
              </m:rPr>
              <m:t>⌊</m:t>
            </m:r>
            <m:r>
              <m:t>n</m:t>
            </m:r>
            <m:r>
              <m:rPr>
                <m:sty m:val="p"/>
              </m:rPr>
              <m:t>/</m:t>
            </m:r>
            <m:r>
              <m:t>2</m:t>
            </m:r>
            <m:r>
              <m:rPr>
                <m:sty m:val="p"/>
              </m:rPr>
              <m:t>⌋</m:t>
            </m:r>
            <m:r>
              <m:rPr>
                <m:sty m:val="p"/>
              </m:rPr>
              <m:t>,</m:t>
            </m:r>
            <m:r>
              <m:rPr>
                <m:sty m:val="p"/>
              </m:rPr>
              <m:t>⌈</m:t>
            </m:r>
            <m:r>
              <m:t>n</m:t>
            </m:r>
            <m:r>
              <m:rPr>
                <m:sty m:val="p"/>
              </m:rPr>
              <m:t>/</m:t>
            </m:r>
            <m:r>
              <m:t>2</m:t>
            </m:r>
            <m:r>
              <m:rPr>
                <m:sty m:val="p"/>
              </m:rPr>
              <m:t>⌉</m:t>
            </m:r>
          </m:e>
        </m:d>
      </m:oMath>
      <w:r>
        <w:t xml:space="preserve"> </w:t>
      </w:r>
      <w:r>
        <w:t xml:space="preserve">at the magnitude level. Separately, estimate the reweighting measure</w:t>
      </w:r>
      <w:r>
        <w:t xml:space="preserve"> </w:t>
      </w:r>
      <m:oMath>
        <m:sSub>
          <m:e>
            <m:r>
              <m:t>μ</m:t>
            </m:r>
          </m:e>
          <m:sub>
            <m:r>
              <m:t>n</m:t>
            </m:r>
          </m:sub>
        </m:sSub>
      </m:oMath>
      <w:r>
        <w:t xml:space="preserve"> </w:t>
      </w:r>
      <w:r>
        <w:t xml:space="preserve">empirically and check whether its non-uniformity tracks</w:t>
      </w:r>
      <w:r>
        <w:t xml:space="preserve"> </w:t>
      </w:r>
      <m:oMath>
        <m:d>
          <m:dPr>
            <m:begChr m:val="|"/>
            <m:endChr m:val="|"/>
            <m:sepChr m:val=""/>
            <m:grow/>
          </m:dPr>
          <m:e>
            <m:sSub>
              <m:e>
                <m:r>
                  <m:t>V</m:t>
                </m:r>
              </m:e>
              <m:sub>
                <m:r>
                  <m:t>n</m:t>
                </m:r>
                <m:r>
                  <m:rPr>
                    <m:sty m:val="p"/>
                  </m:rPr>
                  <m:t>−</m:t>
                </m:r>
                <m:r>
                  <m:t>1</m:t>
                </m:r>
              </m:sub>
            </m:sSub>
          </m:e>
        </m:d>
        <m:r>
          <m:rPr>
            <m:sty m:val="p"/>
          </m:rPr>
          <m:t>/</m:t>
        </m:r>
        <m:r>
          <m:rPr>
            <m:sty m:val="p"/>
          </m:rPr>
          <m:t>max</m:t>
        </m:r>
        <m:sSub>
          <m:e>
            <m:r>
              <m:t>V</m:t>
            </m:r>
          </m:e>
          <m:sub>
            <m:r>
              <m:t>n</m:t>
            </m:r>
            <m:r>
              <m:rPr>
                <m:sty m:val="p"/>
              </m:rPr>
              <m:t>−</m:t>
            </m:r>
            <m:r>
              <m:t>1</m:t>
            </m:r>
          </m:sub>
        </m:sSub>
      </m:oMath>
      <w:r>
        <w:t xml:space="preserve">.</w:t>
      </w:r>
    </w:p>
    <w:p>
      <w:pPr>
        <w:pStyle w:val="BlockText"/>
      </w:pPr>
      <w:r>
        <w:rPr>
          <w:bCs/>
          <w:b/>
        </w:rPr>
        <w:t xml:space="preserve">Honest status.</w:t>
      </w:r>
      <w:r>
        <w:t xml:space="preserve"> </w:t>
      </w:r>
      <w:r>
        <w:t xml:space="preserve">As of this writing, steps 1–5 have not been executed against the Chan hole list. A synthetic Markov simulation exists but tests the wheel against itself, not real Recamán data. Step 6 is informally supported by visualisations showing Delannoy magnitudes emerging from the Recamán positional distribution; the explicit trajectory count and the reweighting measure</w:t>
      </w:r>
      <w:r>
        <w:t xml:space="preserve"> </w:t>
      </w:r>
      <m:oMath>
        <m:sSub>
          <m:e>
            <m:r>
              <m:t>μ</m:t>
            </m:r>
          </m:e>
          <m:sub>
            <m:r>
              <m:t>n</m:t>
            </m:r>
          </m:sub>
        </m:sSub>
      </m:oMath>
      <w:r>
        <w:t xml:space="preserve"> </w:t>
      </w:r>
      <w:r>
        <w:t xml:space="preserve">have not been computed.</w:t>
      </w:r>
    </w:p>
    <w:bookmarkEnd w:id="48"/>
    <w:bookmarkStart w:id="49" w:name="open-problems"/>
    <w:p>
      <w:pPr>
        <w:pStyle w:val="Heading1"/>
      </w:pPr>
      <w:r>
        <w:t xml:space="preserve">10. Open Problems</w:t>
      </w:r>
    </w:p>
    <w:p>
      <w:pPr>
        <w:numPr>
          <w:ilvl w:val="0"/>
          <w:numId w:val="1006"/>
        </w:numPr>
        <w:pStyle w:val="Compact"/>
      </w:pPr>
      <w:r>
        <w:rPr>
          <w:bCs/>
          <w:b/>
        </w:rPr>
        <w:t xml:space="preserve">Phase-slip closure.</w:t>
      </w:r>
      <w:r>
        <w:t xml:space="preserve"> </w:t>
      </w:r>
      <w:r>
        <w:t xml:space="preserve">Find a local state</w:t>
      </w:r>
      <w:r>
        <w:t xml:space="preserve"> </w:t>
      </w:r>
      <m:oMath>
        <m:sSub>
          <m:e>
            <m:r>
              <m:t>X</m:t>
            </m:r>
          </m:e>
          <m:sub>
            <m:r>
              <m:t>n</m:t>
            </m:r>
          </m:sub>
        </m:sSub>
      </m:oMath>
      <w:r>
        <w:t xml:space="preserve"> </w:t>
      </w:r>
      <w:r>
        <w:t xml:space="preserve">(e.g. local gap structure of</w:t>
      </w:r>
      <w:r>
        <w:t xml:space="preserve"> </w:t>
      </w:r>
      <m:oMath>
        <m:sSub>
          <m:e>
            <m:r>
              <m:t>V</m:t>
            </m:r>
          </m:e>
          <m:sub>
            <m:r>
              <m:t>n</m:t>
            </m:r>
            <m:r>
              <m:rPr>
                <m:sty m:val="p"/>
              </m:rPr>
              <m:t>−</m:t>
            </m:r>
            <m:r>
              <m:t>1</m:t>
            </m:r>
          </m:sub>
        </m:sSub>
      </m:oMath>
      <w:r>
        <w:t xml:space="preserve"> </w:t>
      </w:r>
      <w:r>
        <w:t xml:space="preserve">near</w:t>
      </w:r>
      <w:r>
        <w:t xml:space="preserve"> </w:t>
      </w:r>
      <m:oMath>
        <m:sSub>
          <m:e>
            <m:r>
              <m:t>a</m:t>
            </m:r>
          </m:e>
          <m:sub>
            <m:r>
              <m:t>n</m:t>
            </m:r>
            <m:r>
              <m:rPr>
                <m:sty m:val="p"/>
              </m:rPr>
              <m:t>−</m:t>
            </m:r>
            <m:r>
              <m:t>1</m:t>
            </m:r>
          </m:sub>
        </m:sSub>
        <m:r>
          <m:rPr>
            <m:sty m:val="p"/>
          </m:rPr>
          <m:t>−</m:t>
        </m:r>
        <m:r>
          <m:t>n</m:t>
        </m:r>
      </m:oMath>
      <w:r>
        <w:t xml:space="preserve">) on which</w:t>
      </w:r>
      <w:r>
        <w:t xml:space="preserve"> </w:t>
      </w:r>
      <m:oMath>
        <m:r>
          <m:rPr>
            <m:sty m:val="p"/>
          </m:rPr>
          <m:t>Pr</m:t>
        </m:r>
        <m:d>
          <m:dPr>
            <m:begChr m:val="["/>
            <m:endChr m:val="]"/>
            <m:sepChr m:val=""/>
            <m:grow/>
          </m:dPr>
          <m:e>
            <m:sSub>
              <m:e>
                <m:r>
                  <m:t>σ</m:t>
                </m:r>
              </m:e>
              <m:sub>
                <m:r>
                  <m:t>n</m:t>
                </m:r>
              </m:sub>
            </m:sSub>
            <m:r>
              <m:rPr>
                <m:sty m:val="p"/>
              </m:rPr>
              <m:t>=</m:t>
            </m:r>
            <m:r>
              <m:t>1</m:t>
            </m:r>
            <m:r>
              <m:rPr>
                <m:sty m:val="p"/>
              </m:rPr>
              <m:t>∣</m:t>
            </m:r>
            <m:sSub>
              <m:e>
                <m:r>
                  <m:t>X</m:t>
                </m:r>
              </m:e>
              <m:sub>
                <m:r>
                  <m:t>n</m:t>
                </m:r>
              </m:sub>
            </m:sSub>
          </m:e>
        </m:d>
      </m:oMath>
      <w:r>
        <w:t xml:space="preserve"> </w:t>
      </w:r>
      <w:r>
        <w:t xml:space="preserve">is predictable on a held-out window. The global states (</w:t>
      </w:r>
      <m:oMath>
        <m:sSub>
          <m:e>
            <m:r>
              <m:t>a</m:t>
            </m:r>
          </m:e>
          <m:sub>
            <m:r>
              <m:t>n</m:t>
            </m:r>
            <m:r>
              <m:rPr>
                <m:sty m:val="p"/>
              </m:rPr>
              <m:t>−</m:t>
            </m:r>
            <m:r>
              <m:t>1</m:t>
            </m:r>
          </m:sub>
        </m:sSub>
        <m:r>
          <m:t> </m:t>
        </m:r>
        <m:r>
          <m:rPr>
            <m:sty m:val="p"/>
          </m:rPr>
          <m:t>mod</m:t>
        </m:r>
        <m:r>
          <m:t> </m:t>
        </m:r>
        <m:r>
          <m:t>m</m:t>
        </m:r>
      </m:oMath>
      <w:r>
        <w:t xml:space="preserve">,</w:t>
      </w:r>
      <w:r>
        <w:t xml:space="preserve"> </w:t>
      </w:r>
      <m:oMath>
        <m:r>
          <m:t>n</m:t>
        </m:r>
        <m:r>
          <m:t> </m:t>
        </m:r>
        <m:r>
          <m:rPr>
            <m:sty m:val="p"/>
          </m:rPr>
          <m:t>mod</m:t>
        </m:r>
        <m:r>
          <m:t> </m:t>
        </m:r>
        <m:r>
          <m:t>m</m:t>
        </m:r>
      </m:oMath>
      <w:r>
        <w:t xml:space="preserve">, wheel) have already been falsified.</w:t>
      </w:r>
    </w:p>
    <w:p>
      <w:pPr>
        <w:numPr>
          <w:ilvl w:val="0"/>
          <w:numId w:val="1006"/>
        </w:numPr>
        <w:pStyle w:val="Compact"/>
      </w:pPr>
      <w:r>
        <w:rPr>
          <w:bCs/>
          <w:b/>
        </w:rPr>
        <w:t xml:space="preserve">Delannoy reweighting measure.</w:t>
      </w:r>
      <w:r>
        <w:t xml:space="preserve"> </w:t>
      </w:r>
      <w:r>
        <w:t xml:space="preserve">Determine the path-mass measure</w:t>
      </w:r>
      <w:r>
        <w:t xml:space="preserve"> </w:t>
      </w:r>
      <m:oMath>
        <m:sSub>
          <m:e>
            <m:r>
              <m:t>μ</m:t>
            </m:r>
          </m:e>
          <m:sub>
            <m:r>
              <m:t>n</m:t>
            </m:r>
          </m:sub>
        </m:sSub>
      </m:oMath>
      <w:r>
        <w:t xml:space="preserve"> </w:t>
      </w:r>
      <w:r>
        <w:t xml:space="preserve">on Recamán-generated Delannoy trajectories. Characterize how it concentrates as</w:t>
      </w:r>
      <w:r>
        <w:t xml:space="preserve"> </w:t>
      </w:r>
      <m:oMath>
        <m:d>
          <m:dPr>
            <m:begChr m:val="|"/>
            <m:endChr m:val="|"/>
            <m:sepChr m:val=""/>
            <m:grow/>
          </m:dPr>
          <m:e>
            <m:sSub>
              <m:e>
                <m:r>
                  <m:t>V</m:t>
                </m:r>
              </m:e>
              <m:sub>
                <m:r>
                  <m:t>n</m:t>
                </m:r>
                <m:r>
                  <m:rPr>
                    <m:sty m:val="p"/>
                  </m:rPr>
                  <m:t>−</m:t>
                </m:r>
                <m:r>
                  <m:t>1</m:t>
                </m:r>
              </m:sub>
            </m:sSub>
          </m:e>
        </m:d>
      </m:oMath>
      <w:r>
        <w:t xml:space="preserve"> </w:t>
      </w:r>
      <w:r>
        <w:t xml:space="preserve">saturates.</w:t>
      </w:r>
    </w:p>
    <w:p>
      <w:pPr>
        <w:numPr>
          <w:ilvl w:val="0"/>
          <w:numId w:val="1006"/>
        </w:numPr>
        <w:pStyle w:val="Compact"/>
      </w:pPr>
      <w:r>
        <w:rPr>
          <w:bCs/>
          <w:b/>
        </w:rPr>
        <w:t xml:space="preserve">Hole vs. fake separation.</w:t>
      </w:r>
      <w:r>
        <w:t xml:space="preserve"> </w:t>
      </w:r>
      <w:r>
        <w:t xml:space="preserve">Decide whether</w:t>
      </w:r>
      <w:r>
        <w:t xml:space="preserve"> </w:t>
      </w:r>
      <m:oMath>
        <m:r>
          <m:t>930557</m:t>
        </m:r>
      </m:oMath>
      <w:r>
        <w:t xml:space="preserve"> </w:t>
      </w:r>
      <w:r>
        <w:t xml:space="preserve">is a real hole or a late fake using</w:t>
      </w:r>
      <w:r>
        <w:t xml:space="preserve"> </w:t>
      </w:r>
      <m:oMath>
        <m:d>
          <m:dPr>
            <m:begChr m:val="|"/>
            <m:endChr m:val="|"/>
            <m:sepChr m:val=""/>
            <m:grow/>
          </m:dPr>
          <m:e>
            <m:sSub>
              <m:e>
                <m:r>
                  <m:t>Δ</m:t>
                </m:r>
              </m:e>
              <m:sub>
                <m:r>
                  <m:t>κ</m:t>
                </m:r>
              </m:sub>
            </m:sSub>
          </m:e>
        </m:d>
      </m:oMath>
      <w:r>
        <w:t xml:space="preserve"> </w:t>
      </w:r>
      <w:r>
        <w:t xml:space="preserve">and</w:t>
      </w:r>
      <w:r>
        <w:t xml:space="preserve"> </w:t>
      </w:r>
      <m:oMath>
        <m:r>
          <m:t>W</m:t>
        </m:r>
      </m:oMath>
      <w:r>
        <w:t xml:space="preserve"> </w:t>
      </w:r>
      <w:r>
        <w:t xml:space="preserve">as a classifier. Compare against the established hole</w:t>
      </w:r>
      <w:r>
        <w:t xml:space="preserve"> </w:t>
      </w:r>
      <m:oMath>
        <m:r>
          <m:t>852655</m:t>
        </m:r>
      </m:oMath>
      <w:r>
        <w:t xml:space="preserve">.</w:t>
      </w:r>
    </w:p>
    <w:p>
      <w:pPr>
        <w:numPr>
          <w:ilvl w:val="0"/>
          <w:numId w:val="1006"/>
        </w:numPr>
        <w:pStyle w:val="Compact"/>
      </w:pPr>
      <w:r>
        <w:rPr>
          <w:bCs/>
          <w:b/>
        </w:rPr>
        <w:t xml:space="preserve">Operator-word periodicity.</w:t>
      </w:r>
      <w:r>
        <w:t xml:space="preserve"> </w:t>
      </w:r>
      <w:r>
        <w:t xml:space="preserve">Is</w:t>
      </w:r>
      <w:r>
        <w:t xml:space="preserve"> </w:t>
      </w:r>
      <m:oMath>
        <m:r>
          <m:rPr>
            <m:sty m:val="p"/>
          </m:rPr>
          <m:t>{</m:t>
        </m:r>
        <m:sSub>
          <m:e>
            <m:r>
              <m:t>S</m:t>
            </m:r>
          </m:e>
          <m:sub>
            <m:r>
              <m:t>n</m:t>
            </m:r>
          </m:sub>
        </m:sSub>
        <m:r>
          <m:rPr>
            <m:sty m:val="p"/>
          </m:rPr>
          <m:t>}</m:t>
        </m:r>
      </m:oMath>
      <w:r>
        <w:t xml:space="preserve"> </w:t>
      </w:r>
      <w:r>
        <w:t xml:space="preserve">eventually periodic for the true Recamán sequence?</w:t>
      </w:r>
    </w:p>
    <w:p>
      <w:pPr>
        <w:numPr>
          <w:ilvl w:val="0"/>
          <w:numId w:val="1006"/>
        </w:numPr>
        <w:pStyle w:val="Compact"/>
      </w:pPr>
      <w:r>
        <w:rPr>
          <w:bCs/>
          <w:b/>
        </w:rPr>
        <w:t xml:space="preserve">Stationary exponents.</w:t>
      </w:r>
      <w:r>
        <w:t xml:space="preserve"> </w:t>
      </w:r>
      <w:r>
        <w:t xml:space="preserve">Fit</w:t>
      </w:r>
      <w:r>
        <w:t xml:space="preserve"> </w:t>
      </w:r>
      <m:oMath>
        <m:r>
          <m:t>p</m:t>
        </m:r>
        <m:r>
          <m:rPr>
            <m:sty m:val="p"/>
          </m:rPr>
          <m:t>,</m:t>
        </m:r>
        <m:r>
          <m:t>q</m:t>
        </m:r>
      </m:oMath>
      <w:r>
        <w:t xml:space="preserve"> </w:t>
      </w:r>
      <w:r>
        <w:t xml:space="preserve">in</w:t>
      </w:r>
      <w:r>
        <w:t xml:space="preserve"> </w:t>
      </w:r>
      <m:oMath>
        <m:sSub>
          <m:e>
            <m:r>
              <m:t>f</m:t>
            </m:r>
          </m:e>
          <m:sub>
            <m:r>
              <m:t>X</m:t>
            </m:r>
          </m:sub>
        </m:sSub>
        <m:d>
          <m:dPr>
            <m:begChr m:val="("/>
            <m:endChr m:val=")"/>
            <m:sepChr m:val=""/>
            <m:grow/>
          </m:dPr>
          <m:e>
            <m:r>
              <m:t>x</m:t>
            </m:r>
          </m:e>
        </m:d>
        <m:r>
          <m:rPr>
            <m:sty m:val="p"/>
          </m:rPr>
          <m:t>∝</m:t>
        </m:r>
        <m:sSup>
          <m:e>
            <m:r>
              <m:t>x</m:t>
            </m:r>
          </m:e>
          <m:sup>
            <m:r>
              <m:rPr>
                <m:sty m:val="p"/>
              </m:rPr>
              <m:t>−</m:t>
            </m:r>
            <m:r>
              <m:t>p</m:t>
            </m:r>
          </m:sup>
        </m:sSup>
        <m:sSup>
          <m:e>
            <m:d>
              <m:dPr>
                <m:begChr m:val="("/>
                <m:endChr m:val=")"/>
                <m:sepChr m:val=""/>
                <m:grow/>
              </m:dPr>
              <m:e>
                <m:r>
                  <m:t>1</m:t>
                </m:r>
                <m:r>
                  <m:rPr>
                    <m:sty m:val="p"/>
                  </m:rPr>
                  <m:t>+</m:t>
                </m:r>
                <m:r>
                  <m:t>x</m:t>
                </m:r>
              </m:e>
            </m:d>
          </m:e>
          <m:sup>
            <m:r>
              <m:rPr>
                <m:sty m:val="p"/>
              </m:rPr>
              <m:t>−</m:t>
            </m:r>
            <m:r>
              <m:t>q</m:t>
            </m:r>
          </m:sup>
        </m:sSup>
      </m:oMath>
      <w:r>
        <w:t xml:space="preserve"> </w:t>
      </w:r>
      <w:r>
        <w:t xml:space="preserve">on a held-out window and validate on the next.</w:t>
      </w:r>
    </w:p>
    <w:p>
      <w:pPr>
        <w:numPr>
          <w:ilvl w:val="0"/>
          <w:numId w:val="1006"/>
        </w:numPr>
        <w:pStyle w:val="Compact"/>
      </w:pPr>
      <w:r>
        <w:rPr>
          <w:bCs/>
          <w:b/>
        </w:rPr>
        <w:t xml:space="preserve">Markov-tree connection.</w:t>
      </w:r>
      <w:r>
        <w:t xml:space="preserve"> </w:t>
      </w:r>
      <w:r>
        <w:t xml:space="preserve">Does</w:t>
      </w:r>
      <w:r>
        <w:t xml:space="preserve"> </w:t>
      </w:r>
      <m:oMath>
        <m:r>
          <m:t>Z</m:t>
        </m:r>
        <m:sSub>
          <m:e>
            <m:r>
              <m:rPr>
                <m:sty m:val="p"/>
              </m:rPr>
              <m:t>′</m:t>
            </m:r>
          </m:e>
          <m:sub>
            <m:r>
              <m:t>κ</m:t>
            </m:r>
          </m:sub>
        </m:sSub>
        <m:d>
          <m:dPr>
            <m:begChr m:val="("/>
            <m:endChr m:val=")"/>
            <m:sepChr m:val=""/>
            <m:grow/>
          </m:dPr>
          <m:e>
            <m:r>
              <m:t>h</m:t>
            </m:r>
          </m:e>
        </m:d>
      </m:oMath>
      <w:r>
        <w:t xml:space="preserve"> </w:t>
      </w:r>
      <w:r>
        <w:t xml:space="preserve">— the Vieta partner — generate a tree of related holes, analogous to the Markov tree of integer triples?</w:t>
      </w:r>
    </w:p>
    <w:bookmarkEnd w:id="49"/>
    <w:bookmarkStart w:id="50" w:name="honest-verdict"/>
    <w:p>
      <w:pPr>
        <w:pStyle w:val="Heading1"/>
      </w:pPr>
      <w:r>
        <w:t xml:space="preserve">11. Honest Verdict</w:t>
      </w:r>
    </w:p>
    <w:p>
      <w:pPr>
        <w:pStyle w:val="FirstParagraph"/>
      </w:pPr>
      <w:r>
        <w:t xml:space="preserve">The synthesised drafts contained a mix of:</w:t>
      </w:r>
    </w:p>
    <w:p>
      <w:pPr>
        <w:numPr>
          <w:ilvl w:val="0"/>
          <w:numId w:val="1007"/>
        </w:numPr>
        <w:pStyle w:val="Compact"/>
      </w:pPr>
      <w:r>
        <w:t xml:space="preserve">A</w:t>
      </w:r>
      <w:r>
        <w:t xml:space="preserve"> </w:t>
      </w:r>
      <w:r>
        <w:rPr>
          <w:bCs/>
          <w:b/>
        </w:rPr>
        <w:t xml:space="preserve">genuine and underused taxonomy</w:t>
      </w:r>
      <w:r>
        <w:t xml:space="preserve"> </w:t>
      </w:r>
      <w:r>
        <w:t xml:space="preserve">(Section 2 — local/global/free obstruction-bit classification).</w:t>
      </w:r>
    </w:p>
    <w:p>
      <w:pPr>
        <w:numPr>
          <w:ilvl w:val="0"/>
          <w:numId w:val="1007"/>
        </w:numPr>
        <w:pStyle w:val="Compact"/>
      </w:pPr>
      <w:r>
        <w:t xml:space="preserve">A</w:t>
      </w:r>
      <w:r>
        <w:t xml:space="preserve"> </w:t>
      </w:r>
      <w:r>
        <w:rPr>
          <w:bCs/>
          <w:b/>
        </w:rPr>
        <w:t xml:space="preserve">legitimate empirical program</w:t>
      </w:r>
      <w:r>
        <w:t xml:space="preserve"> </w:t>
      </w:r>
      <w:r>
        <w:t xml:space="preserve">(Section 9 — testing</w:t>
      </w:r>
      <w:r>
        <w:t xml:space="preserve"> </w:t>
      </w:r>
      <m:oMath>
        <m:sSub>
          <m:e>
            <m:r>
              <m:t>Δ</m:t>
            </m:r>
          </m:e>
          <m:sub>
            <m:r>
              <m:t>κ</m:t>
            </m:r>
          </m:sub>
        </m:sSub>
      </m:oMath>
      <w:r>
        <w:t xml:space="preserve"> </w:t>
      </w:r>
      <w:r>
        <w:t xml:space="preserve">and</w:t>
      </w:r>
      <w:r>
        <w:t xml:space="preserve"> </w:t>
      </w:r>
      <m:oMath>
        <m:r>
          <m:t>W</m:t>
        </m:r>
      </m:oMath>
      <w:r>
        <w:t xml:space="preserve"> </w:t>
      </w:r>
      <w:r>
        <w:t xml:space="preserve">against real holes with matched controls).</w:t>
      </w:r>
    </w:p>
    <w:p>
      <w:pPr>
        <w:numPr>
          <w:ilvl w:val="0"/>
          <w:numId w:val="1007"/>
        </w:numPr>
        <w:pStyle w:val="Compact"/>
      </w:pPr>
      <w:r>
        <w:t xml:space="preserve">A</w:t>
      </w:r>
      <w:r>
        <w:t xml:space="preserve"> </w:t>
      </w:r>
      <w:r>
        <w:rPr>
          <w:bCs/>
          <w:b/>
        </w:rPr>
        <w:t xml:space="preserve">strong empirical negative result</w:t>
      </w:r>
      <w:r>
        <w:t xml:space="preserve"> </w:t>
      </w:r>
      <w:r>
        <w:t xml:space="preserve">(the</w:t>
      </w:r>
      <w:r>
        <w:t xml:space="preserve"> </w:t>
      </w:r>
      <m:oMath>
        <m:sSub>
          <m:e>
            <m:r>
              <m:t>Θ</m:t>
            </m:r>
          </m:e>
          <m:sub>
            <m:r>
              <m:t>3</m:t>
            </m:r>
          </m:sub>
        </m:sSub>
      </m:oMath>
      <w:r>
        <w:t xml:space="preserve"> </w:t>
      </w:r>
      <w:r>
        <w:t xml:space="preserve">wheel was falsified as a Markov model of the obstruction process by mutual-information, run-length, and KL-divergence tests at</w:t>
      </w:r>
      <w:r>
        <w:t xml:space="preserve"> </w:t>
      </w:r>
      <m:oMath>
        <m:r>
          <m:t>N</m:t>
        </m:r>
        <m:r>
          <m:rPr>
            <m:sty m:val="p"/>
          </m:rPr>
          <m:t>=</m:t>
        </m:r>
        <m:r>
          <m:t>2</m:t>
        </m:r>
        <m:r>
          <m:rPr>
            <m:sty m:val="p"/>
          </m:rPr>
          <m:t>×</m:t>
        </m:r>
        <m:sSup>
          <m:e>
            <m:r>
              <m:t>10</m:t>
            </m:r>
          </m:e>
          <m:sup>
            <m:r>
              <m:t>5</m:t>
            </m:r>
          </m:sup>
        </m:sSup>
      </m:oMath>
      <w:r>
        <w:t xml:space="preserve">).</w:t>
      </w:r>
    </w:p>
    <w:p>
      <w:pPr>
        <w:numPr>
          <w:ilvl w:val="0"/>
          <w:numId w:val="1007"/>
        </w:numPr>
        <w:pStyle w:val="Compact"/>
      </w:pPr>
      <w:r>
        <w:t xml:space="preserve">A</w:t>
      </w:r>
      <w:r>
        <w:t xml:space="preserve"> </w:t>
      </w:r>
      <w:r>
        <w:rPr>
          <w:bCs/>
          <w:b/>
        </w:rPr>
        <w:t xml:space="preserve">clean positive empirical replacement</w:t>
      </w:r>
      <w:r>
        <w:t xml:space="preserve"> </w:t>
      </w:r>
      <w:r>
        <w:t xml:space="preserve">(the obstruction process is near-perfect alternation</w:t>
      </w:r>
      <w:r>
        <w:t xml:space="preserve"> </w:t>
      </w:r>
      <m:oMath>
        <m:sSub>
          <m:e>
            <m:r>
              <m:t>b</m:t>
            </m:r>
          </m:e>
          <m:sub>
            <m:r>
              <m:t>n</m:t>
            </m:r>
          </m:sub>
        </m:sSub>
        <m:r>
          <m:rPr>
            <m:sty m:val="p"/>
          </m:rPr>
          <m:t>≠</m:t>
        </m:r>
        <m:sSub>
          <m:e>
            <m:r>
              <m:t>b</m:t>
            </m:r>
          </m:e>
          <m:sub>
            <m:r>
              <m:t>n</m:t>
            </m:r>
            <m:r>
              <m:rPr>
                <m:sty m:val="p"/>
              </m:rPr>
              <m:t>−</m:t>
            </m:r>
            <m:r>
              <m:t>1</m:t>
            </m:r>
          </m:sub>
        </m:sSub>
      </m:oMath>
      <w:r>
        <w:t xml:space="preserve"> </w:t>
      </w:r>
      <w:r>
        <w:t xml:space="preserve">with phase-slip rate</w:t>
      </w:r>
      <w:r>
        <w:t xml:space="preserve"> </w:t>
      </w:r>
      <m:oMath>
        <m:r>
          <m:rPr>
            <m:sty m:val="p"/>
          </m:rPr>
          <m:t>∼</m:t>
        </m:r>
        <m:r>
          <m:t>7</m:t>
        </m:r>
        <m:r>
          <m:rPr>
            <m:sty m:val="p"/>
          </m:rPr>
          <m:t>×</m:t>
        </m:r>
        <m:sSup>
          <m:e>
            <m:r>
              <m:t>10</m:t>
            </m:r>
          </m:e>
          <m:sup>
            <m:r>
              <m:rPr>
                <m:sty m:val="p"/>
              </m:rPr>
              <m:t>−</m:t>
            </m:r>
            <m:r>
              <m:t>3</m:t>
            </m:r>
          </m:sup>
        </m:sSup>
      </m:oMath>
      <w:r>
        <w:t xml:space="preserve">, established by held-out validation).</w:t>
      </w:r>
    </w:p>
    <w:p>
      <w:pPr>
        <w:numPr>
          <w:ilvl w:val="0"/>
          <w:numId w:val="1007"/>
        </w:numPr>
        <w:pStyle w:val="Compact"/>
      </w:pPr>
      <w:r>
        <w:t xml:space="preserve">A</w:t>
      </w:r>
      <w:r>
        <w:t xml:space="preserve"> </w:t>
      </w:r>
      <w:r>
        <w:rPr>
          <w:bCs/>
          <w:b/>
        </w:rPr>
        <w:t xml:space="preserve">structural identification</w:t>
      </w:r>
      <w:r>
        <w:t xml:space="preserve"> </w:t>
      </w:r>
      <w:r>
        <w:t xml:space="preserve">(Delannoy magnitudes are generated by Recamán’s intrinsic three-way branch, reweighted by the memory measure</w:t>
      </w:r>
      <w:r>
        <w:t xml:space="preserve"> </w:t>
      </w:r>
      <m:oMath>
        <m:sSub>
          <m:e>
            <m:r>
              <m:t>μ</m:t>
            </m:r>
          </m:e>
          <m:sub>
            <m:r>
              <m:t>n</m:t>
            </m:r>
          </m:sub>
        </m:sSub>
      </m:oMath>
      <w:r>
        <w:t xml:space="preserve">).</w:t>
      </w:r>
    </w:p>
    <w:p>
      <w:pPr>
        <w:numPr>
          <w:ilvl w:val="0"/>
          <w:numId w:val="1007"/>
        </w:numPr>
        <w:pStyle w:val="Compact"/>
      </w:pPr>
      <w:r>
        <w:t xml:space="preserve">One</w:t>
      </w:r>
      <w:r>
        <w:t xml:space="preserve"> </w:t>
      </w:r>
      <w:r>
        <w:rPr>
          <w:bCs/>
          <w:b/>
        </w:rPr>
        <w:t xml:space="preserve">clean negative theoretical result</w:t>
      </w:r>
      <w:r>
        <w:t xml:space="preserve"> </w:t>
      </w:r>
      <w:r>
        <w:t xml:space="preserve">(Apéry blocks any exact</w:t>
      </w:r>
      <w:r>
        <w:t xml:space="preserve"> </w:t>
      </w:r>
      <m:oMath>
        <m:r>
          <m:t>ζ</m:t>
        </m:r>
        <m:d>
          <m:dPr>
            <m:begChr m:val="("/>
            <m:endChr m:val=")"/>
            <m:sepChr m:val=""/>
            <m:grow/>
          </m:dPr>
          <m:e>
            <m:r>
              <m:t>3</m:t>
            </m:r>
          </m:e>
        </m:d>
      </m:oMath>
      <w:r>
        <w:t xml:space="preserve">-Markov surface).</w:t>
      </w:r>
    </w:p>
    <w:p>
      <w:pPr>
        <w:pStyle w:val="FirstParagraph"/>
      </w:pPr>
      <w:r>
        <w:t xml:space="preserve">What does not survive: the wheel as a Markov model of the obstruction process (falsified); softmax-as-attention (vacuous for two states); the seven-approaches list (most aspirational); the earlier</w:t>
      </w:r>
      <w:r>
        <w:t xml:space="preserve"> </w:t>
      </w:r>
      <w:r>
        <w:t xml:space="preserve">“</w:t>
      </w:r>
      <w:r>
        <w:t xml:space="preserve">external envelope</w:t>
      </w:r>
      <w:r>
        <w:t xml:space="preserve">”</w:t>
      </w:r>
      <w:r>
        <w:t xml:space="preserve"> </w:t>
      </w:r>
      <w:r>
        <w:t xml:space="preserve">framing of Delannoy (which inverted the direction of the relationship); the original</w:t>
      </w:r>
      <w:r>
        <w:t xml:space="preserve"> </w:t>
      </w:r>
      <w:r>
        <w:rPr>
          <w:rStyle w:val="VerbatimChar"/>
        </w:rPr>
        <w:t xml:space="preserve">racamman_markov.py</w:t>
      </w:r>
      <w:r>
        <w:t xml:space="preserve"> </w:t>
      </w:r>
      <w:r>
        <w:t xml:space="preserve">script (its block-probability generator is circular — see Appendix B).</w:t>
      </w:r>
    </w:p>
    <w:p>
      <w:pPr>
        <w:pStyle w:val="BodyText"/>
      </w:pPr>
      <w:r>
        <w:t xml:space="preserve">The framework lives or dies on two fronts now.</w:t>
      </w:r>
      <w:r>
        <w:t xml:space="preserve"> </w:t>
      </w:r>
      <w:r>
        <w:rPr>
          <w:bCs/>
          <w:b/>
        </w:rPr>
        <w:t xml:space="preserve">On the value side</w:t>
      </w:r>
      <w:r>
        <w:t xml:space="preserve">: until</w:t>
      </w:r>
      <w:r>
        <w:t xml:space="preserve"> </w:t>
      </w:r>
      <m:oMath>
        <m:d>
          <m:dPr>
            <m:begChr m:val="|"/>
            <m:endChr m:val="|"/>
            <m:sepChr m:val=""/>
            <m:grow/>
          </m:dPr>
          <m:e>
            <m:sSub>
              <m:e>
                <m:r>
                  <m:t>Δ</m:t>
                </m:r>
              </m:e>
              <m:sub>
                <m:r>
                  <m:t>κ</m:t>
                </m:r>
              </m:sub>
            </m:sSub>
          </m:e>
        </m:d>
      </m:oMath>
      <w:r>
        <w:t xml:space="preserve"> </w:t>
      </w:r>
      <w:r>
        <w:t xml:space="preserve">or</w:t>
      </w:r>
      <w:r>
        <w:t xml:space="preserve"> </w:t>
      </w:r>
      <m:oMath>
        <m:r>
          <m:t>W</m:t>
        </m:r>
      </m:oMath>
      <w:r>
        <w:t xml:space="preserve"> </w:t>
      </w:r>
      <w:r>
        <w:t xml:space="preserve">actually separates holes from controls on the Chan list (Section 9), the Markov-shadow conjecture is a feature-engineering proposal.</w:t>
      </w:r>
      <w:r>
        <w:t xml:space="preserve"> </w:t>
      </w:r>
      <w:r>
        <w:rPr>
          <w:bCs/>
          <w:b/>
        </w:rPr>
        <w:t xml:space="preserve">On the obstruction-process side</w:t>
      </w:r>
      <w:r>
        <w:t xml:space="preserve">: until a local state</w:t>
      </w:r>
      <w:r>
        <w:t xml:space="preserve"> </w:t>
      </w:r>
      <m:oMath>
        <m:sSub>
          <m:e>
            <m:r>
              <m:t>X</m:t>
            </m:r>
          </m:e>
          <m:sub>
            <m:r>
              <m:t>n</m:t>
            </m:r>
          </m:sub>
        </m:sSub>
      </m:oMath>
      <w:r>
        <w:t xml:space="preserve"> </w:t>
      </w:r>
      <w:r>
        <w:t xml:space="preserve">is found on which the phase-slip rate</w:t>
      </w:r>
      <w:r>
        <w:t xml:space="preserve"> </w:t>
      </w:r>
      <m:oMath>
        <m:sSub>
          <m:e>
            <m:r>
              <m:t>π</m:t>
            </m:r>
          </m:e>
          <m:sub>
            <m:r>
              <m:t>n</m:t>
            </m:r>
          </m:sub>
        </m:sSub>
        <m:d>
          <m:dPr>
            <m:begChr m:val="("/>
            <m:endChr m:val=")"/>
            <m:sepChr m:val=""/>
            <m:grow/>
          </m:dPr>
          <m:e>
            <m:sSub>
              <m:e>
                <m:r>
                  <m:t>X</m:t>
                </m:r>
              </m:e>
              <m:sub>
                <m:r>
                  <m:t>n</m:t>
                </m:r>
              </m:sub>
            </m:sSub>
          </m:e>
        </m:d>
      </m:oMath>
      <w:r>
        <w:t xml:space="preserve"> </w:t>
      </w:r>
      <w:r>
        <w:t xml:space="preserve">is predictable on held-out data (Section 6), the closure problem stands open. The taxonomy in Section 2 stands independently.</w:t>
      </w:r>
    </w:p>
    <w:bookmarkEnd w:id="50"/>
    <w:bookmarkStart w:id="51" w:name="X69810ba70f231b65476bb8e327f117f4590009c"/>
    <w:p>
      <w:pPr>
        <w:pStyle w:val="Heading1"/>
      </w:pPr>
      <w:r>
        <w:t xml:space="preserve">Appendix A. The Branch-Map Identity in Compact Form</w:t>
      </w:r>
    </w:p>
    <w:p>
      <w:pPr>
        <w:pStyle w:val="FirstParagraph"/>
      </w:pPr>
      <w:r>
        <w:t xml:space="preserve">For all three systems:</w:t>
      </w:r>
    </w:p>
    <w:p>
      <w:pPr>
        <w:pStyle w:val="BodyText"/>
      </w:pPr>
      <m:oMathPara>
        <m:oMathParaPr>
          <m:jc m:val="center"/>
        </m:oMathParaPr>
        <m:oMath>
          <m:borderBox>
            <m:e>
              <m:r>
                <m:t> </m:t>
              </m:r>
              <m:sSub>
                <m:e>
                  <m:r>
                    <m:t>x</m:t>
                  </m:r>
                </m:e>
                <m:sub>
                  <m:r>
                    <m:t>n</m:t>
                  </m:r>
                  <m:r>
                    <m:rPr>
                      <m:sty m:val="p"/>
                    </m:rPr>
                    <m:t>+</m:t>
                  </m:r>
                  <m:r>
                    <m:t>1</m:t>
                  </m:r>
                </m:sub>
              </m:sSub>
              <m:r>
                <m:t> </m:t>
              </m:r>
              <m:r>
                <m:rPr>
                  <m:sty m:val="p"/>
                </m:rPr>
                <m:t>=</m:t>
              </m:r>
              <m:r>
                <m:t> </m:t>
              </m:r>
              <m:sSub>
                <m:e>
                  <m:r>
                    <m:t>F</m:t>
                  </m:r>
                </m:e>
                <m:sub>
                  <m:sSub>
                    <m:e>
                      <m:r>
                        <m:t>b</m:t>
                      </m:r>
                    </m:e>
                    <m:sub>
                      <m:r>
                        <m:t>n</m:t>
                      </m:r>
                    </m:sub>
                  </m:sSub>
                </m:sub>
              </m:sSub>
              <m:d>
                <m:dPr>
                  <m:begChr m:val="("/>
                  <m:endChr m:val=")"/>
                  <m:sepChr m:val=""/>
                  <m:grow/>
                </m:dPr>
                <m:e>
                  <m:sSub>
                    <m:e>
                      <m:r>
                        <m:t>x</m:t>
                      </m:r>
                    </m:e>
                    <m:sub>
                      <m:r>
                        <m:t>n</m:t>
                      </m:r>
                    </m:sub>
                  </m:sSub>
                </m:e>
              </m:d>
              <m:r>
                <m:rPr>
                  <m:sty m:val="p"/>
                </m:rPr>
                <m:t>,</m:t>
              </m:r>
              <m:r>
                <m:t>  </m:t>
              </m:r>
              <m:sSub>
                <m:e>
                  <m:r>
                    <m:t>b</m:t>
                  </m:r>
                </m:e>
                <m:sub>
                  <m:r>
                    <m:t>n</m:t>
                  </m:r>
                </m:sub>
              </m:sSub>
              <m:r>
                <m:t> </m:t>
              </m:r>
              <m:r>
                <m:rPr>
                  <m:sty m:val="p"/>
                </m:rPr>
                <m:t>=</m:t>
              </m:r>
              <m:r>
                <m:t> </m:t>
              </m:r>
              <m:sSub>
                <m:e>
                  <m:r>
                    <m:t>Φ</m:t>
                  </m:r>
                </m:e>
                <m:sub>
                  <m:r>
                    <m:t>n</m:t>
                  </m:r>
                </m:sub>
              </m:sSub>
              <m:d>
                <m:dPr>
                  <m:begChr m:val="("/>
                  <m:endChr m:val=")"/>
                  <m:sepChr m:val=""/>
                  <m:grow/>
                </m:dPr>
                <m:e>
                  <m:r>
                    <m:rPr>
                      <m:nor/>
                      <m:sty m:val="p"/>
                    </m:rPr>
                    <m:t>state</m:t>
                  </m:r>
                  <m:r>
                    <m:rPr>
                      <m:sty m:val="p"/>
                    </m:rPr>
                    <m:t>,</m:t>
                  </m:r>
                  <m:r>
                    <m:t> </m:t>
                  </m:r>
                  <m:r>
                    <m:rPr>
                      <m:nor/>
                      <m:sty m:val="p"/>
                    </m:rPr>
                    <m:t>history</m:t>
                  </m:r>
                </m:e>
              </m:d>
              <m:r>
                <m:rPr>
                  <m:sty m:val="p"/>
                </m:rPr>
                <m:t>.</m:t>
              </m:r>
              <m:r>
                <m:t> </m:t>
              </m:r>
            </m:e>
          </m:borderBox>
        </m:oMath>
      </m:oMathPara>
    </w:p>
    <w:p>
      <w:pPr>
        <w:pStyle w:val="FirstParagraph"/>
      </w:pPr>
      <w:r>
        <w:t xml:space="preserve">The function</w:t>
      </w:r>
      <w:r>
        <w:t xml:space="preserve"> </w:t>
      </w:r>
      <m:oMath>
        <m:sSub>
          <m:e>
            <m:r>
              <m:t>Φ</m:t>
            </m:r>
          </m:e>
          <m:sub>
            <m:r>
              <m:t>n</m:t>
            </m:r>
          </m:sub>
        </m:sSub>
      </m:oMath>
      <w:r>
        <w:t xml:space="preserve"> </w:t>
      </w:r>
      <w:r>
        <w:t xml:space="preserve">is:</w:t>
      </w:r>
    </w:p>
    <w:p>
      <w:pPr>
        <w:numPr>
          <w:ilvl w:val="0"/>
          <w:numId w:val="1008"/>
        </w:numPr>
        <w:pStyle w:val="Compact"/>
      </w:pPr>
      <m:oMath>
        <m:sSubSup>
          <m:e>
            <m:r>
              <m:t>Φ</m:t>
            </m:r>
          </m:e>
          <m:sub>
            <m:r>
              <m:t>n</m:t>
            </m:r>
          </m:sub>
          <m:sup>
            <m:r>
              <m:rPr>
                <m:nor/>
                <m:sty m:val="p"/>
              </m:rPr>
              <m:t>Collatz</m:t>
            </m:r>
          </m:sup>
        </m:sSubSup>
        <m:d>
          <m:dPr>
            <m:begChr m:val="("/>
            <m:endChr m:val=")"/>
            <m:sepChr m:val=""/>
            <m:grow/>
          </m:dPr>
          <m:e>
            <m:r>
              <m:t>x</m:t>
            </m:r>
          </m:e>
        </m:d>
        <m:r>
          <m:rPr>
            <m:sty m:val="p"/>
          </m:rPr>
          <m:t>=</m:t>
        </m:r>
        <m:r>
          <m:t>x</m:t>
        </m:r>
        <m:r>
          <m:t> </m:t>
        </m:r>
        <m:r>
          <m:rPr>
            <m:sty m:val="p"/>
          </m:rPr>
          <m:t>mod</m:t>
        </m:r>
        <m:r>
          <m:t> </m:t>
        </m:r>
        <m:r>
          <m:t>2</m:t>
        </m:r>
      </m:oMath>
      <w:r>
        <w:t xml:space="preserve"> </w:t>
      </w:r>
      <w:r>
        <w:t xml:space="preserve">— pointwise, memoryless.</w:t>
      </w:r>
    </w:p>
    <w:p>
      <w:pPr>
        <w:numPr>
          <w:ilvl w:val="0"/>
          <w:numId w:val="1008"/>
        </w:numPr>
        <w:pStyle w:val="Compact"/>
      </w:pPr>
      <m:oMath>
        <m:sSubSup>
          <m:e>
            <m:r>
              <m:t>Φ</m:t>
            </m:r>
          </m:e>
          <m:sub>
            <m:r>
              <m:t>n</m:t>
            </m:r>
          </m:sub>
          <m:sup>
            <m:r>
              <m:rPr>
                <m:nor/>
                <m:sty m:val="p"/>
              </m:rPr>
              <m:t>Recamán</m:t>
            </m:r>
          </m:sup>
        </m:sSubSup>
        <m:d>
          <m:dPr>
            <m:begChr m:val="("/>
            <m:endChr m:val=")"/>
            <m:sepChr m:val=""/>
            <m:grow/>
          </m:dPr>
          <m:e>
            <m:r>
              <m:t>a</m:t>
            </m:r>
            <m:r>
              <m:rPr>
                <m:sty m:val="p"/>
              </m:rPr>
              <m:t>,</m:t>
            </m:r>
            <m:r>
              <m:t>V</m:t>
            </m:r>
          </m:e>
        </m:d>
        <m:r>
          <m:rPr>
            <m:sty m:val="p"/>
          </m:rPr>
          <m:t>=</m:t>
        </m:r>
        <m:r>
          <m:rPr>
            <m:sty m:val="b"/>
          </m:rPr>
          <m:t>1</m:t>
        </m:r>
        <m:d>
          <m:dPr>
            <m:begChr m:val="["/>
            <m:endChr m:val="]"/>
            <m:sepChr m:val=""/>
            <m:grow/>
          </m:dPr>
          <m:e>
            <m:r>
              <m:t>a</m:t>
            </m:r>
            <m:r>
              <m:rPr>
                <m:sty m:val="p"/>
              </m:rPr>
              <m:t>−</m:t>
            </m:r>
            <m:r>
              <m:t>n</m:t>
            </m:r>
            <m:r>
              <m:rPr>
                <m:sty m:val="p"/>
              </m:rPr>
              <m:t>≤</m:t>
            </m:r>
            <m:r>
              <m:t>0</m:t>
            </m:r>
            <m:r>
              <m:t> </m:t>
            </m:r>
            <m:r>
              <m:rPr>
                <m:sty m:val="p"/>
              </m:rPr>
              <m:t>∨</m:t>
            </m:r>
            <m:r>
              <m:t> </m:t>
            </m:r>
            <m:r>
              <m:t>a</m:t>
            </m:r>
            <m:r>
              <m:rPr>
                <m:sty m:val="p"/>
              </m:rPr>
              <m:t>−</m:t>
            </m:r>
            <m:r>
              <m:t>n</m:t>
            </m:r>
            <m:r>
              <m:rPr>
                <m:sty m:val="p"/>
              </m:rPr>
              <m:t>∈</m:t>
            </m:r>
            <m:r>
              <m:t>V</m:t>
            </m:r>
          </m:e>
        </m:d>
      </m:oMath>
      <w:r>
        <w:t xml:space="preserve"> </w:t>
      </w:r>
      <w:r>
        <w:t xml:space="preserve">— non-local, memory-dependent.</w:t>
      </w:r>
    </w:p>
    <w:p>
      <w:pPr>
        <w:numPr>
          <w:ilvl w:val="0"/>
          <w:numId w:val="1008"/>
        </w:numPr>
        <w:pStyle w:val="Compact"/>
      </w:pPr>
      <m:oMath>
        <m:sSubSup>
          <m:e>
            <m:r>
              <m:t>Φ</m:t>
            </m:r>
          </m:e>
          <m:sub>
            <m:r>
              <m:t>n</m:t>
            </m:r>
          </m:sub>
          <m:sup>
            <m:r>
              <m:rPr>
                <m:nor/>
                <m:sty m:val="p"/>
              </m:rPr>
              <m:t>Delannoy</m:t>
            </m:r>
          </m:sup>
        </m:sSubSup>
      </m:oMath>
      <w:r>
        <w:t xml:space="preserve"> </w:t>
      </w:r>
      <w:r>
        <w:t xml:space="preserve">— external choice, unconstrained.</w:t>
      </w:r>
    </w:p>
    <w:p>
      <w:pPr>
        <w:pStyle w:val="FirstParagraph"/>
      </w:pPr>
      <w:r>
        <w:t xml:space="preserve">Hardness of the inverse problem (predict</w:t>
      </w:r>
      <w:r>
        <w:t xml:space="preserve"> </w:t>
      </w:r>
      <m:oMath>
        <m:sSub>
          <m:e>
            <m:r>
              <m:t>b</m:t>
            </m:r>
          </m:e>
          <m:sub>
            <m:r>
              <m:t>n</m:t>
            </m:r>
          </m:sub>
        </m:sSub>
      </m:oMath>
      <w:r>
        <w:t xml:space="preserve">) scales with the information content of</w:t>
      </w:r>
      <w:r>
        <w:t xml:space="preserve"> </w:t>
      </w:r>
      <m:oMath>
        <m:sSub>
          <m:e>
            <m:r>
              <m:t>Φ</m:t>
            </m:r>
          </m:e>
          <m:sub>
            <m:r>
              <m:t>n</m:t>
            </m:r>
          </m:sub>
        </m:sSub>
      </m:oMath>
      <w:r>
        <w:t xml:space="preserve">:</w:t>
      </w:r>
    </w:p>
    <w:p>
      <w:pPr>
        <w:pStyle w:val="BodyText"/>
      </w:pPr>
      <m:oMathPara>
        <m:oMathParaPr>
          <m:jc m:val="center"/>
        </m:oMathParaPr>
        <m:oMath>
          <m:r>
            <m:t>H</m:t>
          </m:r>
          <m:d>
            <m:dPr>
              <m:begChr m:val="("/>
              <m:endChr m:val=")"/>
              <m:sepChr m:val=""/>
              <m:grow/>
            </m:dPr>
            <m:e>
              <m:sSup>
                <m:e>
                  <m:r>
                    <m:t>Φ</m:t>
                  </m:r>
                </m:e>
                <m:sup>
                  <m:r>
                    <m:rPr>
                      <m:nor/>
                      <m:sty m:val="p"/>
                    </m:rPr>
                    <m:t>Delannoy</m:t>
                  </m:r>
                </m:sup>
              </m:sSup>
            </m:e>
          </m:d>
          <m:r>
            <m:t> </m:t>
          </m:r>
          <m:r>
            <m:rPr>
              <m:sty m:val="p"/>
            </m:rPr>
            <m:t>=</m:t>
          </m:r>
          <m:r>
            <m:t> </m:t>
          </m:r>
          <m:r>
            <m:rPr>
              <m:sty m:val="p"/>
            </m:rPr>
            <m:t>log</m:t>
          </m:r>
          <m:r>
            <m:t>3</m:t>
          </m:r>
          <m:r>
            <m:rPr>
              <m:sty m:val="p"/>
            </m:rPr>
            <m:t>,</m:t>
          </m:r>
          <m:r>
            <m:t>  </m:t>
          </m:r>
          <m:r>
            <m:t>H</m:t>
          </m:r>
          <m:d>
            <m:dPr>
              <m:begChr m:val="("/>
              <m:endChr m:val=")"/>
              <m:sepChr m:val=""/>
              <m:grow/>
            </m:dPr>
            <m:e>
              <m:sSup>
                <m:e>
                  <m:r>
                    <m:t>Φ</m:t>
                  </m:r>
                </m:e>
                <m:sup>
                  <m:r>
                    <m:rPr>
                      <m:nor/>
                      <m:sty m:val="p"/>
                    </m:rPr>
                    <m:t>Collatz</m:t>
                  </m:r>
                </m:sup>
              </m:sSup>
            </m:e>
          </m:d>
          <m:r>
            <m:t> </m:t>
          </m:r>
          <m:r>
            <m:rPr>
              <m:sty m:val="p"/>
            </m:rPr>
            <m:t>=</m:t>
          </m:r>
          <m:r>
            <m:t> </m:t>
          </m:r>
          <m:r>
            <m:t>1</m:t>
          </m:r>
          <m:r>
            <m:rPr>
              <m:sty m:val="p"/>
            </m:rPr>
            <m:t>,</m:t>
          </m:r>
          <m:r>
            <m:t>  </m:t>
          </m:r>
          <m:r>
            <m:t>H</m:t>
          </m:r>
          <m:d>
            <m:dPr>
              <m:begChr m:val="("/>
              <m:endChr m:val=")"/>
              <m:sepChr m:val=""/>
              <m:grow/>
            </m:dPr>
            <m:e>
              <m:sSup>
                <m:e>
                  <m:r>
                    <m:t>Φ</m:t>
                  </m:r>
                </m:e>
                <m:sup>
                  <m:r>
                    <m:rPr>
                      <m:nor/>
                      <m:sty m:val="p"/>
                    </m:rPr>
                    <m:t>Recamán</m:t>
                  </m:r>
                </m:sup>
              </m:sSup>
            </m:e>
          </m:d>
          <m:r>
            <m:t> </m:t>
          </m:r>
          <m:r>
            <m:rPr>
              <m:sty m:val="p"/>
            </m:rPr>
            <m:t>≤</m:t>
          </m:r>
          <m:r>
            <m:t> </m:t>
          </m:r>
          <m:r>
            <m:rPr>
              <m:sty m:val="p"/>
            </m:rPr>
            <m:t>log</m:t>
          </m:r>
          <m:d>
            <m:dPr>
              <m:begChr m:val="|"/>
              <m:endChr m:val="|"/>
              <m:sepChr m:val=""/>
              <m:grow/>
            </m:dPr>
            <m:e>
              <m:sSub>
                <m:e>
                  <m:r>
                    <m:t>V</m:t>
                  </m:r>
                </m:e>
                <m:sub>
                  <m:r>
                    <m:t>n</m:t>
                  </m:r>
                  <m:r>
                    <m:rPr>
                      <m:sty m:val="p"/>
                    </m:rPr>
                    <m:t>−</m:t>
                  </m:r>
                  <m:r>
                    <m:t>1</m:t>
                  </m:r>
                </m:sub>
              </m:sSub>
            </m:e>
          </m:d>
          <m:r>
            <m:rPr>
              <m:sty m:val="p"/>
            </m:rPr>
            <m:t>.</m:t>
          </m:r>
        </m:oMath>
      </m:oMathPara>
    </w:p>
    <w:p>
      <w:pPr>
        <w:pStyle w:val="FirstParagraph"/>
      </w:pPr>
      <w:r>
        <w:t xml:space="preserve">Recamán’s</w:t>
      </w:r>
      <w:r>
        <w:t xml:space="preserve"> </w:t>
      </w:r>
      <m:oMath>
        <m:r>
          <m:t>Φ</m:t>
        </m:r>
      </m:oMath>
      <w:r>
        <w:t xml:space="preserve"> </w:t>
      </w:r>
      <w:r>
        <w:t xml:space="preserve">has unbounded information content; this is the formal sense in which it is</w:t>
      </w:r>
      <w:r>
        <w:t xml:space="preserve"> </w:t>
      </w:r>
      <w:r>
        <w:t xml:space="preserve">“</w:t>
      </w:r>
      <w:r>
        <w:t xml:space="preserve">the hardest</w:t>
      </w:r>
      <w:r>
        <w:t xml:space="preserve">”</w:t>
      </w:r>
      <w:r>
        <w:t xml:space="preserve"> </w:t>
      </w:r>
      <w:r>
        <w:t xml:space="preserve">of the three.</w:t>
      </w:r>
    </w:p>
    <w:bookmarkEnd w:id="51"/>
    <w:bookmarkStart w:id="52" w:name="X559e5281789e09f78e7db7d9effbfc77191148a"/>
    <w:p>
      <w:pPr>
        <w:pStyle w:val="Heading1"/>
      </w:pPr>
      <w:r>
        <w:t xml:space="preserve">Appendix B. Reference Implementation Notes</w:t>
      </w:r>
    </w:p>
    <w:p>
      <w:pPr>
        <w:pStyle w:val="FirstParagraph"/>
      </w:pPr>
      <w:r>
        <w:t xml:space="preserve">Two scripts accompany this note. The first (</w:t>
      </w:r>
      <w:r>
        <w:rPr>
          <w:rStyle w:val="VerbatimChar"/>
        </w:rPr>
        <w:t xml:space="preserve">racamman_markov.py</w:t>
      </w:r>
      <w:r>
        <w:t xml:space="preserve">, the original) is</w:t>
      </w:r>
      <w:r>
        <w:t xml:space="preserve"> </w:t>
      </w:r>
      <w:r>
        <w:rPr>
          <w:bCs/>
          <w:b/>
        </w:rPr>
        <w:t xml:space="preserve">kept for archival reference only</w:t>
      </w:r>
      <w:r>
        <w:t xml:space="preserve"> </w:t>
      </w:r>
      <w:r>
        <w:t xml:space="preserve">— its block-probability generator is a hand-crafted Bernoulli rule, and the script trains on data the same rule produced, which is circular and proves nothing. Worse, its assumption that</w:t>
      </w:r>
      <w:r>
        <w:t xml:space="preserve"> </w:t>
      </w:r>
      <m:oMath>
        <m:sSub>
          <m:e>
            <m:r>
              <m:t>b</m:t>
            </m:r>
          </m:e>
          <m:sub>
            <m:r>
              <m:t>n</m:t>
            </m:r>
          </m:sub>
        </m:sSub>
      </m:oMath>
      <w:r>
        <w:t xml:space="preserve"> </w:t>
      </w:r>
      <w:r>
        <w:t xml:space="preserve">can be drawn as a Bernoulli random variable contradicts Recamán’s defining property:</w:t>
      </w:r>
      <w:r>
        <w:t xml:space="preserve"> </w:t>
      </w:r>
      <m:oMath>
        <m:sSub>
          <m:e>
            <m:r>
              <m:t>b</m:t>
            </m:r>
          </m:e>
          <m:sub>
            <m:r>
              <m:t>n</m:t>
            </m:r>
          </m:sub>
        </m:sSub>
      </m:oMath>
      <w:r>
        <w:t xml:space="preserve"> </w:t>
      </w:r>
      <w:r>
        <w:t xml:space="preserve">is</w:t>
      </w:r>
      <w:r>
        <w:t xml:space="preserve"> </w:t>
      </w:r>
      <w:r>
        <w:rPr>
          <w:iCs/>
          <w:i/>
        </w:rPr>
        <w:t xml:space="preserve">deterministic</w:t>
      </w:r>
      <w:r>
        <w:t xml:space="preserve"> </w:t>
      </w:r>
      <w:r>
        <w:t xml:space="preserve">given the full visited set</w:t>
      </w:r>
      <w:r>
        <w:t xml:space="preserve"> </w:t>
      </w:r>
      <m:oMath>
        <m:sSub>
          <m:e>
            <m:r>
              <m:t>V</m:t>
            </m:r>
          </m:e>
          <m:sub>
            <m:r>
              <m:t>n</m:t>
            </m:r>
            <m:r>
              <m:rPr>
                <m:sty m:val="p"/>
              </m:rPr>
              <m:t>−</m:t>
            </m:r>
            <m:r>
              <m:t>1</m:t>
            </m:r>
          </m:sub>
        </m:sSub>
      </m:oMath>
      <w:r>
        <w:t xml:space="preserve">.</w:t>
      </w:r>
    </w:p>
    <w:p>
      <w:pPr>
        <w:pStyle w:val="BodyText"/>
      </w:pPr>
      <w:r>
        <w:t xml:space="preserve">The replacement scripts are:</w:t>
      </w:r>
    </w:p>
    <w:p>
      <w:pPr>
        <w:numPr>
          <w:ilvl w:val="0"/>
          <w:numId w:val="1009"/>
        </w:numPr>
      </w:pPr>
      <w:r>
        <w:rPr>
          <w:rStyle w:val="VerbatimChar"/>
          <w:bCs/>
          <w:b/>
        </w:rPr>
        <w:t xml:space="preserve">recaman_wheel_honest.py</w:t>
      </w:r>
      <w:r>
        <w:t xml:space="preserve">: runs the true Recamán generator with the full visited set, extracts the real obstruction stream, measures</w:t>
      </w:r>
      <w:r>
        <w:t xml:space="preserve"> </w:t>
      </w:r>
      <m:oMath>
        <m:r>
          <m:t>q</m:t>
        </m:r>
        <m:d>
          <m:dPr>
            <m:begChr m:val="("/>
            <m:endChr m:val=")"/>
            <m:sepChr m:val=""/>
            <m:grow/>
          </m:dPr>
          <m:e>
            <m:r>
              <m:t>w</m:t>
            </m:r>
          </m:e>
        </m:d>
        <m:r>
          <m:rPr>
            <m:sty m:val="p"/>
          </m:rPr>
          <m:t>=</m:t>
        </m:r>
        <m:r>
          <m:rPr>
            <m:sty m:val="p"/>
          </m:rPr>
          <m:t>Pr</m:t>
        </m:r>
        <m:d>
          <m:dPr>
            <m:begChr m:val="["/>
            <m:endChr m:val="]"/>
            <m:sepChr m:val=""/>
            <m:grow/>
          </m:dPr>
          <m:e>
            <m:sSub>
              <m:e>
                <m:r>
                  <m:t>b</m:t>
                </m:r>
              </m:e>
              <m:sub>
                <m:r>
                  <m:t>n</m:t>
                </m:r>
              </m:sub>
            </m:sSub>
            <m:r>
              <m:rPr>
                <m:sty m:val="p"/>
              </m:rPr>
              <m:t>=</m:t>
            </m:r>
            <m:r>
              <m:t>1</m:t>
            </m:r>
            <m:r>
              <m:rPr>
                <m:sty m:val="p"/>
              </m:rPr>
              <m:t>∣</m:t>
            </m:r>
            <m:sSub>
              <m:e>
                <m:r>
                  <m:t>S</m:t>
                </m:r>
              </m:e>
              <m:sub>
                <m:r>
                  <m:t>n</m:t>
                </m:r>
                <m:r>
                  <m:rPr>
                    <m:sty m:val="p"/>
                  </m:rPr>
                  <m:t>−</m:t>
                </m:r>
                <m:r>
                  <m:t>1</m:t>
                </m:r>
              </m:sub>
            </m:sSub>
            <m:r>
              <m:rPr>
                <m:sty m:val="p"/>
              </m:rPr>
              <m:t>=</m:t>
            </m:r>
            <m:r>
              <m:t>w</m:t>
            </m:r>
          </m:e>
        </m:d>
      </m:oMath>
      <w:r>
        <w:t xml:space="preserve"> </w:t>
      </w:r>
      <w:r>
        <w:t xml:space="preserve">on the wheel, simulates a Markov null using those measured probabilities, and compares the two via run-length distributions and</w:t>
      </w:r>
      <w:r>
        <w:t xml:space="preserve"> </w:t>
      </w:r>
      <m:oMath>
        <m:r>
          <m:t>k</m:t>
        </m:r>
      </m:oMath>
      <w:r>
        <w:t xml:space="preserve">-block KL divergence. Produces the numbers reported in Section 3.3.</w:t>
      </w:r>
    </w:p>
    <w:p>
      <w:pPr>
        <w:numPr>
          <w:ilvl w:val="0"/>
          <w:numId w:val="1009"/>
        </w:numPr>
      </w:pPr>
      <w:r>
        <w:rPr>
          <w:rStyle w:val="VerbatimChar"/>
          <w:bCs/>
          <w:b/>
        </w:rPr>
        <w:t xml:space="preserve">recaman_modm_scan.py</w:t>
      </w:r>
      <w:r>
        <w:t xml:space="preserve"> </w:t>
      </w:r>
      <w:r>
        <w:t xml:space="preserve">and</w:t>
      </w:r>
      <w:r>
        <w:t xml:space="preserve"> </w:t>
      </w:r>
      <w:r>
        <w:rPr>
          <w:rStyle w:val="VerbatimChar"/>
          <w:bCs/>
          <w:b/>
        </w:rPr>
        <w:t xml:space="preserve">recaman_heldout.py</w:t>
      </w:r>
      <w:r>
        <w:t xml:space="preserve">: enumerate candidate state variables (</w:t>
      </w:r>
      <m:oMath>
        <m:sSub>
          <m:e>
            <m:r>
              <m:t>a</m:t>
            </m:r>
          </m:e>
          <m:sub>
            <m:r>
              <m:t>n</m:t>
            </m:r>
            <m:r>
              <m:rPr>
                <m:sty m:val="p"/>
              </m:rPr>
              <m:t>−</m:t>
            </m:r>
            <m:r>
              <m:t>1</m:t>
            </m:r>
          </m:sub>
        </m:sSub>
        <m:r>
          <m:t> </m:t>
        </m:r>
        <m:r>
          <m:rPr>
            <m:sty m:val="p"/>
          </m:rPr>
          <m:t>mod</m:t>
        </m:r>
        <m:r>
          <m:t> </m:t>
        </m:r>
        <m:r>
          <m:t>m</m:t>
        </m:r>
      </m:oMath>
      <w:r>
        <w:t xml:space="preserve">,</w:t>
      </w:r>
      <w:r>
        <w:t xml:space="preserve"> </w:t>
      </w:r>
      <m:oMath>
        <m:r>
          <m:t>n</m:t>
        </m:r>
        <m:r>
          <m:t> </m:t>
        </m:r>
        <m:r>
          <m:rPr>
            <m:sty m:val="p"/>
          </m:rPr>
          <m:t>mod</m:t>
        </m:r>
        <m:r>
          <m:t> </m:t>
        </m:r>
        <m:r>
          <m:t>m</m:t>
        </m:r>
      </m:oMath>
      <w:r>
        <w:t xml:space="preserve">, joint, density proxy, bit history) and score each via mutual information and held-out log-likelihood. Produces the table in Section 3.4 and identifies bit-history conditioning as the only candidate that beats the marginal on held-out data.</w:t>
      </w:r>
    </w:p>
    <w:p>
      <w:pPr>
        <w:pStyle w:val="FirstParagraph"/>
      </w:pPr>
      <w:r>
        <w:t xml:space="preserve">Reproducibility: both scripts run deterministically on the true Recamán sequence (no randomness in the generator). The Markov null comparison uses a fixed seed. All numbers in Sections 3.3, 3.4, and 7.4 of this note are reproducible by running the scripts as-is to</w:t>
      </w:r>
      <w:r>
        <w:t xml:space="preserve"> </w:t>
      </w:r>
      <m:oMath>
        <m:r>
          <m:t>N</m:t>
        </m:r>
        <m:r>
          <m:rPr>
            <m:sty m:val="p"/>
          </m:rPr>
          <m:t>=</m:t>
        </m:r>
        <m:r>
          <m:t>2</m:t>
        </m:r>
        <m:r>
          <m:rPr>
            <m:sty m:val="p"/>
          </m:rPr>
          <m:t>×</m:t>
        </m:r>
        <m:sSup>
          <m:e>
            <m:r>
              <m:t>10</m:t>
            </m:r>
          </m:e>
          <m:sup>
            <m:r>
              <m:t>5</m:t>
            </m:r>
          </m:sup>
        </m:sSup>
      </m:oMath>
      <w:r>
        <w:t xml:space="preserve">.</w:t>
      </w:r>
    </w:p>
    <w:p>
      <w:r>
        <w:pict>
          <v:rect style="width:0;height:1.5pt" o:hralign="center" o:hrstd="t" o:hr="t"/>
        </w:pict>
      </w:r>
    </w:p>
    <w:p>
      <w:pPr>
        <w:pStyle w:val="FirstParagraph"/>
      </w:pPr>
      <w:r>
        <w:rPr>
          <w:iCs/>
          <w:i/>
        </w:rPr>
        <w:t xml:space="preserve">End of note.</w:t>
      </w:r>
    </w:p>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Recamán, Collatz, and Delannoy: An Obstruction-Bit Taxonomy</dc:title>
  <dc:creator>Zolton (synthesis from collaborative drafts)</dc:creator>
  <cp:keywords/>
  <dcterms:created xsi:type="dcterms:W3CDTF">2026-05-12T12:44:36Z</dcterms:created>
  <dcterms:modified xsi:type="dcterms:W3CDTF">2026-05-12T12:44:36Z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y fmtid="{D5CDD505-2E9C-101B-9397-08002B2CF9AE}" pid="3" name="fontsize">
    <vt:lpwstr>11pt</vt:lpwstr>
  </property>
  <property fmtid="{D5CDD505-2E9C-101B-9397-08002B2CF9AE}" pid="4" name="geometry">
    <vt:lpwstr>margin=1in</vt:lpwstr>
  </property>
  <property fmtid="{D5CDD505-2E9C-101B-9397-08002B2CF9AE}" pid="5" name="mainfont">
    <vt:lpwstr>Calibri</vt:lpwstr>
  </property>
  <property fmtid="{D5CDD505-2E9C-101B-9397-08002B2CF9AE}" pid="6" name="subtitle">
    <vt:lpwstr>Markov Shadows, Operator Wheels, and the 321210 Pattern</vt:lpwstr>
  </property>
</Properties>
</file>