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Látványterv Szálloda Foglalási Rendszerhez: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Szálloda Foglalási Felület: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1. Szoba Kiválasztás:</w:t>
        <w:tab/>
      </w:r>
    </w:p>
    <w:tbl>
      <w:tblPr>
        <w:tblStyle w:val="Table1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575"/>
        <w:gridCol w:w="1800"/>
        <w:gridCol w:w="1950"/>
        <w:gridCol w:w="2055"/>
        <w:tblGridChange w:id="0">
          <w:tblGrid>
            <w:gridCol w:w="2025"/>
            <w:gridCol w:w="1575"/>
            <w:gridCol w:w="1800"/>
            <w:gridCol w:w="195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szóba száma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típus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kapacitás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ár/éj (huf)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Elérhetőség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 fő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xx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elérhető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deluxe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 fő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xx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foglalt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családi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 fő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xx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elérhető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prémium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 fő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xx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foglalt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2. Foglalás Részletei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Kezdete </w:t>
        <w:tab/>
        <w:tab/>
        <w:tab/>
        <w:t xml:space="preserve">[dátum]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Vége </w:t>
        <w:tab/>
        <w:tab/>
        <w:tab/>
        <w:tab/>
        <w:t xml:space="preserve">[dátum]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kiválasztott szóba</w:t>
        <w:tab/>
        <w:t xml:space="preserve">[szóba szám, típus]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3. Számlázás és fizetés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3990"/>
        <w:tblGridChange w:id="0">
          <w:tblGrid>
            <w:gridCol w:w="567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feltüntetés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Összeg [HUF]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szóba ára (tipus / éjszakák száma)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xxx 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Összesen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xxx FT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4. Fizetési Módszer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 (lenne választási lehetőség hogy hogyan szeretné és milyen fizetési módszerrel szeretné, illetve van egy adott összeg amit előlegként kell letennie meg a foglalás után az utolsó napon mennyit kellene fizetni)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Bankkártya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kézpénz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egyéb utalási módszer (pl.: paypal)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5. Visszaigazolás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Kapna egy emailt hogy sikeres a foglalás és mennyivel előbb kell lemondani anélkül hogy ki kelljen fizetni a szobát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Iletve a weboldal alatt lenni egy visszafogott support felület: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Foglalási Kód: ABC12345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E-mail cím: [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8"/>
            <w:szCs w:val="28"/>
            <w:u w:val="single"/>
            <w:rtl w:val="0"/>
          </w:rPr>
          <w:t xml:space="preserve">email@example.com</w:t>
        </w:r>
      </w:hyperlink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Telefonszám: [06-xx-xxx-xxxx]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Valahogy így nézne ki ez a weboldalnak a vizuális terve persze sok minden van még amit kihagytam illetve a designht azt majd a csoport többi tagjával meg beszéljük és akkor azt is látható lesz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