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AFFE9">
      <w:pPr>
        <w:jc w:val="center"/>
        <w:rPr>
          <w:rFonts w:hint="eastAsia" w:ascii="宋体" w:hAnsi="宋体" w:eastAsia="宋体"/>
          <w:sz w:val="44"/>
          <w:szCs w:val="44"/>
        </w:rPr>
      </w:pPr>
      <w:r>
        <w:rPr>
          <w:rFonts w:hint="eastAsia" w:ascii="宋体" w:hAnsi="宋体" w:eastAsia="宋体"/>
          <w:sz w:val="44"/>
          <w:szCs w:val="44"/>
        </w:rPr>
        <w:t>测量系统初步要求</w:t>
      </w:r>
    </w:p>
    <w:p w14:paraId="3F762643">
      <w:pPr>
        <w:jc w:val="center"/>
        <w:rPr>
          <w:rFonts w:hint="eastAsia" w:ascii="宋体" w:hAnsi="宋体" w:eastAsia="宋体"/>
          <w:sz w:val="44"/>
          <w:szCs w:val="44"/>
        </w:rPr>
      </w:pPr>
    </w:p>
    <w:p w14:paraId="033C2AE5"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测量系统：具备校准、线性匹配、工步测量模式、数据记录及导出、二维码绑定储存、测量数据传输功能</w:t>
      </w:r>
    </w:p>
    <w:p w14:paraId="41A27E8C">
      <w:pPr>
        <w:pStyle w:val="28"/>
        <w:numPr>
          <w:ilvl w:val="0"/>
          <w:numId w:val="1"/>
        </w:num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测量数据传输：</w:t>
      </w:r>
    </w:p>
    <w:p w14:paraId="21A0DAA8">
      <w:pPr>
        <w:pStyle w:val="28"/>
        <w:numPr>
          <w:ilvl w:val="1"/>
          <w:numId w:val="1"/>
        </w:num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通过测量数据库上传给客户端MES。</w:t>
      </w:r>
    </w:p>
    <w:p w14:paraId="0E2246DF">
      <w:pPr>
        <w:pStyle w:val="28"/>
        <w:numPr>
          <w:ilvl w:val="1"/>
          <w:numId w:val="1"/>
        </w:num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测量数据传输给PLC（TCP\232）。</w:t>
      </w:r>
    </w:p>
    <w:p w14:paraId="6C4F40CE">
      <w:pPr>
        <w:pStyle w:val="28"/>
        <w:ind w:left="567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</w:t>
      </w:r>
    </w:p>
    <w:p w14:paraId="19F31CE0">
      <w:pPr>
        <w:pStyle w:val="28"/>
        <w:numPr>
          <w:ilvl w:val="0"/>
          <w:numId w:val="1"/>
        </w:num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二维码绑定储存</w:t>
      </w:r>
    </w:p>
    <w:p w14:paraId="73E163A4">
      <w:pPr>
        <w:pStyle w:val="28"/>
        <w:numPr>
          <w:ilvl w:val="1"/>
          <w:numId w:val="1"/>
        </w:num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测量系统和扫码枪或PLC可以通过（TCP\232）方式连接。</w:t>
      </w:r>
    </w:p>
    <w:p w14:paraId="6C9D668F">
      <w:pPr>
        <w:pStyle w:val="28"/>
        <w:numPr>
          <w:ilvl w:val="1"/>
          <w:numId w:val="1"/>
        </w:num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扫码绑定：可以设定在测量开始的时候绑定、也可以设定在测量结束的时候绑定。</w:t>
      </w:r>
    </w:p>
    <w:p w14:paraId="3C392AA6">
      <w:pPr>
        <w:pStyle w:val="28"/>
        <w:numPr>
          <w:ilvl w:val="1"/>
          <w:numId w:val="1"/>
        </w:num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二维码具备放功能：长度、规则</w:t>
      </w:r>
    </w:p>
    <w:p w14:paraId="105675C6">
      <w:pPr>
        <w:pStyle w:val="28"/>
        <w:numPr>
          <w:ilvl w:val="0"/>
          <w:numId w:val="1"/>
        </w:num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数据记录及导出</w:t>
      </w:r>
    </w:p>
    <w:p w14:paraId="1284A6D7">
      <w:p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测量数据可以根据年、月、日等方式导出。</w:t>
      </w:r>
    </w:p>
    <w:p w14:paraId="3A3EBDAD">
      <w:pPr>
        <w:pStyle w:val="28"/>
        <w:numPr>
          <w:ilvl w:val="0"/>
          <w:numId w:val="1"/>
        </w:numPr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工步测量模式</w:t>
      </w:r>
    </w:p>
    <w:p w14:paraId="11C83BAC">
      <w:pPr>
        <w:pStyle w:val="28"/>
        <w:numPr>
          <w:ilvl w:val="0"/>
          <w:numId w:val="0"/>
        </w:numPr>
        <w:ind w:leftChars="0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工步模式即对所有测量项目可以进行配置，既可以实现全部同时测量，也可以实现分步骤测量。</w:t>
      </w:r>
    </w:p>
    <w:p w14:paraId="563A40EC">
      <w:pPr>
        <w:pStyle w:val="28"/>
        <w:numPr>
          <w:ilvl w:val="0"/>
          <w:numId w:val="1"/>
        </w:num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线性匹配</w:t>
      </w:r>
      <w:r>
        <w:rPr>
          <w:rFonts w:hint="eastAsia" w:ascii="宋体" w:hAnsi="宋体" w:eastAsia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根据数值匹配线性</w:t>
      </w:r>
    </w:p>
    <w:p w14:paraId="524DDDC5">
      <w:pPr>
        <w:pStyle w:val="28"/>
        <w:numPr>
          <w:ilvl w:val="0"/>
          <w:numId w:val="1"/>
        </w:numPr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具备校准</w:t>
      </w:r>
      <w:r>
        <w:rPr>
          <w:rFonts w:hint="eastAsia" w:ascii="宋体" w:hAnsi="宋体" w:eastAsia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即对所有测量项目可以进行配置，部分测量项目需要校准，一部分不需要</w:t>
      </w:r>
      <w:bookmarkStart w:id="0" w:name="_GoBack"/>
      <w:bookmarkEnd w:id="0"/>
      <w:r>
        <w:rPr>
          <w:rFonts w:hint="eastAsia" w:ascii="宋体" w:hAnsi="宋体" w:eastAsia="宋体"/>
          <w:sz w:val="21"/>
          <w:szCs w:val="21"/>
          <w:lang w:val="en-US" w:eastAsia="zh-CN"/>
        </w:rPr>
        <w:t>校准功能，</w:t>
      </w:r>
    </w:p>
    <w:p w14:paraId="655EEF2C">
      <w:pPr>
        <w:pStyle w:val="28"/>
        <w:numPr>
          <w:ilvl w:val="0"/>
          <w:numId w:val="0"/>
        </w:numPr>
        <w:ind w:leftChars="0"/>
        <w:rPr>
          <w:rFonts w:hint="eastAsia" w:ascii="宋体" w:hAnsi="宋体" w:eastAsia="宋体"/>
          <w:sz w:val="21"/>
          <w:szCs w:val="21"/>
          <w:lang w:val="en-US" w:eastAsia="zh-CN"/>
        </w:rPr>
      </w:pPr>
    </w:p>
    <w:p w14:paraId="74E11004">
      <w:pPr>
        <w:pStyle w:val="28"/>
        <w:numPr>
          <w:ilvl w:val="0"/>
          <w:numId w:val="0"/>
        </w:numPr>
        <w:ind w:leftChars="0"/>
        <w:rPr>
          <w:rFonts w:hint="default" w:ascii="宋体" w:hAnsi="宋体" w:eastAsia="宋体"/>
          <w:sz w:val="21"/>
          <w:szCs w:val="21"/>
          <w:lang w:val="en-US" w:eastAsia="zh-CN"/>
        </w:rPr>
      </w:pPr>
    </w:p>
    <w:p w14:paraId="0E7CBFEB">
      <w:pPr>
        <w:pStyle w:val="28"/>
        <w:ind w:left="425"/>
        <w:rPr>
          <w:rFonts w:hint="eastAsia" w:ascii="宋体" w:hAnsi="宋体" w:eastAsia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5207D6"/>
    <w:multiLevelType w:val="multilevel"/>
    <w:tmpl w:val="0E5207D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F93"/>
    <w:rsid w:val="001873FA"/>
    <w:rsid w:val="00294E8E"/>
    <w:rsid w:val="00425BB4"/>
    <w:rsid w:val="00706519"/>
    <w:rsid w:val="00804CBC"/>
    <w:rsid w:val="00B72F93"/>
    <w:rsid w:val="00D5470A"/>
    <w:rsid w:val="00D92EB8"/>
    <w:rsid w:val="00F767F1"/>
    <w:rsid w:val="07F718A1"/>
    <w:rsid w:val="4039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241</Words>
  <Characters>259</Characters>
  <Lines>8</Lines>
  <Paragraphs>10</Paragraphs>
  <TotalTime>2</TotalTime>
  <ScaleCrop>false</ScaleCrop>
  <LinksUpToDate>false</LinksUpToDate>
  <CharactersWithSpaces>260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2026-02-02T00:40:00Z</dcterms:created>
  <dc:creator>Administrator</dc:creator>
  <cp:lastModifiedBy>오빠</cp:lastModifiedBy>
  <dcterms:modified xsi:type="dcterms:W3CDTF">2026-02-02T07:46:03Z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eyJoZGlkIjoiMzlkOWRhYmIzN2Y2MDA2NmVmMmY1OWI2MzIzMTE0ZDciLCJ1c2VySWQiOiIyMzE1NzM0ODgifQ==</vt:lpwstr>
  </property>
  <property fmtid="{D5CDD505-2E9C-101B-9397-08002B2CF9AE}" pid="3" name="KSOProductBuildVer">
    <vt:lpwstr>2052-12.1.0.24657</vt:lpwstr>
  </property>
  <property fmtid="{D5CDD505-2E9C-101B-9397-08002B2CF9AE}" pid="4" name="ICV">
    <vt:lpwstr>79EE7FEF8B1A4AB79F14F035F490227B_12</vt:lpwstr>
  </property>
</Properties>
</file>