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16D" w:rsidRDefault="00DD0FB5" w:rsidP="00DD0FB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Описание программного обеспечения для контрольно-кассовой техники, реализованного в ПАО «Сургутнефтегаз» </w:t>
      </w:r>
    </w:p>
    <w:p w:rsidR="00D7216D" w:rsidRDefault="00D7216D">
      <w:pPr>
        <w:rPr>
          <w:rFonts w:ascii="Arial" w:hAnsi="Arial" w:cs="Arial"/>
          <w:sz w:val="24"/>
          <w:szCs w:val="24"/>
        </w:rPr>
      </w:pPr>
    </w:p>
    <w:p w:rsidR="00D7216D" w:rsidRDefault="00D7216D">
      <w:pPr>
        <w:rPr>
          <w:rFonts w:ascii="Arial" w:hAnsi="Arial" w:cs="Arial"/>
          <w:sz w:val="24"/>
          <w:szCs w:val="24"/>
        </w:rPr>
      </w:pPr>
    </w:p>
    <w:p w:rsidR="00D7216D" w:rsidRDefault="00D7216D">
      <w:pPr>
        <w:rPr>
          <w:rFonts w:ascii="Arial" w:hAnsi="Arial" w:cs="Arial"/>
          <w:sz w:val="24"/>
          <w:szCs w:val="24"/>
        </w:rPr>
      </w:pPr>
    </w:p>
    <w:p w:rsidR="00D7216D" w:rsidRDefault="003324B6">
      <w:pPr>
        <w:pStyle w:val="af4"/>
        <w:numPr>
          <w:ilvl w:val="0"/>
          <w:numId w:val="8"/>
        </w:numPr>
        <w:ind w:left="0"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Общие положения</w:t>
      </w:r>
    </w:p>
    <w:p w:rsidR="00DD0FB5" w:rsidRDefault="00DD0FB5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Программное обеспечение </w:t>
      </w:r>
      <w:r w:rsidR="003324B6">
        <w:rPr>
          <w:rFonts w:ascii="Arial" w:hAnsi="Arial" w:cs="Arial"/>
          <w:sz w:val="24"/>
          <w:szCs w:val="24"/>
        </w:rPr>
        <w:t>(далее - ПО) для контрольно-кассовой техники (далее - ККТ)</w:t>
      </w:r>
      <w:r>
        <w:rPr>
          <w:rFonts w:ascii="Arial" w:hAnsi="Arial" w:cs="Arial"/>
          <w:sz w:val="24"/>
          <w:szCs w:val="24"/>
        </w:rPr>
        <w:t xml:space="preserve"> реализовано в ПАО «Сургутнефтегаз»  </w:t>
      </w:r>
      <w:r>
        <w:rPr>
          <w:rFonts w:ascii="Arial" w:hAnsi="Arial" w:cs="Arial"/>
          <w:spacing w:val="-4"/>
          <w:sz w:val="24"/>
          <w:szCs w:val="24"/>
        </w:rPr>
        <w:t xml:space="preserve">(далее - Общество) </w:t>
      </w:r>
      <w:r>
        <w:rPr>
          <w:rFonts w:ascii="Arial" w:hAnsi="Arial" w:cs="Arial"/>
          <w:sz w:val="24"/>
          <w:szCs w:val="24"/>
        </w:rPr>
        <w:t xml:space="preserve">в целях </w:t>
      </w:r>
      <w:r w:rsidR="003324B6">
        <w:rPr>
          <w:rFonts w:ascii="Arial" w:hAnsi="Arial" w:cs="Arial"/>
          <w:sz w:val="24"/>
          <w:szCs w:val="24"/>
        </w:rPr>
        <w:t xml:space="preserve">исполнения Федерального закона от 22.05.2003 №54-ФЗ (ред. от 25.12.2018) «О применении контрольно-кассовой техники при осуществлении расчетов в Российской Федерации» (далее - ФЗ №54-ФЗ) для обеспечения исполнения </w:t>
      </w:r>
      <w:r>
        <w:rPr>
          <w:rFonts w:ascii="Arial" w:hAnsi="Arial" w:cs="Arial"/>
          <w:spacing w:val="-4"/>
          <w:sz w:val="24"/>
          <w:szCs w:val="24"/>
        </w:rPr>
        <w:t>Обществом</w:t>
      </w:r>
      <w:r w:rsidR="003324B6">
        <w:rPr>
          <w:rFonts w:ascii="Arial" w:hAnsi="Arial" w:cs="Arial"/>
          <w:spacing w:val="-4"/>
          <w:sz w:val="24"/>
          <w:szCs w:val="24"/>
        </w:rPr>
        <w:t xml:space="preserve"> обязанности использования ККТ при </w:t>
      </w:r>
      <w:r w:rsidR="003324B6">
        <w:rPr>
          <w:rFonts w:ascii="Arial" w:hAnsi="Arial" w:cs="Arial"/>
          <w:sz w:val="24"/>
          <w:szCs w:val="24"/>
        </w:rPr>
        <w:t xml:space="preserve">реализации товаров, работ, услуг путем удержания из заработной платы работника (внесения в кассу структурного подразделения, перечисления сумм на расчетный счет Общества). </w:t>
      </w:r>
    </w:p>
    <w:p w:rsidR="00D7216D" w:rsidRDefault="003324B6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установлено </w:t>
      </w:r>
      <w:r>
        <w:rPr>
          <w:rFonts w:ascii="Arial" w:hAnsi="Arial" w:cs="Arial"/>
          <w:sz w:val="24"/>
          <w:szCs w:val="24"/>
        </w:rPr>
        <w:t xml:space="preserve">на ПЭВМ, размещенных в административно-производственных зданиях и подключенных к серверу центральной базы данных «1С:Предприятие» в корпоративной локальной вычислительной сети Общества. На сервере установлена операционная система </w:t>
      </w:r>
      <w:r>
        <w:rPr>
          <w:rFonts w:ascii="Arial" w:hAnsi="Arial" w:cs="Arial"/>
          <w:sz w:val="24"/>
          <w:szCs w:val="24"/>
          <w:lang w:val="en-US"/>
        </w:rPr>
        <w:t>AltLinux</w:t>
      </w:r>
      <w:r>
        <w:rPr>
          <w:rFonts w:ascii="Arial" w:hAnsi="Arial" w:cs="Arial"/>
          <w:sz w:val="24"/>
          <w:szCs w:val="24"/>
        </w:rPr>
        <w:t xml:space="preserve"> и база данных </w:t>
      </w:r>
      <w:r>
        <w:rPr>
          <w:rFonts w:ascii="Arial" w:hAnsi="Arial" w:cs="Arial"/>
          <w:sz w:val="24"/>
          <w:szCs w:val="24"/>
          <w:lang w:val="en-US"/>
        </w:rPr>
        <w:t>PostgreSQL</w:t>
      </w:r>
      <w:r>
        <w:rPr>
          <w:rFonts w:ascii="Arial" w:hAnsi="Arial" w:cs="Arial"/>
          <w:sz w:val="24"/>
          <w:szCs w:val="24"/>
        </w:rPr>
        <w:t xml:space="preserve">. </w:t>
      </w:r>
    </w:p>
    <w:p w:rsidR="00D7216D" w:rsidRDefault="003324B6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Подключение ККТ к ПО «1С:Предприятие» выполняется аналогично подключению принтеров с использованием портов </w:t>
      </w:r>
      <w:r>
        <w:rPr>
          <w:rFonts w:ascii="Arial" w:hAnsi="Arial" w:cs="Arial"/>
          <w:sz w:val="24"/>
          <w:szCs w:val="24"/>
          <w:lang w:val="en-US"/>
        </w:rPr>
        <w:t>USB</w:t>
      </w:r>
      <w:r>
        <w:rPr>
          <w:rFonts w:ascii="Arial" w:hAnsi="Arial" w:cs="Arial"/>
          <w:sz w:val="24"/>
          <w:szCs w:val="24"/>
        </w:rPr>
        <w:t>. Количество ККТ порядка 140 шт.</w:t>
      </w:r>
    </w:p>
    <w:p w:rsidR="00D7216D" w:rsidRDefault="003324B6">
      <w:pPr>
        <w:ind w:firstLine="851"/>
        <w:jc w:val="both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Установка и настройка ПО выполняется на ПЭВМ под управлением операционной системы </w:t>
      </w:r>
      <w:r>
        <w:rPr>
          <w:rFonts w:ascii="Arial" w:hAnsi="Arial" w:cs="Arial"/>
          <w:sz w:val="24"/>
          <w:szCs w:val="24"/>
          <w:lang w:val="en-US"/>
        </w:rPr>
        <w:t>Windows</w:t>
      </w:r>
      <w:r>
        <w:rPr>
          <w:rFonts w:ascii="Arial" w:hAnsi="Arial" w:cs="Arial"/>
          <w:sz w:val="24"/>
          <w:szCs w:val="24"/>
        </w:rPr>
        <w:t xml:space="preserve"> 7 и выше, операционной системы Alt</w:t>
      </w:r>
      <w:r>
        <w:rPr>
          <w:rFonts w:ascii="Arial" w:hAnsi="Arial" w:cs="Arial"/>
          <w:sz w:val="24"/>
          <w:szCs w:val="24"/>
          <w:lang w:val="en-US"/>
        </w:rPr>
        <w:t>Linux</w:t>
      </w:r>
      <w:r w:rsidR="00DD0FB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 настройку ПЭВМ входит:</w:t>
      </w:r>
    </w:p>
    <w:p w:rsidR="00D7216D" w:rsidRDefault="003324B6">
      <w:pPr>
        <w:shd w:val="clear" w:color="auto" w:fill="FFFFFF"/>
        <w:tabs>
          <w:tab w:val="left" w:pos="1142"/>
        </w:tabs>
        <w:spacing w:line="298" w:lineRule="exact"/>
        <w:ind w:right="1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установка драйверов ККТ;</w:t>
      </w:r>
    </w:p>
    <w:p w:rsidR="00D7216D" w:rsidRDefault="003324B6">
      <w:pPr>
        <w:shd w:val="clear" w:color="auto" w:fill="FFFFFF"/>
        <w:tabs>
          <w:tab w:val="left" w:pos="1142"/>
        </w:tabs>
        <w:spacing w:line="298" w:lineRule="exact"/>
        <w:ind w:right="10"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установка программного обеспечения для подключения к серверу 1С:Предприятие;</w:t>
      </w:r>
    </w:p>
    <w:p w:rsidR="00D7216D" w:rsidRDefault="003324B6">
      <w:pPr>
        <w:shd w:val="clear" w:color="auto" w:fill="FFFFFF"/>
        <w:tabs>
          <w:tab w:val="left" w:pos="1142"/>
        </w:tabs>
        <w:spacing w:line="298" w:lineRule="exact"/>
        <w:ind w:right="10"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настройка рабочего места кассира для подключения к центральной базе 1С:Предприятие;</w:t>
      </w:r>
    </w:p>
    <w:p w:rsidR="00D7216D" w:rsidRDefault="003324B6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настройка тестового рабочего места кассира для подключения к тестовой центральной базе 1С:Предприятие.</w:t>
      </w:r>
    </w:p>
    <w:p w:rsidR="00D7216D" w:rsidRDefault="00D7216D">
      <w:pPr>
        <w:ind w:firstLine="993"/>
        <w:jc w:val="both"/>
        <w:rPr>
          <w:rFonts w:ascii="Arial" w:hAnsi="Arial" w:cs="Arial"/>
          <w:sz w:val="24"/>
          <w:szCs w:val="24"/>
        </w:rPr>
      </w:pPr>
    </w:p>
    <w:p w:rsidR="00D7216D" w:rsidRPr="00DD0FB5" w:rsidRDefault="003324B6">
      <w:pPr>
        <w:pStyle w:val="af4"/>
        <w:numPr>
          <w:ilvl w:val="0"/>
          <w:numId w:val="8"/>
        </w:numPr>
        <w:shd w:val="clear" w:color="auto" w:fill="FFFFFF"/>
        <w:tabs>
          <w:tab w:val="left" w:pos="854"/>
        </w:tabs>
        <w:spacing w:line="298" w:lineRule="exact"/>
        <w:ind w:left="0" w:firstLine="851"/>
        <w:rPr>
          <w:rFonts w:ascii="Arial" w:hAnsi="Arial" w:cs="Arial"/>
          <w:spacing w:val="-5"/>
          <w:sz w:val="24"/>
          <w:szCs w:val="24"/>
        </w:rPr>
      </w:pPr>
      <w:r w:rsidRPr="00DD0FB5">
        <w:rPr>
          <w:rFonts w:ascii="Arial" w:hAnsi="Arial" w:cs="Arial"/>
          <w:spacing w:val="-5"/>
          <w:sz w:val="24"/>
          <w:szCs w:val="24"/>
        </w:rPr>
        <w:t>Описание реализованного ПО</w:t>
      </w:r>
    </w:p>
    <w:p w:rsidR="00D7216D" w:rsidRDefault="003324B6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данном пункте представлено описание функциональной реализации в ПО. </w:t>
      </w:r>
    </w:p>
    <w:p w:rsidR="00D7216D" w:rsidRDefault="003324B6">
      <w:pPr>
        <w:shd w:val="clear" w:color="auto" w:fill="FFFFFF"/>
        <w:spacing w:line="298" w:lineRule="exact"/>
        <w:ind w:right="19" w:firstLine="851"/>
        <w:jc w:val="both"/>
        <w:rPr>
          <w:rFonts w:ascii="Arial" w:hAnsi="Arial" w:cs="Arial"/>
          <w:spacing w:val="-1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2.1. ПО поддерживает работу с кассовым терминалом для оплаты банковской картой.</w:t>
      </w:r>
    </w:p>
    <w:p w:rsidR="00D7216D" w:rsidRDefault="003324B6">
      <w:pPr>
        <w:shd w:val="clear" w:color="auto" w:fill="FFFFFF"/>
        <w:spacing w:line="298" w:lineRule="exact"/>
        <w:ind w:right="10" w:firstLine="851"/>
        <w:jc w:val="both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5"/>
          <w:sz w:val="24"/>
          <w:szCs w:val="24"/>
        </w:rPr>
        <w:t xml:space="preserve">2.2. Реализована загрузка данных в ПО из информационных систем </w:t>
      </w:r>
      <w:r>
        <w:rPr>
          <w:rFonts w:ascii="Arial" w:hAnsi="Arial" w:cs="Arial"/>
          <w:sz w:val="24"/>
          <w:szCs w:val="24"/>
        </w:rPr>
        <w:t>Общества по интеграционным каналам передачи данных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 заранее согласованном формате </w:t>
      </w:r>
      <w:r>
        <w:rPr>
          <w:rFonts w:ascii="Arial" w:hAnsi="Arial" w:cs="Arial"/>
          <w:color w:val="1F497D"/>
          <w:sz w:val="24"/>
          <w:szCs w:val="24"/>
        </w:rPr>
        <w:t>JSON</w:t>
      </w:r>
      <w:r>
        <w:rPr>
          <w:rFonts w:ascii="Arial" w:hAnsi="Arial" w:cs="Arial"/>
          <w:sz w:val="24"/>
          <w:szCs w:val="24"/>
        </w:rPr>
        <w:t>.</w:t>
      </w:r>
    </w:p>
    <w:p w:rsidR="00D7216D" w:rsidRDefault="003324B6">
      <w:pPr>
        <w:pStyle w:val="af4"/>
        <w:numPr>
          <w:ilvl w:val="1"/>
          <w:numId w:val="12"/>
        </w:numPr>
        <w:shd w:val="clear" w:color="auto" w:fill="FFFFFF"/>
        <w:tabs>
          <w:tab w:val="left" w:pos="1142"/>
        </w:tabs>
        <w:spacing w:line="298" w:lineRule="exact"/>
        <w:ind w:left="0" w:right="10" w:firstLine="851"/>
        <w:jc w:val="both"/>
        <w:rPr>
          <w:rFonts w:ascii="Arial" w:hAnsi="Arial" w:cs="Arial"/>
          <w:color w:val="000000"/>
          <w:spacing w:val="-1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Реализована пакетная обработка данных, загруженных в ПО.</w:t>
      </w:r>
    </w:p>
    <w:p w:rsidR="00D7216D" w:rsidRDefault="003324B6">
      <w:pPr>
        <w:pStyle w:val="af4"/>
        <w:numPr>
          <w:ilvl w:val="1"/>
          <w:numId w:val="12"/>
        </w:numPr>
        <w:shd w:val="clear" w:color="auto" w:fill="FFFFFF"/>
        <w:tabs>
          <w:tab w:val="left" w:pos="851"/>
        </w:tabs>
        <w:spacing w:line="298" w:lineRule="exact"/>
        <w:ind w:left="0" w:right="10" w:firstLine="851"/>
        <w:jc w:val="both"/>
        <w:rPr>
          <w:rFonts w:ascii="Arial" w:hAnsi="Arial" w:cs="Arial"/>
          <w:color w:val="000000"/>
          <w:spacing w:val="-1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Изменения и внесения новых видов товаров, работ, услуг в справочник номенклатуры выполняется вручную.</w:t>
      </w:r>
    </w:p>
    <w:p w:rsidR="00D7216D" w:rsidRDefault="003324B6">
      <w:pPr>
        <w:pStyle w:val="af4"/>
        <w:numPr>
          <w:ilvl w:val="1"/>
          <w:numId w:val="12"/>
        </w:numPr>
        <w:shd w:val="clear" w:color="auto" w:fill="FFFFFF"/>
        <w:tabs>
          <w:tab w:val="left" w:pos="851"/>
        </w:tabs>
        <w:spacing w:line="298" w:lineRule="exact"/>
        <w:ind w:left="0" w:right="10" w:firstLine="851"/>
        <w:jc w:val="both"/>
        <w:rPr>
          <w:rFonts w:ascii="Arial" w:hAnsi="Arial" w:cs="Arial"/>
          <w:color w:val="000000"/>
          <w:spacing w:val="-1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Реализовано формирование и печать кассовых чеков на ККТ по виду реализации «Товары». Чеки содержат обязательные реквизиты (приложение 1).</w:t>
      </w:r>
    </w:p>
    <w:p w:rsidR="00D7216D" w:rsidRDefault="003324B6">
      <w:pPr>
        <w:pStyle w:val="af4"/>
        <w:numPr>
          <w:ilvl w:val="1"/>
          <w:numId w:val="12"/>
        </w:numPr>
        <w:shd w:val="clear" w:color="auto" w:fill="FFFFFF"/>
        <w:tabs>
          <w:tab w:val="left" w:pos="851"/>
        </w:tabs>
        <w:spacing w:line="298" w:lineRule="exact"/>
        <w:ind w:left="0" w:right="10" w:firstLine="851"/>
        <w:jc w:val="both"/>
        <w:rPr>
          <w:rFonts w:ascii="Arial" w:hAnsi="Arial" w:cs="Arial"/>
          <w:color w:val="000000"/>
          <w:spacing w:val="-1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Реализовано формирование и печать бланков строгой отчетности (далее БСО) по виду реализации «Работы/услуги». Виды БСО: путевка, билет, счет, квитанция. Бланки строгой отчетности содержат обязательные О (приложение 1).</w:t>
      </w:r>
    </w:p>
    <w:p w:rsidR="00D7216D" w:rsidRDefault="003324B6">
      <w:pPr>
        <w:pStyle w:val="af4"/>
        <w:numPr>
          <w:ilvl w:val="1"/>
          <w:numId w:val="12"/>
        </w:numPr>
        <w:shd w:val="clear" w:color="auto" w:fill="FFFFFF"/>
        <w:tabs>
          <w:tab w:val="left" w:pos="993"/>
        </w:tabs>
        <w:spacing w:line="298" w:lineRule="exact"/>
        <w:ind w:left="0" w:right="19" w:firstLine="851"/>
        <w:jc w:val="both"/>
        <w:rPr>
          <w:rFonts w:ascii="Arial" w:hAnsi="Arial" w:cs="Arial"/>
          <w:bCs/>
          <w:color w:val="000000"/>
          <w:spacing w:val="-6"/>
          <w:sz w:val="24"/>
          <w:szCs w:val="24"/>
        </w:rPr>
      </w:pPr>
      <w:r>
        <w:rPr>
          <w:rFonts w:ascii="Arial" w:hAnsi="Arial" w:cs="Arial"/>
          <w:bCs/>
          <w:color w:val="000000"/>
          <w:spacing w:val="-7"/>
          <w:sz w:val="24"/>
          <w:szCs w:val="24"/>
        </w:rPr>
        <w:t xml:space="preserve">Набор необходимых для заполнения полей (реквизитов) определяется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в </w:t>
      </w:r>
      <w:r>
        <w:rPr>
          <w:rFonts w:ascii="Arial" w:hAnsi="Arial" w:cs="Arial"/>
          <w:bCs/>
          <w:color w:val="000000"/>
          <w:spacing w:val="-12"/>
          <w:sz w:val="24"/>
          <w:szCs w:val="24"/>
        </w:rPr>
        <w:t>зависимости от выбранной реализации:  «товары» или «работы/услуги».</w:t>
      </w:r>
    </w:p>
    <w:p w:rsidR="00D7216D" w:rsidRDefault="003324B6">
      <w:pPr>
        <w:pStyle w:val="af4"/>
        <w:numPr>
          <w:ilvl w:val="1"/>
          <w:numId w:val="12"/>
        </w:numPr>
        <w:shd w:val="clear" w:color="auto" w:fill="FFFFFF"/>
        <w:tabs>
          <w:tab w:val="left" w:pos="993"/>
        </w:tabs>
        <w:spacing w:line="298" w:lineRule="exact"/>
        <w:ind w:left="0" w:right="29" w:firstLine="851"/>
        <w:jc w:val="both"/>
        <w:rPr>
          <w:rFonts w:ascii="Arial" w:hAnsi="Arial" w:cs="Arial"/>
          <w:bCs/>
          <w:color w:val="000000"/>
          <w:spacing w:val="-6"/>
          <w:sz w:val="24"/>
          <w:szCs w:val="24"/>
        </w:rPr>
      </w:pPr>
      <w:r>
        <w:rPr>
          <w:rFonts w:ascii="Arial" w:hAnsi="Arial" w:cs="Arial"/>
          <w:color w:val="000000"/>
          <w:spacing w:val="-8"/>
          <w:sz w:val="24"/>
          <w:szCs w:val="24"/>
        </w:rPr>
        <w:t xml:space="preserve">При </w:t>
      </w:r>
      <w:r>
        <w:rPr>
          <w:rFonts w:ascii="Arial" w:hAnsi="Arial" w:cs="Arial"/>
          <w:bCs/>
          <w:color w:val="000000"/>
          <w:spacing w:val="-8"/>
          <w:sz w:val="24"/>
          <w:szCs w:val="24"/>
        </w:rPr>
        <w:t xml:space="preserve">выборе реализации «работы/услуги» набор дополнительных полей </w:t>
      </w:r>
      <w:r>
        <w:rPr>
          <w:rFonts w:ascii="Arial" w:hAnsi="Arial" w:cs="Arial"/>
          <w:color w:val="000000"/>
          <w:spacing w:val="-8"/>
          <w:sz w:val="24"/>
          <w:szCs w:val="24"/>
        </w:rPr>
        <w:t xml:space="preserve">для </w:t>
      </w:r>
      <w:r>
        <w:rPr>
          <w:rFonts w:ascii="Arial" w:hAnsi="Arial" w:cs="Arial"/>
          <w:color w:val="000000"/>
          <w:sz w:val="24"/>
          <w:szCs w:val="24"/>
        </w:rPr>
        <w:t>заполнения БСО определяется в зависимости от выбора вида услуги:</w:t>
      </w:r>
    </w:p>
    <w:p w:rsidR="00D7216D" w:rsidRDefault="003324B6">
      <w:pPr>
        <w:numPr>
          <w:ilvl w:val="0"/>
          <w:numId w:val="3"/>
        </w:numPr>
        <w:shd w:val="clear" w:color="auto" w:fill="FFFFFF"/>
        <w:tabs>
          <w:tab w:val="left" w:pos="787"/>
        </w:tabs>
        <w:spacing w:line="298" w:lineRule="exact"/>
        <w:ind w:left="56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pacing w:val="-12"/>
          <w:sz w:val="24"/>
          <w:szCs w:val="24"/>
        </w:rPr>
        <w:t>санаторно-курортные услуги;</w:t>
      </w:r>
    </w:p>
    <w:p w:rsidR="00D7216D" w:rsidRDefault="003324B6">
      <w:pPr>
        <w:numPr>
          <w:ilvl w:val="0"/>
          <w:numId w:val="3"/>
        </w:numPr>
        <w:shd w:val="clear" w:color="auto" w:fill="FFFFFF"/>
        <w:tabs>
          <w:tab w:val="left" w:pos="787"/>
        </w:tabs>
        <w:spacing w:line="298" w:lineRule="exact"/>
        <w:ind w:left="566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pacing w:val="-15"/>
          <w:sz w:val="24"/>
          <w:szCs w:val="24"/>
        </w:rPr>
        <w:t>гостиничные услуги;</w:t>
      </w:r>
    </w:p>
    <w:p w:rsidR="00D7216D" w:rsidRDefault="003324B6">
      <w:pPr>
        <w:shd w:val="clear" w:color="auto" w:fill="FFFFFF"/>
        <w:spacing w:line="298" w:lineRule="exact"/>
        <w:ind w:left="56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-  услуги </w:t>
      </w:r>
      <w:r>
        <w:rPr>
          <w:rFonts w:ascii="Arial" w:hAnsi="Arial" w:cs="Arial"/>
          <w:color w:val="000000"/>
          <w:sz w:val="24"/>
          <w:szCs w:val="24"/>
        </w:rPr>
        <w:t>культурно-досуговых мероприятий;</w:t>
      </w:r>
    </w:p>
    <w:p w:rsidR="00D7216D" w:rsidRDefault="003324B6">
      <w:pPr>
        <w:shd w:val="clear" w:color="auto" w:fill="FFFFFF"/>
        <w:spacing w:line="298" w:lineRule="exact"/>
        <w:ind w:left="566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-  услуги спортивно-оздоровительных мероприятий;</w:t>
      </w:r>
    </w:p>
    <w:p w:rsidR="00D7216D" w:rsidRDefault="003324B6">
      <w:pPr>
        <w:shd w:val="clear" w:color="auto" w:fill="FFFFFF"/>
        <w:spacing w:line="298" w:lineRule="exact"/>
        <w:ind w:left="566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  питание;</w:t>
      </w:r>
    </w:p>
    <w:p w:rsidR="00D7216D" w:rsidRDefault="003324B6">
      <w:pPr>
        <w:shd w:val="clear" w:color="auto" w:fill="FFFFFF"/>
        <w:tabs>
          <w:tab w:val="left" w:pos="787"/>
        </w:tabs>
        <w:spacing w:line="298" w:lineRule="exact"/>
        <w:ind w:left="566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bCs/>
          <w:color w:val="000000" w:themeColor="text1"/>
          <w:spacing w:val="-12"/>
          <w:sz w:val="24"/>
          <w:szCs w:val="24"/>
        </w:rPr>
        <w:t>прочие услуги, работы.</w:t>
      </w:r>
    </w:p>
    <w:p w:rsidR="00D7216D" w:rsidRDefault="003324B6">
      <w:pPr>
        <w:pStyle w:val="af4"/>
        <w:numPr>
          <w:ilvl w:val="1"/>
          <w:numId w:val="12"/>
        </w:numPr>
        <w:shd w:val="clear" w:color="auto" w:fill="FFFFFF"/>
        <w:tabs>
          <w:tab w:val="left" w:pos="1134"/>
        </w:tabs>
        <w:spacing w:line="298" w:lineRule="exact"/>
        <w:ind w:left="0" w:firstLine="851"/>
        <w:jc w:val="both"/>
        <w:rPr>
          <w:rFonts w:ascii="Arial" w:hAnsi="Arial" w:cs="Arial"/>
          <w:color w:val="000000" w:themeColor="text1"/>
          <w:spacing w:val="-8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Оформление чека,  БСО выполняется с указанием признака способа расчета: предоплата, зачет аванса, передача в кредит, оплата кредита (частичная оплата кредита), полный расчет.</w:t>
      </w:r>
    </w:p>
    <w:p w:rsidR="00D7216D" w:rsidRDefault="003324B6">
      <w:pPr>
        <w:pStyle w:val="af4"/>
        <w:numPr>
          <w:ilvl w:val="1"/>
          <w:numId w:val="12"/>
        </w:numPr>
        <w:shd w:val="clear" w:color="auto" w:fill="FFFFFF"/>
        <w:tabs>
          <w:tab w:val="left" w:pos="1134"/>
        </w:tabs>
        <w:spacing w:line="298" w:lineRule="exact"/>
        <w:ind w:left="0" w:firstLine="851"/>
        <w:rPr>
          <w:rFonts w:ascii="Arial" w:hAnsi="Arial" w:cs="Arial"/>
          <w:color w:val="000000" w:themeColor="text1"/>
          <w:spacing w:val="-8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pacing w:val="-5"/>
          <w:sz w:val="24"/>
          <w:szCs w:val="24"/>
        </w:rPr>
        <w:t xml:space="preserve">Регистрация операций выполняется по видам операций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(приход, возврат).</w:t>
      </w:r>
    </w:p>
    <w:p w:rsidR="00D7216D" w:rsidRDefault="003324B6">
      <w:pPr>
        <w:pStyle w:val="af4"/>
        <w:numPr>
          <w:ilvl w:val="1"/>
          <w:numId w:val="12"/>
        </w:numPr>
        <w:shd w:val="clear" w:color="auto" w:fill="FFFFFF"/>
        <w:tabs>
          <w:tab w:val="left" w:pos="1134"/>
        </w:tabs>
        <w:spacing w:line="298" w:lineRule="exact"/>
        <w:ind w:left="0" w:right="10" w:firstLine="851"/>
        <w:jc w:val="both"/>
        <w:rPr>
          <w:rFonts w:ascii="Arial" w:hAnsi="Arial" w:cs="Arial"/>
          <w:bCs/>
          <w:color w:val="000000" w:themeColor="text1"/>
          <w:spacing w:val="-6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pacing w:val="-4"/>
          <w:sz w:val="24"/>
          <w:szCs w:val="24"/>
        </w:rPr>
        <w:t xml:space="preserve">Реализована возможность заполнения полей (реквизитов) данными по умолчанию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(например, плательщик, ИНН, место).</w:t>
      </w:r>
    </w:p>
    <w:p w:rsidR="00D7216D" w:rsidRDefault="003324B6">
      <w:pPr>
        <w:pStyle w:val="af4"/>
        <w:numPr>
          <w:ilvl w:val="1"/>
          <w:numId w:val="12"/>
        </w:numPr>
        <w:shd w:val="clear" w:color="auto" w:fill="FFFFFF"/>
        <w:tabs>
          <w:tab w:val="left" w:pos="1134"/>
        </w:tabs>
        <w:spacing w:line="298" w:lineRule="exact"/>
        <w:ind w:left="0" w:right="10" w:firstLine="851"/>
        <w:jc w:val="both"/>
        <w:rPr>
          <w:rFonts w:ascii="Arial" w:hAnsi="Arial" w:cs="Arial"/>
          <w:bCs/>
          <w:color w:val="000000"/>
          <w:spacing w:val="-10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Печать копии кассового чека, БСО</w:t>
      </w:r>
      <w:r>
        <w:rPr>
          <w:rFonts w:ascii="Arial" w:hAnsi="Arial" w:cs="Arial"/>
          <w:sz w:val="24"/>
          <w:szCs w:val="24"/>
        </w:rPr>
        <w:t>.</w:t>
      </w:r>
    </w:p>
    <w:p w:rsidR="00D7216D" w:rsidRDefault="003324B6">
      <w:pPr>
        <w:pStyle w:val="af4"/>
        <w:numPr>
          <w:ilvl w:val="1"/>
          <w:numId w:val="12"/>
        </w:numPr>
        <w:shd w:val="clear" w:color="auto" w:fill="FFFFFF"/>
        <w:tabs>
          <w:tab w:val="left" w:pos="1134"/>
        </w:tabs>
        <w:spacing w:line="298" w:lineRule="exact"/>
        <w:ind w:left="0" w:right="10" w:firstLine="851"/>
        <w:jc w:val="both"/>
        <w:rPr>
          <w:rFonts w:ascii="Arial" w:hAnsi="Arial" w:cs="Arial"/>
          <w:bCs/>
          <w:color w:val="000000"/>
          <w:spacing w:val="-1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Регистрация информации и печать кассовых чеков (бланков</w:t>
      </w:r>
      <w:r>
        <w:rPr>
          <w:rFonts w:ascii="Arial" w:hAnsi="Arial" w:cs="Arial"/>
          <w:sz w:val="24"/>
          <w:szCs w:val="24"/>
        </w:rPr>
        <w:br/>
        <w:t>строгой отчетности) на фискальном регистраторе.</w:t>
      </w:r>
    </w:p>
    <w:p w:rsidR="00D7216D" w:rsidRDefault="003324B6">
      <w:pPr>
        <w:pStyle w:val="af4"/>
        <w:numPr>
          <w:ilvl w:val="1"/>
          <w:numId w:val="12"/>
        </w:numPr>
        <w:shd w:val="clear" w:color="auto" w:fill="FFFFFF"/>
        <w:tabs>
          <w:tab w:val="left" w:pos="1134"/>
        </w:tabs>
        <w:spacing w:line="298" w:lineRule="exact"/>
        <w:ind w:left="0" w:right="10" w:firstLine="851"/>
        <w:jc w:val="both"/>
        <w:rPr>
          <w:rFonts w:ascii="Arial" w:hAnsi="Arial" w:cs="Arial"/>
          <w:bCs/>
          <w:color w:val="000000"/>
          <w:spacing w:val="-1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Отправка оператору фискальных данных (далее - ОФД) информации о номере телефона, адресе электронной почты покупателя (клиента) при условии указания покупателем (клиентом) данных о номере телефона или адресе электронной почты.</w:t>
      </w:r>
    </w:p>
    <w:p w:rsidR="00D7216D" w:rsidRDefault="003324B6">
      <w:pPr>
        <w:pStyle w:val="af4"/>
        <w:numPr>
          <w:ilvl w:val="1"/>
          <w:numId w:val="12"/>
        </w:numPr>
        <w:shd w:val="clear" w:color="auto" w:fill="FFFFFF"/>
        <w:tabs>
          <w:tab w:val="left" w:pos="1142"/>
        </w:tabs>
        <w:spacing w:line="298" w:lineRule="exact"/>
        <w:ind w:left="0" w:right="10" w:firstLine="851"/>
        <w:jc w:val="both"/>
        <w:rPr>
          <w:rFonts w:ascii="Arial" w:hAnsi="Arial" w:cs="Arial"/>
          <w:color w:val="000000"/>
          <w:spacing w:val="-1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Формирование и печать кассовых отчетов:</w:t>
      </w:r>
    </w:p>
    <w:p w:rsidR="00D7216D" w:rsidRDefault="003324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Отчет о расчетах с использование ККТ;</w:t>
      </w:r>
    </w:p>
    <w:p w:rsidR="00D7216D" w:rsidRDefault="003324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Отчет по оформленным чекам (бланкам строгой отчетности);</w:t>
      </w:r>
    </w:p>
    <w:p w:rsidR="00D7216D" w:rsidRDefault="003324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Отчет по оформленным чекам (бланкам строгой отчетности) с детализацией по позициям;</w:t>
      </w:r>
    </w:p>
    <w:p w:rsidR="00D7216D" w:rsidRDefault="003324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Расчеты с покупателями (документы расчета) с доп.сведениями.</w:t>
      </w:r>
    </w:p>
    <w:p w:rsidR="00D7216D" w:rsidRDefault="00D7216D">
      <w:pPr>
        <w:shd w:val="clear" w:color="auto" w:fill="FFFFFF"/>
        <w:tabs>
          <w:tab w:val="left" w:pos="1142"/>
        </w:tabs>
        <w:spacing w:line="298" w:lineRule="exact"/>
        <w:ind w:right="10"/>
        <w:jc w:val="both"/>
        <w:rPr>
          <w:rFonts w:ascii="Arial" w:hAnsi="Arial" w:cs="Arial"/>
          <w:color w:val="000000"/>
          <w:spacing w:val="-10"/>
          <w:sz w:val="24"/>
          <w:szCs w:val="24"/>
        </w:rPr>
      </w:pPr>
    </w:p>
    <w:p w:rsidR="00D7216D" w:rsidRDefault="003324B6">
      <w:pPr>
        <w:shd w:val="clear" w:color="auto" w:fill="FFFFFF"/>
        <w:tabs>
          <w:tab w:val="left" w:pos="854"/>
        </w:tabs>
        <w:spacing w:line="307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Описание процессов</w:t>
      </w:r>
    </w:p>
    <w:tbl>
      <w:tblPr>
        <w:tblStyle w:val="af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84"/>
        <w:gridCol w:w="3969"/>
        <w:gridCol w:w="3969"/>
        <w:gridCol w:w="1559"/>
      </w:tblGrid>
      <w:tr w:rsidR="00D7216D">
        <w:tc>
          <w:tcPr>
            <w:tcW w:w="284" w:type="dxa"/>
          </w:tcPr>
          <w:p w:rsidR="00D7216D" w:rsidRDefault="00D7216D">
            <w:pPr>
              <w:pStyle w:val="af4"/>
              <w:tabs>
                <w:tab w:val="left" w:pos="854"/>
              </w:tabs>
              <w:spacing w:line="307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</w:tcPr>
          <w:p w:rsidR="00D7216D" w:rsidRDefault="003324B6">
            <w:pPr>
              <w:pStyle w:val="af4"/>
              <w:tabs>
                <w:tab w:val="left" w:pos="854"/>
              </w:tabs>
              <w:spacing w:line="307" w:lineRule="exact"/>
              <w:ind w:left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Процесс</w:t>
            </w:r>
          </w:p>
        </w:tc>
        <w:tc>
          <w:tcPr>
            <w:tcW w:w="3969" w:type="dxa"/>
          </w:tcPr>
          <w:p w:rsidR="00D7216D" w:rsidRDefault="003324B6">
            <w:pPr>
              <w:pStyle w:val="af4"/>
              <w:tabs>
                <w:tab w:val="left" w:pos="854"/>
              </w:tabs>
              <w:spacing w:line="307" w:lineRule="exact"/>
              <w:ind w:left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Описание</w:t>
            </w:r>
          </w:p>
        </w:tc>
        <w:tc>
          <w:tcPr>
            <w:tcW w:w="1559" w:type="dxa"/>
          </w:tcPr>
          <w:p w:rsidR="00D7216D" w:rsidRDefault="003324B6">
            <w:pPr>
              <w:pStyle w:val="af4"/>
              <w:tabs>
                <w:tab w:val="left" w:pos="854"/>
              </w:tabs>
              <w:spacing w:line="307" w:lineRule="exact"/>
              <w:ind w:left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Ответств</w:t>
            </w:r>
          </w:p>
          <w:p w:rsidR="00D7216D" w:rsidRDefault="003324B6">
            <w:pPr>
              <w:pStyle w:val="af4"/>
              <w:tabs>
                <w:tab w:val="left" w:pos="854"/>
              </w:tabs>
              <w:spacing w:line="307" w:lineRule="exact"/>
              <w:ind w:left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енный</w:t>
            </w:r>
          </w:p>
        </w:tc>
      </w:tr>
      <w:tr w:rsidR="00D7216D">
        <w:trPr>
          <w:trHeight w:val="615"/>
        </w:trPr>
        <w:tc>
          <w:tcPr>
            <w:tcW w:w="284" w:type="dxa"/>
            <w:vMerge w:val="restart"/>
          </w:tcPr>
          <w:p w:rsidR="00D7216D" w:rsidRDefault="003324B6">
            <w:pPr>
              <w:pStyle w:val="af4"/>
              <w:tabs>
                <w:tab w:val="left" w:pos="854"/>
              </w:tabs>
              <w:spacing w:line="307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vMerge w:val="restart"/>
          </w:tcPr>
          <w:p w:rsidR="00D7216D" w:rsidRDefault="003324B6">
            <w:pPr>
              <w:pStyle w:val="af4"/>
              <w:tabs>
                <w:tab w:val="left" w:pos="854"/>
              </w:tabs>
              <w:spacing w:line="307" w:lineRule="exact"/>
              <w:ind w:left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Настройка нового кассира в 1С</w:t>
            </w:r>
          </w:p>
        </w:tc>
        <w:tc>
          <w:tcPr>
            <w:tcW w:w="3969" w:type="dxa"/>
          </w:tcPr>
          <w:p w:rsidR="00D7216D" w:rsidRDefault="003324B6">
            <w:pPr>
              <w:pStyle w:val="af4"/>
              <w:tabs>
                <w:tab w:val="left" w:pos="854"/>
              </w:tabs>
              <w:spacing w:line="307" w:lineRule="exact"/>
              <w:ind w:left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Создание учетной запии пользователя в 1С</w:t>
            </w:r>
          </w:p>
        </w:tc>
        <w:tc>
          <w:tcPr>
            <w:tcW w:w="1559" w:type="dxa"/>
          </w:tcPr>
          <w:p w:rsidR="00D7216D" w:rsidRDefault="003324B6">
            <w:pPr>
              <w:pStyle w:val="af4"/>
              <w:tabs>
                <w:tab w:val="left" w:pos="854"/>
              </w:tabs>
              <w:spacing w:line="307" w:lineRule="exact"/>
              <w:ind w:left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Служба поддержки  АСУнефть</w:t>
            </w:r>
          </w:p>
        </w:tc>
      </w:tr>
      <w:tr w:rsidR="00D7216D">
        <w:trPr>
          <w:trHeight w:val="615"/>
        </w:trPr>
        <w:tc>
          <w:tcPr>
            <w:tcW w:w="284" w:type="dxa"/>
            <w:vMerge/>
          </w:tcPr>
          <w:p w:rsidR="00D7216D" w:rsidRDefault="00D7216D">
            <w:pPr>
              <w:pStyle w:val="af4"/>
              <w:tabs>
                <w:tab w:val="left" w:pos="854"/>
              </w:tabs>
              <w:spacing w:line="307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Merge/>
          </w:tcPr>
          <w:p w:rsidR="00D7216D" w:rsidRDefault="00D7216D">
            <w:pPr>
              <w:pStyle w:val="af4"/>
              <w:tabs>
                <w:tab w:val="left" w:pos="854"/>
              </w:tabs>
              <w:spacing w:line="307" w:lineRule="exact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9" w:type="dxa"/>
          </w:tcPr>
          <w:p w:rsidR="00D7216D" w:rsidRDefault="003324B6">
            <w:pPr>
              <w:pStyle w:val="af4"/>
              <w:tabs>
                <w:tab w:val="left" w:pos="854"/>
              </w:tabs>
              <w:spacing w:line="307" w:lineRule="exact"/>
              <w:ind w:left="0"/>
              <w:rPr>
                <w:i/>
                <w:i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Настройка рабочего места кассира</w:t>
            </w:r>
          </w:p>
        </w:tc>
        <w:tc>
          <w:tcPr>
            <w:tcW w:w="1559" w:type="dxa"/>
          </w:tcPr>
          <w:p w:rsidR="00D7216D" w:rsidRDefault="003324B6">
            <w:pPr>
              <w:pStyle w:val="af4"/>
              <w:tabs>
                <w:tab w:val="left" w:pos="854"/>
              </w:tabs>
              <w:spacing w:line="307" w:lineRule="exact"/>
              <w:ind w:left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Системный администратор СП</w:t>
            </w:r>
          </w:p>
        </w:tc>
      </w:tr>
      <w:tr w:rsidR="00D7216D">
        <w:tc>
          <w:tcPr>
            <w:tcW w:w="284" w:type="dxa"/>
          </w:tcPr>
          <w:p w:rsidR="00D7216D" w:rsidRDefault="003324B6">
            <w:pPr>
              <w:pStyle w:val="af4"/>
              <w:tabs>
                <w:tab w:val="left" w:pos="854"/>
              </w:tabs>
              <w:spacing w:line="307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D7216D" w:rsidRDefault="003324B6">
            <w:pPr>
              <w:pStyle w:val="af4"/>
              <w:tabs>
                <w:tab w:val="left" w:pos="854"/>
              </w:tabs>
              <w:spacing w:line="307" w:lineRule="exact"/>
              <w:ind w:left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Добавление номенклатуры в справочник 1С «Номенклатура»</w:t>
            </w:r>
          </w:p>
        </w:tc>
        <w:tc>
          <w:tcPr>
            <w:tcW w:w="3969" w:type="dxa"/>
          </w:tcPr>
          <w:p w:rsidR="00D7216D" w:rsidRDefault="003324B6">
            <w:pPr>
              <w:pStyle w:val="af4"/>
              <w:tabs>
                <w:tab w:val="left" w:pos="854"/>
              </w:tabs>
              <w:spacing w:line="307" w:lineRule="exact"/>
              <w:ind w:left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По заявке в сервис деск</w:t>
            </w:r>
          </w:p>
        </w:tc>
        <w:tc>
          <w:tcPr>
            <w:tcW w:w="1559" w:type="dxa"/>
          </w:tcPr>
          <w:p w:rsidR="00D7216D" w:rsidRDefault="003324B6">
            <w:pPr>
              <w:pStyle w:val="af4"/>
              <w:tabs>
                <w:tab w:val="left" w:pos="854"/>
              </w:tabs>
              <w:spacing w:line="307" w:lineRule="exact"/>
              <w:ind w:left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Служба поддержки АСУнефть</w:t>
            </w:r>
          </w:p>
        </w:tc>
      </w:tr>
      <w:tr w:rsidR="00D7216D">
        <w:tc>
          <w:tcPr>
            <w:tcW w:w="284" w:type="dxa"/>
          </w:tcPr>
          <w:p w:rsidR="00D7216D" w:rsidRDefault="003324B6">
            <w:pPr>
              <w:pStyle w:val="af4"/>
              <w:tabs>
                <w:tab w:val="left" w:pos="854"/>
              </w:tabs>
              <w:spacing w:line="307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D7216D" w:rsidRDefault="003324B6">
            <w:pPr>
              <w:pStyle w:val="af4"/>
              <w:tabs>
                <w:tab w:val="left" w:pos="854"/>
              </w:tabs>
              <w:spacing w:line="307" w:lineRule="exact"/>
              <w:ind w:left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Регистрация чеков, БСО </w:t>
            </w:r>
          </w:p>
        </w:tc>
        <w:tc>
          <w:tcPr>
            <w:tcW w:w="3969" w:type="dxa"/>
          </w:tcPr>
          <w:p w:rsidR="00D7216D" w:rsidRDefault="003324B6">
            <w:pPr>
              <w:rPr>
                <w:rFonts w:ascii="Arial" w:eastAsiaTheme="minorHAnsi" w:hAnsi="Arial" w:cs="Arial"/>
                <w:color w:val="1F497D"/>
                <w:sz w:val="22"/>
                <w:szCs w:val="22"/>
              </w:rPr>
            </w:pPr>
            <w:r>
              <w:rPr>
                <w:rFonts w:ascii="Arial" w:hAnsi="Arial" w:cs="Arial"/>
                <w:color w:val="1F497D"/>
                <w:sz w:val="22"/>
                <w:szCs w:val="22"/>
              </w:rPr>
              <w:t>Виды чека:</w:t>
            </w:r>
          </w:p>
          <w:p w:rsidR="00D7216D" w:rsidRDefault="003324B6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rPr>
                <w:rFonts w:ascii="Arial" w:hAnsi="Arial" w:cs="Arial"/>
                <w:color w:val="1F497D"/>
                <w:sz w:val="22"/>
                <w:szCs w:val="22"/>
              </w:rPr>
              <w:t>БСО – формируется по услугам;</w:t>
            </w:r>
          </w:p>
          <w:p w:rsidR="00D7216D" w:rsidRDefault="003324B6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rPr>
                <w:rFonts w:ascii="Arial" w:hAnsi="Arial" w:cs="Arial"/>
                <w:color w:val="1F497D"/>
                <w:sz w:val="22"/>
                <w:szCs w:val="22"/>
              </w:rPr>
              <w:t>ЧЕК – формируется по товарам.</w:t>
            </w:r>
          </w:p>
          <w:p w:rsidR="00D7216D" w:rsidRDefault="003324B6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rPr>
                <w:rFonts w:ascii="Arial" w:hAnsi="Arial" w:cs="Arial"/>
                <w:color w:val="1F497D"/>
                <w:sz w:val="22"/>
                <w:szCs w:val="22"/>
              </w:rPr>
              <w:t>Регистрация чеков с указанием признака способа расчета:</w:t>
            </w:r>
          </w:p>
          <w:p w:rsidR="00D7216D" w:rsidRDefault="003324B6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rPr>
                <w:rFonts w:ascii="Arial" w:hAnsi="Arial" w:cs="Arial"/>
                <w:color w:val="1F497D"/>
                <w:sz w:val="22"/>
                <w:szCs w:val="22"/>
              </w:rPr>
              <w:t>Предоплата;</w:t>
            </w:r>
          </w:p>
          <w:p w:rsidR="00D7216D" w:rsidRDefault="003324B6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rPr>
                <w:rFonts w:ascii="Arial" w:hAnsi="Arial" w:cs="Arial"/>
                <w:color w:val="1F497D"/>
                <w:sz w:val="22"/>
                <w:szCs w:val="22"/>
              </w:rPr>
              <w:t>Зачет аванса;</w:t>
            </w:r>
          </w:p>
          <w:p w:rsidR="00D7216D" w:rsidRDefault="003324B6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rPr>
                <w:rFonts w:ascii="Arial" w:hAnsi="Arial" w:cs="Arial"/>
                <w:color w:val="1F497D"/>
                <w:sz w:val="22"/>
                <w:szCs w:val="22"/>
              </w:rPr>
              <w:t>Передача в кредит;</w:t>
            </w:r>
          </w:p>
          <w:p w:rsidR="00D7216D" w:rsidRDefault="003324B6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rPr>
                <w:rFonts w:ascii="Arial" w:hAnsi="Arial" w:cs="Arial"/>
                <w:color w:val="1F497D"/>
                <w:sz w:val="22"/>
                <w:szCs w:val="22"/>
              </w:rPr>
              <w:t>Оплата кредита (частичная оплата);</w:t>
            </w:r>
          </w:p>
          <w:p w:rsidR="00D7216D" w:rsidRDefault="003324B6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rPr>
                <w:rFonts w:ascii="Arial" w:hAnsi="Arial" w:cs="Arial"/>
                <w:color w:val="1F497D"/>
                <w:sz w:val="22"/>
                <w:szCs w:val="22"/>
              </w:rPr>
              <w:t>Полный расчет.</w:t>
            </w:r>
          </w:p>
          <w:p w:rsidR="00D7216D" w:rsidRDefault="00D7216D">
            <w:pPr>
              <w:pStyle w:val="af4"/>
              <w:tabs>
                <w:tab w:val="left" w:pos="854"/>
              </w:tabs>
              <w:spacing w:line="307" w:lineRule="exact"/>
              <w:ind w:left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:rsidR="00D7216D" w:rsidRDefault="003324B6">
            <w:pPr>
              <w:pStyle w:val="af4"/>
              <w:tabs>
                <w:tab w:val="left" w:pos="854"/>
              </w:tabs>
              <w:spacing w:line="307" w:lineRule="exact"/>
              <w:ind w:left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Кассир </w:t>
            </w:r>
          </w:p>
        </w:tc>
      </w:tr>
      <w:tr w:rsidR="00D7216D">
        <w:tc>
          <w:tcPr>
            <w:tcW w:w="284" w:type="dxa"/>
          </w:tcPr>
          <w:p w:rsidR="00D7216D" w:rsidRDefault="003324B6">
            <w:pPr>
              <w:pStyle w:val="af4"/>
              <w:tabs>
                <w:tab w:val="left" w:pos="854"/>
              </w:tabs>
              <w:spacing w:line="307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:rsidR="00D7216D" w:rsidRDefault="003324B6">
            <w:pPr>
              <w:pStyle w:val="af4"/>
              <w:tabs>
                <w:tab w:val="left" w:pos="854"/>
              </w:tabs>
              <w:spacing w:line="307" w:lineRule="exact"/>
              <w:ind w:left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Регистрация чеков по санаторно-курортным путевкам</w:t>
            </w:r>
          </w:p>
        </w:tc>
        <w:tc>
          <w:tcPr>
            <w:tcW w:w="3969" w:type="dxa"/>
          </w:tcPr>
          <w:p w:rsidR="00D7216D" w:rsidRDefault="003324B6">
            <w:pPr>
              <w:pStyle w:val="af4"/>
              <w:tabs>
                <w:tab w:val="left" w:pos="854"/>
              </w:tabs>
              <w:spacing w:line="307" w:lineRule="exact"/>
              <w:ind w:left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Экспорт данных из ИС Общества, реализована пакетная обработка регистрации чеков, БСО в 1С.</w:t>
            </w:r>
          </w:p>
          <w:p w:rsidR="00D7216D" w:rsidRDefault="00D7216D">
            <w:pPr>
              <w:pStyle w:val="af4"/>
              <w:tabs>
                <w:tab w:val="left" w:pos="854"/>
              </w:tabs>
              <w:spacing w:line="307" w:lineRule="exact"/>
              <w:ind w:left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:rsidR="00D7216D" w:rsidRDefault="003324B6">
            <w:pPr>
              <w:pStyle w:val="af4"/>
              <w:tabs>
                <w:tab w:val="left" w:pos="854"/>
              </w:tabs>
              <w:spacing w:line="307" w:lineRule="exact"/>
              <w:ind w:left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Бухгалтер </w:t>
            </w:r>
          </w:p>
        </w:tc>
      </w:tr>
      <w:tr w:rsidR="00D7216D">
        <w:tc>
          <w:tcPr>
            <w:tcW w:w="284" w:type="dxa"/>
          </w:tcPr>
          <w:p w:rsidR="00D7216D" w:rsidRDefault="003324B6">
            <w:pPr>
              <w:pStyle w:val="af4"/>
              <w:tabs>
                <w:tab w:val="left" w:pos="854"/>
              </w:tabs>
              <w:spacing w:line="307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:rsidR="00D7216D" w:rsidRDefault="003324B6">
            <w:pPr>
              <w:pStyle w:val="af4"/>
              <w:tabs>
                <w:tab w:val="left" w:pos="854"/>
              </w:tabs>
              <w:spacing w:line="307" w:lineRule="exact"/>
              <w:ind w:left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Чек возврата по всем видам расчетов кроме «Зачет аванса»</w:t>
            </w:r>
          </w:p>
        </w:tc>
        <w:tc>
          <w:tcPr>
            <w:tcW w:w="3969" w:type="dxa"/>
          </w:tcPr>
          <w:p w:rsidR="00D7216D" w:rsidRDefault="003324B6">
            <w:pPr>
              <w:pStyle w:val="af4"/>
              <w:tabs>
                <w:tab w:val="left" w:pos="854"/>
              </w:tabs>
              <w:spacing w:line="307" w:lineRule="exact"/>
              <w:ind w:left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Согласно операционной инструкции</w:t>
            </w:r>
          </w:p>
        </w:tc>
        <w:tc>
          <w:tcPr>
            <w:tcW w:w="1559" w:type="dxa"/>
          </w:tcPr>
          <w:p w:rsidR="00D7216D" w:rsidRDefault="003324B6">
            <w:pPr>
              <w:pStyle w:val="af4"/>
              <w:tabs>
                <w:tab w:val="left" w:pos="854"/>
              </w:tabs>
              <w:spacing w:line="307" w:lineRule="exact"/>
              <w:ind w:left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Кассир </w:t>
            </w:r>
          </w:p>
        </w:tc>
      </w:tr>
      <w:tr w:rsidR="00D7216D">
        <w:tc>
          <w:tcPr>
            <w:tcW w:w="284" w:type="dxa"/>
          </w:tcPr>
          <w:p w:rsidR="00D7216D" w:rsidRDefault="003324B6">
            <w:pPr>
              <w:pStyle w:val="af4"/>
              <w:tabs>
                <w:tab w:val="left" w:pos="854"/>
              </w:tabs>
              <w:spacing w:line="307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6</w:t>
            </w:r>
          </w:p>
        </w:tc>
        <w:tc>
          <w:tcPr>
            <w:tcW w:w="3969" w:type="dxa"/>
          </w:tcPr>
          <w:p w:rsidR="00D7216D" w:rsidRDefault="003324B6">
            <w:pPr>
              <w:pStyle w:val="af4"/>
              <w:tabs>
                <w:tab w:val="left" w:pos="854"/>
              </w:tabs>
              <w:spacing w:line="307" w:lineRule="exact"/>
              <w:ind w:left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Чек возврата с признаком расчета «Зачет аванса»</w:t>
            </w:r>
          </w:p>
        </w:tc>
        <w:tc>
          <w:tcPr>
            <w:tcW w:w="3969" w:type="dxa"/>
          </w:tcPr>
          <w:p w:rsidR="00D7216D" w:rsidRDefault="003324B6">
            <w:pPr>
              <w:pStyle w:val="af4"/>
              <w:tabs>
                <w:tab w:val="left" w:pos="854"/>
              </w:tabs>
              <w:spacing w:line="307" w:lineRule="exact"/>
              <w:ind w:left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Чек возврата на «Зачет аванса» создает Исполнитель по заявке,</w:t>
            </w:r>
          </w:p>
          <w:p w:rsidR="00D7216D" w:rsidRDefault="003324B6">
            <w:pPr>
              <w:pStyle w:val="af4"/>
              <w:tabs>
                <w:tab w:val="left" w:pos="854"/>
              </w:tabs>
              <w:spacing w:line="307" w:lineRule="exact"/>
              <w:ind w:left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после чего кассир на СП6 его пробивает</w:t>
            </w:r>
          </w:p>
        </w:tc>
        <w:tc>
          <w:tcPr>
            <w:tcW w:w="1559" w:type="dxa"/>
          </w:tcPr>
          <w:p w:rsidR="00D7216D" w:rsidRDefault="003324B6">
            <w:pPr>
              <w:pStyle w:val="af4"/>
              <w:tabs>
                <w:tab w:val="left" w:pos="854"/>
              </w:tabs>
              <w:spacing w:line="307" w:lineRule="exact"/>
              <w:ind w:left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Исполнитель</w:t>
            </w:r>
          </w:p>
          <w:p w:rsidR="00D7216D" w:rsidRDefault="003324B6">
            <w:pPr>
              <w:pStyle w:val="af4"/>
              <w:tabs>
                <w:tab w:val="left" w:pos="854"/>
              </w:tabs>
              <w:spacing w:line="307" w:lineRule="exact"/>
              <w:ind w:left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Кассир</w:t>
            </w:r>
          </w:p>
        </w:tc>
      </w:tr>
      <w:tr w:rsidR="00D7216D">
        <w:tc>
          <w:tcPr>
            <w:tcW w:w="284" w:type="dxa"/>
          </w:tcPr>
          <w:p w:rsidR="00D7216D" w:rsidRDefault="003324B6">
            <w:pPr>
              <w:pStyle w:val="af4"/>
              <w:tabs>
                <w:tab w:val="left" w:pos="854"/>
              </w:tabs>
              <w:spacing w:line="307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:rsidR="00D7216D" w:rsidRDefault="003324B6">
            <w:pPr>
              <w:pStyle w:val="af4"/>
              <w:tabs>
                <w:tab w:val="left" w:pos="854"/>
              </w:tabs>
              <w:spacing w:line="307" w:lineRule="exact"/>
              <w:ind w:left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Формирование отчетов</w:t>
            </w:r>
          </w:p>
        </w:tc>
        <w:tc>
          <w:tcPr>
            <w:tcW w:w="3969" w:type="dxa"/>
          </w:tcPr>
          <w:p w:rsidR="00D7216D" w:rsidRDefault="00D7216D">
            <w:pPr>
              <w:pStyle w:val="af4"/>
              <w:tabs>
                <w:tab w:val="left" w:pos="854"/>
              </w:tabs>
              <w:spacing w:line="307" w:lineRule="exact"/>
              <w:ind w:left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:rsidR="00D7216D" w:rsidRDefault="003324B6">
            <w:pPr>
              <w:pStyle w:val="af4"/>
              <w:tabs>
                <w:tab w:val="left" w:pos="854"/>
              </w:tabs>
              <w:spacing w:line="307" w:lineRule="exact"/>
              <w:ind w:left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Кассир, Бухгалтер</w:t>
            </w:r>
          </w:p>
        </w:tc>
      </w:tr>
    </w:tbl>
    <w:p w:rsidR="00D7216D" w:rsidRDefault="00D7216D">
      <w:pPr>
        <w:ind w:firstLine="567"/>
        <w:rPr>
          <w:rFonts w:ascii="Arial" w:hAnsi="Arial" w:cs="Arial"/>
          <w:sz w:val="24"/>
          <w:szCs w:val="24"/>
        </w:rPr>
      </w:pPr>
    </w:p>
    <w:p w:rsidR="00D7216D" w:rsidRDefault="003324B6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 Техническая документация</w:t>
      </w:r>
    </w:p>
    <w:p w:rsidR="00D7216D" w:rsidRDefault="003324B6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наличии следующая техническая документация: </w:t>
      </w:r>
    </w:p>
    <w:p w:rsidR="00D7216D" w:rsidRDefault="003324B6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Инструкция по настройке ККТ;</w:t>
      </w:r>
    </w:p>
    <w:p w:rsidR="00D7216D" w:rsidRDefault="003324B6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Варианты подключения ККТ АТОЛ к ОФД;</w:t>
      </w:r>
    </w:p>
    <w:p w:rsidR="00D7216D" w:rsidRDefault="003324B6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Инструкция по проверке информационного обмена с ОФД;</w:t>
      </w:r>
    </w:p>
    <w:p w:rsidR="00D7216D" w:rsidRDefault="003324B6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Инструкция по установке платформы 1С;</w:t>
      </w:r>
    </w:p>
    <w:p w:rsidR="00D7216D" w:rsidRDefault="003324B6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Инструкция по настройке рабочего места кассира 1С;</w:t>
      </w:r>
    </w:p>
    <w:p w:rsidR="00D7216D" w:rsidRDefault="003324B6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Регистрация нового пользователя ККМ;</w:t>
      </w:r>
    </w:p>
    <w:p w:rsidR="00D7216D" w:rsidRDefault="003324B6" w:rsidP="00A6121B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 Операционные инструкции для пользователя.</w:t>
      </w:r>
    </w:p>
    <w:p w:rsidR="00D7216D" w:rsidRDefault="003324B6">
      <w:pPr>
        <w:ind w:firstLine="567"/>
        <w:rPr>
          <w:rFonts w:ascii="Arial" w:hAnsi="Arial" w:cs="Arial"/>
          <w:strike/>
          <w:color w:val="FF0000"/>
          <w:sz w:val="24"/>
          <w:szCs w:val="24"/>
        </w:rPr>
      </w:pPr>
      <w:r>
        <w:rPr>
          <w:rFonts w:ascii="Arial" w:hAnsi="Arial" w:cs="Arial"/>
          <w:strike/>
          <w:color w:val="FF0000"/>
          <w:sz w:val="24"/>
          <w:szCs w:val="24"/>
        </w:rPr>
        <w:t>- руководство пользователя (кассира);</w:t>
      </w:r>
    </w:p>
    <w:p w:rsidR="00D7216D" w:rsidRDefault="003324B6">
      <w:pPr>
        <w:ind w:firstLine="567"/>
        <w:rPr>
          <w:rFonts w:ascii="Arial" w:hAnsi="Arial" w:cs="Arial"/>
          <w:strike/>
          <w:color w:val="FF0000"/>
          <w:sz w:val="24"/>
          <w:szCs w:val="24"/>
        </w:rPr>
      </w:pPr>
      <w:r>
        <w:rPr>
          <w:rFonts w:ascii="Arial" w:hAnsi="Arial" w:cs="Arial"/>
          <w:strike/>
          <w:color w:val="FF0000"/>
          <w:sz w:val="24"/>
          <w:szCs w:val="24"/>
        </w:rPr>
        <w:t>- руководство администратора ПО;</w:t>
      </w:r>
    </w:p>
    <w:p w:rsidR="00D7216D" w:rsidRDefault="003324B6">
      <w:pPr>
        <w:ind w:firstLine="567"/>
        <w:rPr>
          <w:rFonts w:ascii="Arial" w:hAnsi="Arial" w:cs="Arial"/>
          <w:strike/>
          <w:color w:val="FF0000"/>
          <w:sz w:val="24"/>
          <w:szCs w:val="24"/>
        </w:rPr>
      </w:pPr>
      <w:r>
        <w:rPr>
          <w:rFonts w:ascii="Arial" w:hAnsi="Arial" w:cs="Arial"/>
          <w:strike/>
          <w:color w:val="FF0000"/>
          <w:sz w:val="24"/>
          <w:szCs w:val="24"/>
        </w:rPr>
        <w:t>- руководство разработчика (программиста);</w:t>
      </w:r>
    </w:p>
    <w:p w:rsidR="00D7216D" w:rsidRDefault="003324B6">
      <w:pPr>
        <w:ind w:firstLine="567"/>
        <w:rPr>
          <w:rFonts w:ascii="Arial" w:hAnsi="Arial" w:cs="Arial"/>
          <w:strike/>
          <w:color w:val="FF0000"/>
          <w:sz w:val="24"/>
          <w:szCs w:val="24"/>
        </w:rPr>
      </w:pPr>
      <w:r>
        <w:rPr>
          <w:rFonts w:ascii="Arial" w:hAnsi="Arial" w:cs="Arial"/>
          <w:strike/>
          <w:color w:val="FF0000"/>
          <w:sz w:val="24"/>
          <w:szCs w:val="24"/>
        </w:rPr>
        <w:t>- ведомость эксплуатационных документов.</w:t>
      </w:r>
    </w:p>
    <w:p w:rsidR="00D7216D" w:rsidRDefault="00D7216D">
      <w:pPr>
        <w:shd w:val="clear" w:color="auto" w:fill="FFFFFF"/>
        <w:tabs>
          <w:tab w:val="left" w:pos="854"/>
        </w:tabs>
        <w:spacing w:line="307" w:lineRule="exact"/>
        <w:ind w:left="576"/>
        <w:rPr>
          <w:rFonts w:ascii="Arial" w:hAnsi="Arial" w:cs="Arial"/>
          <w:color w:val="000000"/>
          <w:sz w:val="24"/>
          <w:szCs w:val="24"/>
        </w:rPr>
      </w:pPr>
    </w:p>
    <w:p w:rsidR="00D7216D" w:rsidRDefault="003324B6">
      <w:pPr>
        <w:shd w:val="clear" w:color="auto" w:fill="FFFFFF"/>
        <w:spacing w:line="307" w:lineRule="exact"/>
        <w:ind w:firstLine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5.Требования к сопровождению ПО</w:t>
      </w:r>
    </w:p>
    <w:p w:rsidR="00D7216D" w:rsidRDefault="003324B6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Испопнитель представляет необходимые правоустанавливающие документы при использовании в своем продукте программного обеспечения сторонних производителей.</w:t>
      </w:r>
      <w:r>
        <w:rPr>
          <w:rFonts w:ascii="Arial" w:hAnsi="Arial" w:cs="Arial"/>
          <w:sz w:val="24"/>
          <w:szCs w:val="24"/>
          <w:highlight w:val="green"/>
        </w:rPr>
        <w:t xml:space="preserve"> </w:t>
      </w:r>
    </w:p>
    <w:p w:rsidR="00D7216D" w:rsidRDefault="003324B6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Схема подключения Исполнителя к информационным ресурсам ПАО «Сургутнефтегаз» и подключение контрольно-кассовых терминалов к оператору фискальных данных определяется на этапе подписания договора.</w:t>
      </w:r>
    </w:p>
    <w:p w:rsidR="00D7216D" w:rsidRDefault="003324B6">
      <w:pPr>
        <w:shd w:val="clear" w:color="auto" w:fill="FFFFFF"/>
        <w:tabs>
          <w:tab w:val="left" w:pos="854"/>
        </w:tabs>
        <w:spacing w:line="307" w:lineRule="exact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Исполнитель дистанционно (/очно) по запросу оказывает:</w:t>
      </w:r>
    </w:p>
    <w:p w:rsidR="00D7216D" w:rsidRPr="00DD0FB5" w:rsidRDefault="00DD0FB5" w:rsidP="00DD0FB5">
      <w:pPr>
        <w:pStyle w:val="af4"/>
        <w:numPr>
          <w:ilvl w:val="0"/>
          <w:numId w:val="16"/>
        </w:numPr>
        <w:tabs>
          <w:tab w:val="left" w:pos="854"/>
        </w:tabs>
        <w:spacing w:line="307" w:lineRule="exact"/>
        <w:ind w:left="426" w:firstLine="141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оперативную ликвидацию</w:t>
      </w:r>
      <w:r w:rsidR="003324B6" w:rsidRPr="00DD0FB5">
        <w:rPr>
          <w:rFonts w:ascii="Arial" w:hAnsi="Arial" w:cs="Arial"/>
          <w:color w:val="000000"/>
          <w:sz w:val="24"/>
          <w:szCs w:val="24"/>
        </w:rPr>
        <w:t xml:space="preserve"> сбоев программного обеспечения</w:t>
      </w:r>
      <w:r>
        <w:rPr>
          <w:rFonts w:ascii="Arial" w:hAnsi="Arial" w:cs="Arial"/>
          <w:color w:val="000000"/>
          <w:sz w:val="24"/>
          <w:szCs w:val="24"/>
        </w:rPr>
        <w:t>;</w:t>
      </w:r>
    </w:p>
    <w:p w:rsidR="00D7216D" w:rsidRPr="00DD0FB5" w:rsidRDefault="00DD0FB5" w:rsidP="00DD0FB5">
      <w:pPr>
        <w:pStyle w:val="af4"/>
        <w:numPr>
          <w:ilvl w:val="0"/>
          <w:numId w:val="16"/>
        </w:numPr>
        <w:tabs>
          <w:tab w:val="left" w:pos="854"/>
        </w:tabs>
        <w:spacing w:line="307" w:lineRule="exact"/>
        <w:ind w:left="426" w:firstLine="141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о</w:t>
      </w:r>
      <w:r w:rsidR="003324B6" w:rsidRPr="00DD0FB5">
        <w:rPr>
          <w:rFonts w:ascii="Arial" w:hAnsi="Arial" w:cs="Arial"/>
          <w:color w:val="000000"/>
          <w:sz w:val="24"/>
          <w:szCs w:val="24"/>
        </w:rPr>
        <w:t>бно</w:t>
      </w:r>
      <w:r>
        <w:rPr>
          <w:rFonts w:ascii="Arial" w:hAnsi="Arial" w:cs="Arial"/>
          <w:color w:val="000000"/>
          <w:sz w:val="24"/>
          <w:szCs w:val="24"/>
        </w:rPr>
        <w:t>вление программного обеспечения;</w:t>
      </w:r>
    </w:p>
    <w:p w:rsidR="00D7216D" w:rsidRPr="00DD0FB5" w:rsidRDefault="00DD0FB5" w:rsidP="00DD0FB5">
      <w:pPr>
        <w:pStyle w:val="af4"/>
        <w:numPr>
          <w:ilvl w:val="0"/>
          <w:numId w:val="16"/>
        </w:numPr>
        <w:tabs>
          <w:tab w:val="left" w:pos="854"/>
        </w:tabs>
        <w:spacing w:line="307" w:lineRule="exact"/>
        <w:ind w:left="426" w:firstLine="141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к</w:t>
      </w:r>
      <w:r w:rsidR="003324B6" w:rsidRPr="00DD0FB5">
        <w:rPr>
          <w:rFonts w:ascii="Arial" w:hAnsi="Arial" w:cs="Arial"/>
          <w:color w:val="000000"/>
          <w:sz w:val="24"/>
          <w:szCs w:val="24"/>
        </w:rPr>
        <w:t xml:space="preserve">онсультации заказчика, в том числе </w:t>
      </w:r>
      <w:r>
        <w:rPr>
          <w:rFonts w:ascii="Arial" w:hAnsi="Arial" w:cs="Arial"/>
          <w:color w:val="000000"/>
          <w:sz w:val="24"/>
          <w:szCs w:val="24"/>
        </w:rPr>
        <w:t>по электронной почте и телефону;</w:t>
      </w:r>
    </w:p>
    <w:p w:rsidR="00D7216D" w:rsidRPr="00DD0FB5" w:rsidRDefault="00DD0FB5" w:rsidP="00DD0FB5">
      <w:pPr>
        <w:pStyle w:val="af4"/>
        <w:numPr>
          <w:ilvl w:val="0"/>
          <w:numId w:val="16"/>
        </w:numPr>
        <w:tabs>
          <w:tab w:val="left" w:pos="854"/>
        </w:tabs>
        <w:spacing w:line="307" w:lineRule="exact"/>
        <w:ind w:left="426" w:firstLine="141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методологическую помощь;</w:t>
      </w:r>
    </w:p>
    <w:p w:rsidR="00DD0FB5" w:rsidRDefault="00DD0FB5" w:rsidP="00DD0FB5">
      <w:pPr>
        <w:pStyle w:val="af4"/>
        <w:numPr>
          <w:ilvl w:val="0"/>
          <w:numId w:val="16"/>
        </w:numPr>
        <w:tabs>
          <w:tab w:val="left" w:pos="854"/>
        </w:tabs>
        <w:spacing w:line="307" w:lineRule="exact"/>
        <w:ind w:left="426" w:firstLine="141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актуализацию</w:t>
      </w:r>
      <w:r w:rsidR="003324B6" w:rsidRPr="00DD0FB5">
        <w:rPr>
          <w:rFonts w:ascii="Arial" w:hAnsi="Arial" w:cs="Arial"/>
          <w:color w:val="000000"/>
          <w:sz w:val="24"/>
          <w:szCs w:val="24"/>
        </w:rPr>
        <w:t xml:space="preserve"> документации</w:t>
      </w:r>
      <w:r>
        <w:rPr>
          <w:rFonts w:ascii="Arial" w:hAnsi="Arial" w:cs="Arial"/>
          <w:color w:val="000000"/>
          <w:sz w:val="24"/>
          <w:szCs w:val="24"/>
        </w:rPr>
        <w:t>;</w:t>
      </w:r>
    </w:p>
    <w:p w:rsidR="00DD0FB5" w:rsidRDefault="003324B6" w:rsidP="00DD0FB5">
      <w:pPr>
        <w:pStyle w:val="af4"/>
        <w:numPr>
          <w:ilvl w:val="0"/>
          <w:numId w:val="16"/>
        </w:numPr>
        <w:tabs>
          <w:tab w:val="left" w:pos="854"/>
        </w:tabs>
        <w:spacing w:line="307" w:lineRule="exact"/>
        <w:ind w:left="426" w:firstLine="141"/>
        <w:jc w:val="both"/>
        <w:rPr>
          <w:rFonts w:ascii="Arial" w:hAnsi="Arial" w:cs="Arial"/>
          <w:color w:val="000000"/>
          <w:sz w:val="24"/>
          <w:szCs w:val="24"/>
        </w:rPr>
      </w:pPr>
      <w:r w:rsidRPr="00DD0FB5">
        <w:rPr>
          <w:rFonts w:ascii="Arial" w:hAnsi="Arial" w:cs="Arial"/>
          <w:color w:val="000000"/>
          <w:sz w:val="24"/>
          <w:szCs w:val="24"/>
        </w:rPr>
        <w:t xml:space="preserve">прием и обработку обращений по вопросам, связанным с эксплуатацией ПО для ККТ; </w:t>
      </w:r>
    </w:p>
    <w:p w:rsidR="00A6121B" w:rsidRDefault="003324B6" w:rsidP="00A6121B">
      <w:pPr>
        <w:pStyle w:val="af4"/>
        <w:numPr>
          <w:ilvl w:val="0"/>
          <w:numId w:val="16"/>
        </w:numPr>
        <w:tabs>
          <w:tab w:val="left" w:pos="854"/>
        </w:tabs>
        <w:spacing w:line="307" w:lineRule="exact"/>
        <w:ind w:left="426" w:firstLine="141"/>
        <w:jc w:val="both"/>
        <w:rPr>
          <w:rFonts w:ascii="Arial" w:hAnsi="Arial" w:cs="Arial"/>
          <w:color w:val="000000"/>
          <w:sz w:val="24"/>
          <w:szCs w:val="24"/>
        </w:rPr>
      </w:pPr>
      <w:r w:rsidRPr="00DD0FB5">
        <w:rPr>
          <w:rFonts w:ascii="Arial" w:hAnsi="Arial" w:cs="Arial"/>
          <w:color w:val="000000"/>
          <w:sz w:val="24"/>
          <w:szCs w:val="24"/>
        </w:rPr>
        <w:t>прием и обработку инцидентов, связанных с функцио</w:t>
      </w:r>
      <w:r w:rsidR="00DD0FB5">
        <w:rPr>
          <w:rFonts w:ascii="Arial" w:hAnsi="Arial" w:cs="Arial"/>
          <w:color w:val="000000"/>
          <w:sz w:val="24"/>
          <w:szCs w:val="24"/>
        </w:rPr>
        <w:t>нированием компонент ПО для ККТ;</w:t>
      </w:r>
    </w:p>
    <w:p w:rsidR="00A6121B" w:rsidRPr="00A6121B" w:rsidRDefault="003324B6" w:rsidP="00A6121B">
      <w:pPr>
        <w:pStyle w:val="af4"/>
        <w:numPr>
          <w:ilvl w:val="0"/>
          <w:numId w:val="16"/>
        </w:numPr>
        <w:tabs>
          <w:tab w:val="left" w:pos="854"/>
        </w:tabs>
        <w:spacing w:line="307" w:lineRule="exact"/>
        <w:ind w:left="426" w:firstLine="141"/>
        <w:jc w:val="both"/>
        <w:rPr>
          <w:rFonts w:ascii="Arial" w:hAnsi="Arial" w:cs="Arial"/>
          <w:color w:val="000000"/>
          <w:sz w:val="24"/>
          <w:szCs w:val="24"/>
        </w:rPr>
      </w:pPr>
      <w:r w:rsidRPr="00A6121B">
        <w:rPr>
          <w:rFonts w:ascii="Arial" w:hAnsi="Arial" w:cs="Arial"/>
          <w:color w:val="000000"/>
          <w:sz w:val="24"/>
          <w:szCs w:val="24"/>
        </w:rPr>
        <w:t>консультационную помощь по вопросам эксплуатации ПО, действиям пользователей при наступ</w:t>
      </w:r>
      <w:r w:rsidR="00A6121B">
        <w:rPr>
          <w:rFonts w:ascii="Arial" w:hAnsi="Arial" w:cs="Arial"/>
          <w:color w:val="000000"/>
          <w:sz w:val="24"/>
          <w:szCs w:val="24"/>
        </w:rPr>
        <w:t>лении сбоев в работе;</w:t>
      </w:r>
      <w:r w:rsidRPr="00A6121B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D7216D" w:rsidRPr="00A6121B" w:rsidRDefault="00A6121B" w:rsidP="00090805">
      <w:pPr>
        <w:pStyle w:val="af4"/>
        <w:numPr>
          <w:ilvl w:val="0"/>
          <w:numId w:val="15"/>
        </w:numPr>
        <w:shd w:val="clear" w:color="auto" w:fill="FFFFFF"/>
        <w:tabs>
          <w:tab w:val="left" w:pos="854"/>
        </w:tabs>
        <w:spacing w:line="307" w:lineRule="exact"/>
        <w:ind w:left="0"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A6121B">
        <w:rPr>
          <w:rFonts w:ascii="Arial" w:hAnsi="Arial" w:cs="Arial"/>
          <w:color w:val="000000"/>
          <w:sz w:val="24"/>
          <w:szCs w:val="24"/>
        </w:rPr>
        <w:t>д</w:t>
      </w:r>
      <w:r w:rsidR="003324B6" w:rsidRPr="00A6121B">
        <w:rPr>
          <w:rFonts w:ascii="Arial" w:hAnsi="Arial" w:cs="Arial"/>
          <w:color w:val="000000"/>
          <w:sz w:val="24"/>
          <w:szCs w:val="24"/>
        </w:rPr>
        <w:t>оработку ПО для ККТ</w:t>
      </w:r>
      <w:r w:rsidRPr="00A6121B">
        <w:rPr>
          <w:rFonts w:ascii="Arial" w:hAnsi="Arial" w:cs="Arial"/>
          <w:color w:val="000000"/>
          <w:sz w:val="24"/>
          <w:szCs w:val="24"/>
        </w:rPr>
        <w:t xml:space="preserve"> по заявкам Общества</w:t>
      </w:r>
      <w:r w:rsidR="003324B6" w:rsidRPr="00A6121B">
        <w:rPr>
          <w:rFonts w:ascii="Arial" w:hAnsi="Arial" w:cs="Arial"/>
          <w:color w:val="000000"/>
          <w:sz w:val="24"/>
          <w:szCs w:val="24"/>
        </w:rPr>
        <w:t xml:space="preserve"> (в случаях изменения законодательства, устранения ошибок ПО, необходимости доработки по запросам общества)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D7216D" w:rsidRDefault="003324B6">
      <w:pPr>
        <w:shd w:val="clear" w:color="auto" w:fill="FFFFFF"/>
        <w:tabs>
          <w:tab w:val="left" w:pos="854"/>
        </w:tabs>
        <w:spacing w:line="307" w:lineRule="exact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Регламент сопровождения ПО определяется перед подписанием договора.</w:t>
      </w:r>
    </w:p>
    <w:p w:rsidR="00D7216D" w:rsidRDefault="00D7216D">
      <w:pPr>
        <w:ind w:firstLine="567"/>
        <w:jc w:val="both"/>
        <w:rPr>
          <w:rFonts w:ascii="Arial" w:hAnsi="Arial" w:cs="Arial"/>
          <w:sz w:val="24"/>
          <w:szCs w:val="24"/>
        </w:rPr>
      </w:pPr>
    </w:p>
    <w:p w:rsidR="00D7216D" w:rsidRDefault="00D7216D">
      <w:pPr>
        <w:ind w:firstLine="567"/>
        <w:rPr>
          <w:rFonts w:ascii="Arial" w:hAnsi="Arial" w:cs="Arial"/>
          <w:sz w:val="24"/>
          <w:szCs w:val="24"/>
        </w:rPr>
      </w:pPr>
    </w:p>
    <w:p w:rsidR="00D7216D" w:rsidRDefault="00D7216D">
      <w:pPr>
        <w:rPr>
          <w:rFonts w:ascii="Arial" w:hAnsi="Arial" w:cs="Arial"/>
          <w:sz w:val="24"/>
          <w:szCs w:val="24"/>
        </w:rPr>
      </w:pPr>
    </w:p>
    <w:p w:rsidR="00D7216D" w:rsidRDefault="00D7216D">
      <w:pPr>
        <w:rPr>
          <w:rFonts w:ascii="Arial" w:hAnsi="Arial" w:cs="Arial"/>
          <w:sz w:val="24"/>
          <w:szCs w:val="24"/>
        </w:rPr>
      </w:pPr>
    </w:p>
    <w:p w:rsidR="00D7216D" w:rsidRDefault="00D7216D">
      <w:pPr>
        <w:rPr>
          <w:rFonts w:ascii="Arial" w:hAnsi="Arial" w:cs="Arial"/>
          <w:sz w:val="24"/>
          <w:szCs w:val="24"/>
        </w:rPr>
      </w:pPr>
    </w:p>
    <w:p w:rsidR="00A6121B" w:rsidRDefault="00A6121B">
      <w:pPr>
        <w:rPr>
          <w:rFonts w:ascii="Arial" w:hAnsi="Arial" w:cs="Arial"/>
          <w:sz w:val="24"/>
          <w:szCs w:val="24"/>
        </w:rPr>
      </w:pPr>
    </w:p>
    <w:p w:rsidR="00D7216D" w:rsidRDefault="003324B6">
      <w:pPr>
        <w:shd w:val="clear" w:color="auto" w:fill="FFFFFF"/>
        <w:spacing w:line="538" w:lineRule="exact"/>
        <w:ind w:left="4147" w:firstLine="4138"/>
        <w:rPr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lastRenderedPageBreak/>
        <w:t xml:space="preserve">Приложение 1 </w:t>
      </w:r>
      <w:r>
        <w:rPr>
          <w:rFonts w:ascii="Arial" w:hAnsi="Arial" w:cs="Arial"/>
          <w:color w:val="000000"/>
          <w:sz w:val="24"/>
          <w:szCs w:val="24"/>
        </w:rPr>
        <w:t>Кассовый чек</w:t>
      </w:r>
    </w:p>
    <w:p w:rsidR="00D7216D" w:rsidRDefault="003324B6">
      <w:pPr>
        <w:shd w:val="clear" w:color="auto" w:fill="FFFFFF"/>
        <w:spacing w:before="182" w:line="250" w:lineRule="exact"/>
        <w:ind w:left="58" w:right="144" w:firstLine="547"/>
        <w:jc w:val="both"/>
        <w:rPr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Кассовый чек - первичный учетный документ, сформированный в электронной форме и (или) отпечатанный с применением контрольно-кассовой техники (далее - ККТ) в момент расчета между пользователем и покупателем (клиентом), содержащий сведения о расчете, подтверждающий факт его осуществления и соответствующий требованиям законодательства РФ о применении ККТ.</w:t>
      </w:r>
    </w:p>
    <w:p w:rsidR="00D7216D" w:rsidRDefault="003324B6">
      <w:pPr>
        <w:shd w:val="clear" w:color="auto" w:fill="FFFFFF"/>
        <w:spacing w:line="250" w:lineRule="exact"/>
        <w:ind w:left="58" w:right="144" w:firstLine="547"/>
        <w:jc w:val="both"/>
        <w:rPr>
          <w:sz w:val="24"/>
          <w:szCs w:val="24"/>
        </w:rPr>
      </w:pPr>
      <w:r>
        <w:rPr>
          <w:rFonts w:ascii="Arial" w:hAnsi="Arial" w:cs="Arial"/>
          <w:color w:val="000000"/>
          <w:spacing w:val="-1"/>
          <w:sz w:val="24"/>
          <w:szCs w:val="24"/>
        </w:rPr>
        <w:t xml:space="preserve">Кассовый чек в ПАО  «Сургутнефтегаз» применяется при реализации товаров (основных </w:t>
      </w:r>
      <w:r>
        <w:rPr>
          <w:rFonts w:ascii="Arial" w:hAnsi="Arial" w:cs="Arial"/>
          <w:color w:val="000000"/>
          <w:sz w:val="24"/>
          <w:szCs w:val="24"/>
        </w:rPr>
        <w:t>средств, товарно-материальных ценностей, готовой продукции), при оплате за перерасход ГСМ, за спецодежду (форменную одежду). При реализации в ПАО «Сургутнефтегаз» услуг, работ применяется бланк строгой отчетности (далее - БСО).</w:t>
      </w:r>
    </w:p>
    <w:p w:rsidR="00D7216D" w:rsidRDefault="003324B6">
      <w:pPr>
        <w:shd w:val="clear" w:color="auto" w:fill="FFFFFF"/>
        <w:spacing w:line="250" w:lineRule="exact"/>
        <w:ind w:left="58" w:right="134" w:firstLine="538"/>
        <w:jc w:val="both"/>
        <w:rPr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Согласно ст.4.7. Федерального закона от 22.05.2003 №54-ФЗ «О применении контрольно-кассовой техники при осуществлении расчета в Российской Федерации» (далее - №54-ФЗ) кассовый чек содержит, за исключением случаев, установленных настоящим Федеральным законом, следующие обязательные реквизиты:</w:t>
      </w:r>
    </w:p>
    <w:p w:rsidR="00D7216D" w:rsidRDefault="00D7216D">
      <w:pPr>
        <w:spacing w:after="202" w:line="1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86"/>
        <w:gridCol w:w="2870"/>
        <w:gridCol w:w="4291"/>
        <w:gridCol w:w="2141"/>
      </w:tblGrid>
      <w:tr w:rsidR="00D7216D">
        <w:trPr>
          <w:trHeight w:hRule="exact" w:val="1056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58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№</w:t>
            </w:r>
          </w:p>
          <w:p w:rsidR="00D7216D" w:rsidRDefault="003324B6">
            <w:pPr>
              <w:shd w:val="clear" w:color="auto" w:fill="FFFFFF"/>
              <w:ind w:left="58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-8"/>
                <w:sz w:val="24"/>
                <w:szCs w:val="24"/>
              </w:rPr>
              <w:t>п/п</w:t>
            </w:r>
          </w:p>
        </w:tc>
        <w:tc>
          <w:tcPr>
            <w:tcW w:w="2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  <w:ind w:left="-59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Обязательные</w:t>
            </w:r>
          </w:p>
          <w:p w:rsidR="00D7216D" w:rsidRDefault="003324B6">
            <w:pPr>
              <w:shd w:val="clear" w:color="auto" w:fill="FFFFFF"/>
              <w:spacing w:line="250" w:lineRule="exact"/>
              <w:ind w:left="-59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реквизиты, утвержденные</w:t>
            </w:r>
          </w:p>
          <w:p w:rsidR="00D7216D" w:rsidRDefault="003324B6">
            <w:pPr>
              <w:shd w:val="clear" w:color="auto" w:fill="FFFFFF"/>
              <w:spacing w:line="250" w:lineRule="exact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№54-ФЗ</w:t>
            </w:r>
          </w:p>
        </w:tc>
        <w:tc>
          <w:tcPr>
            <w:tcW w:w="4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spacing w:line="250" w:lineRule="exac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D7216D" w:rsidRDefault="003324B6">
            <w:pPr>
              <w:shd w:val="clear" w:color="auto" w:fill="FFFFFF"/>
              <w:spacing w:line="250" w:lineRule="exact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Порядок заполнения в ПАО «Сургутнефтегаз»</w:t>
            </w:r>
          </w:p>
        </w:tc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D7216D" w:rsidRDefault="003324B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Примечание</w:t>
            </w:r>
          </w:p>
        </w:tc>
      </w:tr>
      <w:tr w:rsidR="00D7216D">
        <w:trPr>
          <w:trHeight w:hRule="exact" w:val="25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</w:tr>
      <w:tr w:rsidR="00D7216D">
        <w:trPr>
          <w:trHeight w:hRule="exact" w:val="456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40" w:lineRule="exact"/>
              <w:ind w:right="1104" w:firstLine="19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Наименование документа</w:t>
            </w:r>
          </w:p>
        </w:tc>
        <w:tc>
          <w:tcPr>
            <w:tcW w:w="4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КАС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22"/>
                <w:szCs w:val="22"/>
              </w:rPr>
              <w:t>СОВЫЙ ЧЕК</w:t>
            </w:r>
          </w:p>
        </w:tc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D7216D">
        <w:trPr>
          <w:trHeight w:hRule="exact" w:val="562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9" w:lineRule="exact"/>
              <w:ind w:left="10" w:right="365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 xml:space="preserve">Порядковый номер за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смену</w:t>
            </w:r>
          </w:p>
        </w:tc>
        <w:tc>
          <w:tcPr>
            <w:tcW w:w="4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Порядковый номер за смену</w:t>
            </w:r>
          </w:p>
        </w:tc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D7216D">
        <w:trPr>
          <w:trHeight w:hRule="exact" w:val="4255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  <w:ind w:right="67" w:firstLine="10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Дата, время и место (адрес) осуществления расчета (при расчете в зданиях и помещениях -адрес здания и помещения с почтовым </w:t>
            </w: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 xml:space="preserve">индексом, при расчете в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транспортных средствах - наименование и номер </w:t>
            </w: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 xml:space="preserve">транспортного средства,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адрес организации либо адрес регистрации индивидуального предпринимателя, при расчете в сети «Интернет» - адрес сайта пользователя)</w:t>
            </w:r>
          </w:p>
        </w:tc>
        <w:tc>
          <w:tcPr>
            <w:tcW w:w="4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Дата, время и место (адрес)</w:t>
            </w:r>
          </w:p>
          <w:p w:rsidR="00D7216D" w:rsidRDefault="003324B6">
            <w:pPr>
              <w:shd w:val="clear" w:color="auto" w:fill="FFFFFF"/>
              <w:spacing w:line="250" w:lineRule="exact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осуществления расчета.</w:t>
            </w:r>
          </w:p>
          <w:p w:rsidR="00D7216D" w:rsidRDefault="003324B6">
            <w:pPr>
              <w:shd w:val="clear" w:color="auto" w:fill="FFFFFF"/>
              <w:spacing w:line="250" w:lineRule="exact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 Адрес здания и помещения с</w:t>
            </w:r>
          </w:p>
          <w:p w:rsidR="00D7216D" w:rsidRDefault="003324B6">
            <w:pPr>
              <w:shd w:val="clear" w:color="auto" w:fill="FFFFFF"/>
              <w:spacing w:line="250" w:lineRule="exact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почтовым индексом - при расчете в</w:t>
            </w:r>
          </w:p>
          <w:p w:rsidR="00D7216D" w:rsidRDefault="003324B6">
            <w:pPr>
              <w:shd w:val="clear" w:color="auto" w:fill="FFFFFF"/>
              <w:spacing w:line="250" w:lineRule="exact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зданиях и помещениях.</w:t>
            </w:r>
          </w:p>
          <w:p w:rsidR="00D7216D" w:rsidRDefault="003324B6">
            <w:pPr>
              <w:shd w:val="clear" w:color="auto" w:fill="FFFFFF"/>
              <w:spacing w:line="250" w:lineRule="exact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 Адрес сайта пользователя - при</w:t>
            </w:r>
          </w:p>
          <w:p w:rsidR="00D7216D" w:rsidRDefault="003324B6">
            <w:pPr>
              <w:shd w:val="clear" w:color="auto" w:fill="FFFFFF"/>
              <w:spacing w:line="250" w:lineRule="exact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расчете в сети «Интернет».</w:t>
            </w:r>
          </w:p>
          <w:p w:rsidR="00D7216D" w:rsidRDefault="003324B6">
            <w:pPr>
              <w:shd w:val="clear" w:color="auto" w:fill="FFFFFF"/>
              <w:spacing w:line="250" w:lineRule="exact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Например, при продаже</w:t>
            </w:r>
          </w:p>
          <w:p w:rsidR="00D7216D" w:rsidRDefault="003324B6">
            <w:pPr>
              <w:shd w:val="clear" w:color="auto" w:fill="FFFFFF"/>
              <w:spacing w:line="250" w:lineRule="exact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автотранспорта б/у на сайте</w:t>
            </w:r>
          </w:p>
          <w:p w:rsidR="00D7216D" w:rsidRDefault="003324B6">
            <w:pPr>
              <w:shd w:val="clear" w:color="auto" w:fill="FFFFFF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ПАО «Сургутнефтегаз»</w:t>
            </w:r>
          </w:p>
        </w:tc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D7216D">
        <w:trPr>
          <w:trHeight w:hRule="exact" w:val="2512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  <w:ind w:right="134" w:firstLine="10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Наименование организации-пользователя или </w:t>
            </w: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 xml:space="preserve">фамилия, имя, отчество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(при наличии) индивидуального предпринимателя-пользователя</w:t>
            </w:r>
          </w:p>
        </w:tc>
        <w:tc>
          <w:tcPr>
            <w:tcW w:w="4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Указывается сокращенное</w:t>
            </w:r>
          </w:p>
          <w:p w:rsidR="00D7216D" w:rsidRDefault="003324B6">
            <w:pPr>
              <w:shd w:val="clear" w:color="auto" w:fill="FFFFFF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наименование-</w:t>
            </w:r>
          </w:p>
          <w:p w:rsidR="00D7216D" w:rsidRDefault="003324B6">
            <w:pPr>
              <w:shd w:val="clear" w:color="auto" w:fill="FFFFFF"/>
              <w:spacing w:line="250" w:lineRule="exact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>ПАО «Сургутнефтегаз» в соответствии</w:t>
            </w:r>
          </w:p>
          <w:p w:rsidR="00D7216D" w:rsidRDefault="003324B6">
            <w:pPr>
              <w:shd w:val="clear" w:color="auto" w:fill="FFFFFF"/>
              <w:spacing w:line="250" w:lineRule="exact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 учредительными документами и</w:t>
            </w:r>
          </w:p>
          <w:p w:rsidR="00D7216D" w:rsidRDefault="003324B6">
            <w:pPr>
              <w:shd w:val="clear" w:color="auto" w:fill="FFFFFF"/>
              <w:spacing w:line="250" w:lineRule="exact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сокращенное наименование</w:t>
            </w:r>
          </w:p>
          <w:p w:rsidR="00D7216D" w:rsidRDefault="003324B6">
            <w:pPr>
              <w:shd w:val="clear" w:color="auto" w:fill="FFFFFF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структурного подразделения, в</w:t>
            </w:r>
          </w:p>
          <w:p w:rsidR="00D7216D" w:rsidRDefault="003324B6">
            <w:pPr>
              <w:shd w:val="clear" w:color="auto" w:fill="FFFFFF"/>
              <w:spacing w:line="240" w:lineRule="exact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котором осуществлен расчет.</w:t>
            </w:r>
          </w:p>
          <w:p w:rsidR="00D7216D" w:rsidRDefault="003324B6">
            <w:pPr>
              <w:shd w:val="clear" w:color="auto" w:fill="FFFFFF"/>
              <w:spacing w:line="240" w:lineRule="exact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Например,</w:t>
            </w:r>
          </w:p>
          <w:p w:rsidR="00D7216D" w:rsidRDefault="003324B6">
            <w:pPr>
              <w:shd w:val="clear" w:color="auto" w:fill="FFFFFF"/>
              <w:spacing w:line="240" w:lineRule="exact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ПАО «Сургутнефтегаз» Сургутское</w:t>
            </w:r>
          </w:p>
          <w:p w:rsidR="00D7216D" w:rsidRDefault="003324B6">
            <w:pPr>
              <w:shd w:val="clear" w:color="auto" w:fill="FFFFFF"/>
              <w:spacing w:line="240" w:lineRule="exact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УБР-1</w:t>
            </w:r>
          </w:p>
        </w:tc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</w:pPr>
          </w:p>
        </w:tc>
      </w:tr>
      <w:tr w:rsidR="00D7216D">
        <w:trPr>
          <w:trHeight w:hRule="exact" w:val="614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78" w:lineRule="exact"/>
              <w:ind w:right="461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 xml:space="preserve">Идентификационный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4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9" w:lineRule="exact"/>
              <w:ind w:right="547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 xml:space="preserve">Указывается идентификационный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номер ПАО «Сургутнефтегаз» в</w:t>
            </w:r>
          </w:p>
        </w:tc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</w:pPr>
          </w:p>
        </w:tc>
      </w:tr>
    </w:tbl>
    <w:p w:rsidR="00D7216D" w:rsidRDefault="00D7216D">
      <w:pPr>
        <w:shd w:val="clear" w:color="auto" w:fill="FFFFFF"/>
        <w:spacing w:before="192"/>
        <w:ind w:right="115"/>
        <w:jc w:val="center"/>
        <w:sectPr w:rsidR="00D7216D">
          <w:footerReference w:type="default" r:id="rId7"/>
          <w:pgSz w:w="11909" w:h="16834"/>
          <w:pgMar w:top="360" w:right="360" w:bottom="360" w:left="1661" w:header="720" w:footer="720" w:gutter="0"/>
          <w:cols w:space="60"/>
          <w:docGrid w:linePitch="360"/>
        </w:sectPr>
      </w:pPr>
    </w:p>
    <w:tbl>
      <w:tblPr>
        <w:tblW w:w="0" w:type="auto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86"/>
        <w:gridCol w:w="2573"/>
        <w:gridCol w:w="4147"/>
        <w:gridCol w:w="2592"/>
      </w:tblGrid>
      <w:tr w:rsidR="00D7216D">
        <w:trPr>
          <w:trHeight w:hRule="exact" w:val="2323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3360" behindDoc="1" locked="0" layoutInCell="0" allowOverlap="1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0</wp:posOffset>
                      </wp:positionV>
                      <wp:extent cx="7562215" cy="10689590"/>
                      <wp:effectExtent l="0" t="0" r="635" b="0"/>
                      <wp:wrapNone/>
                      <wp:docPr id="1" name="Надпись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62215" cy="10689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FFF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shape 0" o:spid="_x0000_s0" o:spt="202" type="#_x0000_t202" style="position:absolute;z-index:-251663360;o:allowoverlap:true;o:allowincell:false;mso-position-horizontal-relative:page;margin-left:0.00pt;mso-position-horizontal:absolute;mso-position-vertical-relative:page;margin-top:0.00pt;mso-position-vertical:absolute;width:595.45pt;height:841.70pt;mso-wrap-distance-left:9.00pt;mso-wrap-distance-top:0.00pt;mso-wrap-distance-right:9.00pt;mso-wrap-distance-bottom:0.00pt;visibility:visible;" fillcolor="#FDFFFF" stroked="f"/>
                  </w:pict>
                </mc:Fallback>
              </mc:AlternateContent>
            </w:r>
          </w:p>
        </w:tc>
        <w:tc>
          <w:tcPr>
            <w:tcW w:w="2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  <w:ind w:right="269" w:firstLine="19"/>
            </w:pP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 xml:space="preserve">расчетов за товары,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работы, услуги, не подлежащие налогообложению (освобождаемые от налогообложения) налогом на добавленную стоимость)</w:t>
            </w:r>
          </w:p>
        </w:tc>
        <w:tc>
          <w:tcPr>
            <w:tcW w:w="4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</w:pPr>
          </w:p>
        </w:tc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</w:pPr>
          </w:p>
        </w:tc>
      </w:tr>
      <w:tr w:rsidR="00D7216D">
        <w:trPr>
          <w:trHeight w:hRule="exact" w:val="3034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  <w:ind w:right="38" w:firstLine="1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Форма расчета (оплата наличными деньгами и (или) в безналичном порядке), а также сумма оплаты наличными деньгами </w:t>
            </w: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 xml:space="preserve">и (или) в безналичном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порядке</w:t>
            </w:r>
          </w:p>
        </w:tc>
        <w:tc>
          <w:tcPr>
            <w:tcW w:w="4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Сумма оплаты и вид оплат</w:t>
            </w:r>
          </w:p>
          <w:p w:rsidR="00D7216D" w:rsidRDefault="003324B6">
            <w:pPr>
              <w:shd w:val="clear" w:color="auto" w:fill="FFFFFF"/>
              <w:spacing w:line="250" w:lineRule="exact"/>
              <w:ind w:right="778"/>
            </w:pP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 xml:space="preserve">наличными деньгами и (или) в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безналичном порядке</w:t>
            </w:r>
          </w:p>
        </w:tc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  <w:ind w:right="77"/>
            </w:pP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 xml:space="preserve">Указывается форма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расчета: наличными -</w:t>
            </w: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 xml:space="preserve">при оплате в кассе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структурного подразделения, в безналичном порядке - при оплате </w:t>
            </w:r>
            <w:r>
              <w:rPr>
                <w:rFonts w:ascii="Arial" w:hAnsi="Arial" w:cs="Arial"/>
                <w:color w:val="000000"/>
                <w:spacing w:val="-3"/>
                <w:sz w:val="22"/>
                <w:szCs w:val="22"/>
              </w:rPr>
              <w:t xml:space="preserve">в банке, удержание из </w:t>
            </w: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 xml:space="preserve">заработной платы,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электронными </w:t>
            </w: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 xml:space="preserve">средствами платежа </w:t>
            </w: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>(пластиковые карты)</w:t>
            </w:r>
          </w:p>
        </w:tc>
      </w:tr>
      <w:tr w:rsidR="00D7216D">
        <w:trPr>
          <w:trHeight w:hRule="exact" w:val="6307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  <w:ind w:right="19" w:firstLine="10"/>
            </w:pP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 xml:space="preserve">Должность и фамилия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лица,</w:t>
            </w:r>
          </w:p>
          <w:p w:rsidR="00D7216D" w:rsidRDefault="003324B6">
            <w:pPr>
              <w:shd w:val="clear" w:color="auto" w:fill="FFFFFF"/>
              <w:spacing w:line="250" w:lineRule="exact"/>
              <w:ind w:right="19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осуществившего </w:t>
            </w: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 xml:space="preserve">расчет с покупателем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(клиентом), оформившего кассовый чек или бланк строгой отчетности и выдавшего (передавшего) его </w:t>
            </w: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 xml:space="preserve">покупателю (клиенту)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(за исключением расчетов, осуществленных с использованием автоматических устройств для расчетов,</w:t>
            </w:r>
          </w:p>
          <w:p w:rsidR="00D7216D" w:rsidRDefault="003324B6">
            <w:pPr>
              <w:shd w:val="clear" w:color="auto" w:fill="FFFFFF"/>
              <w:spacing w:line="250" w:lineRule="exact"/>
              <w:ind w:right="19" w:firstLine="10"/>
            </w:pP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 xml:space="preserve">применяемых в том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числе при осуществлении расчетов в</w:t>
            </w:r>
          </w:p>
          <w:p w:rsidR="00D7216D" w:rsidRDefault="003324B6">
            <w:pPr>
              <w:shd w:val="clear" w:color="auto" w:fill="FFFFFF"/>
              <w:spacing w:line="250" w:lineRule="exact"/>
              <w:ind w:right="19"/>
            </w:pP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 xml:space="preserve">безналичном порядке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в сети «Интернет»)</w:t>
            </w:r>
          </w:p>
        </w:tc>
        <w:tc>
          <w:tcPr>
            <w:tcW w:w="4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  <w:ind w:right="202" w:firstLine="10"/>
            </w:pP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 xml:space="preserve">Должность и фамилия и инициалы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лица, осуществившего расчет с покупатепем (клиентом), оформившего БСО и выдавшего (передавшего) его покупателю (клиенту).</w:t>
            </w:r>
          </w:p>
          <w:p w:rsidR="00D7216D" w:rsidRDefault="003324B6">
            <w:pPr>
              <w:shd w:val="clear" w:color="auto" w:fill="FFFFFF"/>
              <w:spacing w:line="250" w:lineRule="exact"/>
              <w:ind w:right="202" w:firstLine="1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При расчетах, осуществленных с использованием автоматических устройств для расчетов, применяемых в том числе при осуществлении расчетов в безналичном порядке в сети </w:t>
            </w: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 xml:space="preserve">«Интернет» вывод должности, </w:t>
            </w: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>фамилии и инициалов не требуется</w:t>
            </w:r>
          </w:p>
        </w:tc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  <w:ind w:right="259" w:firstLine="19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Наименование должности </w:t>
            </w: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 xml:space="preserve">согласно штатному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расписанию, фамилия, имя, отчество в соответствии с </w:t>
            </w: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>табельным номером</w:t>
            </w:r>
          </w:p>
        </w:tc>
      </w:tr>
      <w:tr w:rsidR="00D7216D">
        <w:trPr>
          <w:trHeight w:hRule="exact" w:val="1507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  <w:ind w:right="384" w:firstLine="1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Регистрационный </w:t>
            </w: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>номер контрольно-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кассовой техники</w:t>
            </w:r>
          </w:p>
        </w:tc>
        <w:tc>
          <w:tcPr>
            <w:tcW w:w="4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Регистрационный номер ККТ</w:t>
            </w:r>
          </w:p>
        </w:tc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  <w:ind w:right="173" w:firstLine="1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Регистрационный номер ККТ -присвоенный </w:t>
            </w:r>
            <w:r>
              <w:rPr>
                <w:rFonts w:ascii="Arial" w:hAnsi="Arial" w:cs="Arial"/>
                <w:color w:val="000000"/>
                <w:spacing w:val="-3"/>
                <w:sz w:val="22"/>
                <w:szCs w:val="22"/>
              </w:rPr>
              <w:t>налоговым органом</w:t>
            </w:r>
          </w:p>
          <w:p w:rsidR="00D7216D" w:rsidRDefault="003324B6">
            <w:pPr>
              <w:shd w:val="clear" w:color="auto" w:fill="FFFFFF"/>
              <w:spacing w:line="250" w:lineRule="exact"/>
              <w:ind w:right="173" w:firstLine="10"/>
            </w:pPr>
            <w:r>
              <w:rPr>
                <w:rFonts w:ascii="Arial" w:hAnsi="Arial" w:cs="Arial"/>
                <w:color w:val="000000"/>
              </w:rPr>
              <w:t xml:space="preserve">ККТ при  регистрации </w:t>
            </w: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>в налоговом органе</w:t>
            </w:r>
          </w:p>
        </w:tc>
      </w:tr>
      <w:tr w:rsidR="00D7216D">
        <w:trPr>
          <w:trHeight w:hRule="exact" w:val="1066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0" allowOverlap="1">
                      <wp:simplePos x="0" y="0"/>
                      <wp:positionH relativeFrom="page">
                        <wp:posOffset>-1017905</wp:posOffset>
                      </wp:positionH>
                      <wp:positionV relativeFrom="page">
                        <wp:posOffset>1779270</wp:posOffset>
                      </wp:positionV>
                      <wp:extent cx="7562215" cy="9048750"/>
                      <wp:effectExtent l="0" t="0" r="635" b="0"/>
                      <wp:wrapNone/>
                      <wp:docPr id="2" name="Надпись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62215" cy="904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FFF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shape 1" o:spid="_x0000_s1" o:spt="202" type="#_x0000_t202" style="position:absolute;z-index:-251664384;o:allowoverlap:true;o:allowincell:false;mso-position-horizontal-relative:page;margin-left:-80.15pt;mso-position-horizontal:absolute;mso-position-vertical-relative:page;margin-top:140.10pt;mso-position-vertical:absolute;width:595.45pt;height:712.50pt;mso-wrap-distance-left:9.00pt;mso-wrap-distance-top:0.00pt;mso-wrap-distance-right:9.00pt;mso-wrap-distance-bottom:0.00pt;visibility:visible;" fillcolor="#FDFFFF" stroked="f"/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  <w:ind w:right="317" w:firstLine="19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Заводской номер </w:t>
            </w: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 xml:space="preserve">экземпляра модели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фискального накопителя</w:t>
            </w:r>
          </w:p>
        </w:tc>
        <w:tc>
          <w:tcPr>
            <w:tcW w:w="4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  <w:ind w:right="29" w:firstLine="19"/>
            </w:pP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 xml:space="preserve">Заводской номер экземпляра модели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фискального накопителя</w:t>
            </w:r>
          </w:p>
        </w:tc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  <w:ind w:right="355" w:firstLine="1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Заводской номер -</w:t>
            </w: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 xml:space="preserve">уникальный номер </w:t>
            </w:r>
            <w:r>
              <w:rPr>
                <w:rFonts w:ascii="Arial" w:hAnsi="Arial" w:cs="Arial"/>
                <w:color w:val="000000"/>
                <w:spacing w:val="-3"/>
                <w:sz w:val="22"/>
                <w:szCs w:val="22"/>
              </w:rPr>
              <w:t xml:space="preserve">экземпляра модели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ККТ, фискального</w:t>
            </w:r>
          </w:p>
        </w:tc>
      </w:tr>
    </w:tbl>
    <w:p w:rsidR="00D7216D" w:rsidRDefault="00D7216D">
      <w:pPr>
        <w:shd w:val="clear" w:color="auto" w:fill="FFFFFF"/>
        <w:spacing w:before="211"/>
        <w:ind w:right="106"/>
        <w:rPr>
          <w:rFonts w:ascii="Arial" w:hAnsi="Arial" w:cs="Arial"/>
          <w:sz w:val="24"/>
          <w:szCs w:val="24"/>
        </w:rPr>
        <w:sectPr w:rsidR="00D7216D">
          <w:pgSz w:w="11909" w:h="16834"/>
          <w:pgMar w:top="1029" w:right="360" w:bottom="360" w:left="1651" w:header="720" w:footer="720" w:gutter="0"/>
          <w:cols w:space="60"/>
          <w:docGrid w:linePitch="360"/>
        </w:sectPr>
      </w:pPr>
    </w:p>
    <w:p w:rsidR="00D7216D" w:rsidRDefault="00D7216D">
      <w:pPr>
        <w:shd w:val="clear" w:color="auto" w:fill="FFFFFF"/>
        <w:ind w:left="6778"/>
      </w:pPr>
    </w:p>
    <w:tbl>
      <w:tblPr>
        <w:tblW w:w="0" w:type="auto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86"/>
        <w:gridCol w:w="2573"/>
        <w:gridCol w:w="4147"/>
        <w:gridCol w:w="2630"/>
      </w:tblGrid>
      <w:tr w:rsidR="00D7216D">
        <w:trPr>
          <w:trHeight w:hRule="exact" w:val="2900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</w:pPr>
          </w:p>
        </w:tc>
        <w:tc>
          <w:tcPr>
            <w:tcW w:w="2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</w:pPr>
          </w:p>
        </w:tc>
        <w:tc>
          <w:tcPr>
            <w:tcW w:w="4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</w:pPr>
          </w:p>
        </w:tc>
        <w:tc>
          <w:tcPr>
            <w:tcW w:w="2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>накопителя, средства</w:t>
            </w:r>
          </w:p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формирования</w:t>
            </w:r>
          </w:p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фискального</w:t>
            </w:r>
          </w:p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>признака, средства</w:t>
            </w:r>
          </w:p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pacing w:val="-3"/>
                <w:sz w:val="22"/>
                <w:szCs w:val="22"/>
              </w:rPr>
              <w:t>проверки фискального</w:t>
            </w:r>
          </w:p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признака,</w:t>
            </w:r>
          </w:p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автоматического</w:t>
            </w:r>
          </w:p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устройства для</w:t>
            </w:r>
          </w:p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расчетов,</w:t>
            </w:r>
          </w:p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присвоенный</w:t>
            </w:r>
          </w:p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изготовителем</w:t>
            </w:r>
          </w:p>
        </w:tc>
      </w:tr>
      <w:tr w:rsidR="00D7216D">
        <w:trPr>
          <w:trHeight w:hRule="exact" w:val="5095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57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9" w:lineRule="exact"/>
              <w:ind w:right="192" w:firstLine="10"/>
            </w:pP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 xml:space="preserve">Фискальный признак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документа</w:t>
            </w:r>
          </w:p>
        </w:tc>
        <w:tc>
          <w:tcPr>
            <w:tcW w:w="4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</w:pP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>Фискальный признак документа</w:t>
            </w:r>
          </w:p>
        </w:tc>
        <w:tc>
          <w:tcPr>
            <w:tcW w:w="26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Фискальный признак</w:t>
            </w:r>
          </w:p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документа -</w:t>
            </w:r>
          </w:p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pacing w:val="-3"/>
                <w:sz w:val="22"/>
                <w:szCs w:val="22"/>
              </w:rPr>
              <w:t>фискальный признак,</w:t>
            </w:r>
          </w:p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формируемый с</w:t>
            </w:r>
          </w:p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использованием</w:t>
            </w:r>
          </w:p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фискального</w:t>
            </w:r>
          </w:p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накопителя для</w:t>
            </w:r>
          </w:p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проверки</w:t>
            </w:r>
          </w:p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достоверности</w:t>
            </w:r>
          </w:p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>фискальных данных,</w:t>
            </w:r>
          </w:p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защищенных</w:t>
            </w:r>
          </w:p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фискальным</w:t>
            </w:r>
          </w:p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признаком,с</w:t>
            </w:r>
          </w:p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использованием</w:t>
            </w:r>
          </w:p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средств проверки</w:t>
            </w:r>
          </w:p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фискального</w:t>
            </w:r>
          </w:p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признака,</w:t>
            </w:r>
          </w:p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используемых</w:t>
            </w:r>
          </w:p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уполномоченным</w:t>
            </w:r>
          </w:p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органом</w:t>
            </w:r>
          </w:p>
        </w:tc>
      </w:tr>
      <w:tr w:rsidR="00D7216D">
        <w:trPr>
          <w:trHeight w:hRule="exact" w:val="2687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  <w:ind w:right="29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Адрес сайта уполномоченного органа в сети «Интернет», на котором может быть осуществлена проверка факта записи этого расчета и подлинности </w:t>
            </w: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 xml:space="preserve">фискального признака </w:t>
            </w:r>
          </w:p>
        </w:tc>
        <w:tc>
          <w:tcPr>
            <w:tcW w:w="41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Адрес сайта </w:t>
            </w:r>
            <w:hyperlink r:id="rId8" w:tooltip="http://www.nalog" w:history="1">
              <w:r>
                <w:rPr>
                  <w:rFonts w:ascii="Arial" w:hAnsi="Arial" w:cs="Arial"/>
                  <w:color w:val="000000"/>
                  <w:sz w:val="22"/>
                  <w:szCs w:val="22"/>
                  <w:lang w:val="en-US"/>
                </w:rPr>
                <w:t>www</w:t>
              </w:r>
              <w:r>
                <w:rPr>
                  <w:rFonts w:ascii="Arial" w:hAnsi="Arial" w:cs="Arial"/>
                  <w:color w:val="000000"/>
                  <w:sz w:val="22"/>
                  <w:szCs w:val="22"/>
                </w:rPr>
                <w:t>.</w:t>
              </w:r>
              <w:r>
                <w:rPr>
                  <w:rFonts w:ascii="Arial" w:hAnsi="Arial" w:cs="Arial"/>
                  <w:color w:val="000000"/>
                  <w:sz w:val="22"/>
                  <w:szCs w:val="22"/>
                  <w:lang w:val="en-US"/>
                </w:rPr>
                <w:t>nalog</w:t>
              </w:r>
            </w:hyperlink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ru</w:t>
            </w:r>
          </w:p>
        </w:tc>
        <w:tc>
          <w:tcPr>
            <w:tcW w:w="2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  <w:ind w:right="96" w:hanging="1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Адрес сайта уполномоченного органа в сети «Интернет», на </w:t>
            </w: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 xml:space="preserve">котором может быть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осуществлена проверка факта </w:t>
            </w: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 xml:space="preserve">записи этого расчета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и подпинности </w:t>
            </w: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 xml:space="preserve">фискального признака </w:t>
            </w:r>
          </w:p>
        </w:tc>
      </w:tr>
      <w:tr w:rsidR="00D7216D">
        <w:trPr>
          <w:trHeight w:hRule="exact" w:val="3840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  <w:ind w:right="2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Абонентский номер либо адрес электронной почты покупателя (клиента) в случае передачи ему кассового чека или бланка строгой отчетности в электронной форме или идентифицирующих такие кассовый чек или бланк строгой отчетности признаков и информации об</w:t>
            </w:r>
          </w:p>
        </w:tc>
        <w:tc>
          <w:tcPr>
            <w:tcW w:w="41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  <w:ind w:right="51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Абонентский номер либо адрес электронной почты покупателя </w:t>
            </w: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 xml:space="preserve">(клиента) в случае передачи ему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БСО в электронном виде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  <w:ind w:right="2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Абонентский номер либо адрес электронной почты покупателя (клиента) используется в случае передачи БСО в электронном виде при оплате в банке, при удержании из заработной платы и при условии указания покупателя (клиента) данных о номере телефона или адреса электронной почты</w:t>
            </w:r>
          </w:p>
        </w:tc>
      </w:tr>
    </w:tbl>
    <w:p w:rsidR="00D7216D" w:rsidRDefault="00D7216D">
      <w:pPr>
        <w:shd w:val="clear" w:color="auto" w:fill="FFFFFF"/>
        <w:spacing w:before="221"/>
        <w:ind w:right="182"/>
        <w:rPr>
          <w:rFonts w:ascii="Arial" w:hAnsi="Arial" w:cs="Arial"/>
          <w:sz w:val="22"/>
          <w:szCs w:val="22"/>
        </w:rPr>
      </w:pPr>
    </w:p>
    <w:p w:rsidR="00D7216D" w:rsidRDefault="00D7216D">
      <w:pPr>
        <w:shd w:val="clear" w:color="auto" w:fill="FFFFFF"/>
        <w:spacing w:before="221"/>
        <w:ind w:right="182"/>
        <w:jc w:val="center"/>
        <w:rPr>
          <w:rFonts w:ascii="Arial" w:hAnsi="Arial" w:cs="Arial"/>
          <w:sz w:val="22"/>
          <w:szCs w:val="22"/>
        </w:rPr>
        <w:sectPr w:rsidR="00D7216D">
          <w:pgSz w:w="11909" w:h="16834"/>
          <w:pgMar w:top="360" w:right="360" w:bottom="360" w:left="1613" w:header="720" w:footer="720" w:gutter="0"/>
          <w:cols w:space="60"/>
          <w:docGrid w:linePitch="360"/>
        </w:sectPr>
      </w:pPr>
    </w:p>
    <w:tbl>
      <w:tblPr>
        <w:tblW w:w="0" w:type="auto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95"/>
        <w:gridCol w:w="2582"/>
        <w:gridCol w:w="4138"/>
        <w:gridCol w:w="2592"/>
      </w:tblGrid>
      <w:tr w:rsidR="00D7216D">
        <w:trPr>
          <w:trHeight w:hRule="exact" w:val="300"/>
        </w:trPr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5408" behindDoc="1" locked="0" layoutInCell="0" allowOverlap="1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0</wp:posOffset>
                      </wp:positionV>
                      <wp:extent cx="7562215" cy="10689590"/>
                      <wp:effectExtent l="0" t="0" r="635" b="0"/>
                      <wp:wrapNone/>
                      <wp:docPr id="3" name="Надпись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62215" cy="10689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FFF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shape 2" o:spid="_x0000_s2" o:spt="202" type="#_x0000_t202" style="position:absolute;z-index:-251665408;o:allowoverlap:true;o:allowincell:false;mso-position-horizontal-relative:page;margin-left:0.00pt;mso-position-horizontal:absolute;mso-position-vertical-relative:page;margin-top:0.00pt;mso-position-vertical:absolute;width:595.45pt;height:841.70pt;mso-wrap-distance-left:9.00pt;mso-wrap-distance-top:0.00pt;mso-wrap-distance-right:9.00pt;mso-wrap-distance-bottom:0.00pt;visibility:visible;" fillcolor="#FDFFFF" stroked="f"/>
                  </w:pict>
                </mc:Fallback>
              </mc:AlternateConten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адресе</w:t>
            </w:r>
          </w:p>
        </w:tc>
        <w:tc>
          <w:tcPr>
            <w:tcW w:w="4138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69"/>
        </w:trPr>
        <w:tc>
          <w:tcPr>
            <w:tcW w:w="59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>информационного</w:t>
            </w:r>
          </w:p>
        </w:tc>
        <w:tc>
          <w:tcPr>
            <w:tcW w:w="4138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40"/>
        </w:trPr>
        <w:tc>
          <w:tcPr>
            <w:tcW w:w="59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ресурса в сети</w:t>
            </w:r>
          </w:p>
        </w:tc>
        <w:tc>
          <w:tcPr>
            <w:tcW w:w="4138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69"/>
        </w:trPr>
        <w:tc>
          <w:tcPr>
            <w:tcW w:w="59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«Интернет», на</w:t>
            </w:r>
          </w:p>
        </w:tc>
        <w:tc>
          <w:tcPr>
            <w:tcW w:w="4138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40"/>
        </w:trPr>
        <w:tc>
          <w:tcPr>
            <w:tcW w:w="59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котором такой</w:t>
            </w:r>
          </w:p>
        </w:tc>
        <w:tc>
          <w:tcPr>
            <w:tcW w:w="4138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59"/>
        </w:trPr>
        <w:tc>
          <w:tcPr>
            <w:tcW w:w="59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>документ может быть</w:t>
            </w:r>
          </w:p>
        </w:tc>
        <w:tc>
          <w:tcPr>
            <w:tcW w:w="4138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64"/>
        </w:trPr>
        <w:tc>
          <w:tcPr>
            <w:tcW w:w="595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2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получен</w:t>
            </w:r>
          </w:p>
        </w:tc>
        <w:tc>
          <w:tcPr>
            <w:tcW w:w="4138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2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88"/>
        </w:trPr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>Адрес электронной</w:t>
            </w:r>
          </w:p>
        </w:tc>
        <w:tc>
          <w:tcPr>
            <w:tcW w:w="4138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Адрес электронной почты</w:t>
            </w:r>
          </w:p>
        </w:tc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3"/>
                <w:sz w:val="22"/>
                <w:szCs w:val="22"/>
              </w:rPr>
              <w:t>Адрес электронной</w:t>
            </w:r>
          </w:p>
        </w:tc>
      </w:tr>
      <w:tr w:rsidR="00D7216D">
        <w:trPr>
          <w:trHeight w:hRule="exact" w:val="250"/>
        </w:trPr>
        <w:tc>
          <w:tcPr>
            <w:tcW w:w="59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>почты отправителя</w:t>
            </w:r>
          </w:p>
        </w:tc>
        <w:tc>
          <w:tcPr>
            <w:tcW w:w="4138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>отправителя БСО в электронной</w:t>
            </w:r>
          </w:p>
        </w:tc>
        <w:tc>
          <w:tcPr>
            <w:tcW w:w="259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3"/>
                <w:sz w:val="22"/>
                <w:szCs w:val="22"/>
              </w:rPr>
              <w:t>почты отправителя</w:t>
            </w:r>
          </w:p>
        </w:tc>
      </w:tr>
      <w:tr w:rsidR="00D7216D">
        <w:trPr>
          <w:trHeight w:hRule="exact" w:val="240"/>
        </w:trPr>
        <w:tc>
          <w:tcPr>
            <w:tcW w:w="59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>кассового чека или</w:t>
            </w:r>
          </w:p>
        </w:tc>
        <w:tc>
          <w:tcPr>
            <w:tcW w:w="4138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форме</w:t>
            </w:r>
          </w:p>
        </w:tc>
        <w:tc>
          <w:tcPr>
            <w:tcW w:w="259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>используется в случае</w:t>
            </w:r>
          </w:p>
        </w:tc>
      </w:tr>
      <w:tr w:rsidR="00D7216D">
        <w:trPr>
          <w:trHeight w:hRule="exact" w:val="259"/>
        </w:trPr>
        <w:tc>
          <w:tcPr>
            <w:tcW w:w="59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бланка строгой</w:t>
            </w:r>
          </w:p>
        </w:tc>
        <w:tc>
          <w:tcPr>
            <w:tcW w:w="4138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передачи БСО в</w:t>
            </w:r>
          </w:p>
        </w:tc>
      </w:tr>
      <w:tr w:rsidR="00D7216D">
        <w:trPr>
          <w:trHeight w:hRule="exact" w:val="240"/>
        </w:trPr>
        <w:tc>
          <w:tcPr>
            <w:tcW w:w="59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отчетности в</w:t>
            </w:r>
          </w:p>
        </w:tc>
        <w:tc>
          <w:tcPr>
            <w:tcW w:w="4138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3"/>
                <w:sz w:val="22"/>
                <w:szCs w:val="22"/>
              </w:rPr>
              <w:t>электронном виде при</w:t>
            </w:r>
          </w:p>
        </w:tc>
      </w:tr>
      <w:tr w:rsidR="00D7216D">
        <w:trPr>
          <w:trHeight w:hRule="exact" w:val="278"/>
        </w:trPr>
        <w:tc>
          <w:tcPr>
            <w:tcW w:w="59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>электронной форме в</w:t>
            </w:r>
          </w:p>
        </w:tc>
        <w:tc>
          <w:tcPr>
            <w:tcW w:w="4138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3"/>
                <w:sz w:val="22"/>
                <w:szCs w:val="22"/>
              </w:rPr>
              <w:t>оппате в банке, при</w:t>
            </w:r>
          </w:p>
        </w:tc>
      </w:tr>
      <w:tr w:rsidR="00D7216D">
        <w:trPr>
          <w:trHeight w:hRule="exact" w:val="240"/>
        </w:trPr>
        <w:tc>
          <w:tcPr>
            <w:tcW w:w="59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случае передачи</w:t>
            </w:r>
          </w:p>
        </w:tc>
        <w:tc>
          <w:tcPr>
            <w:tcW w:w="4138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удержании из</w:t>
            </w:r>
          </w:p>
        </w:tc>
      </w:tr>
      <w:tr w:rsidR="00D7216D">
        <w:trPr>
          <w:trHeight w:hRule="exact" w:val="259"/>
        </w:trPr>
        <w:tc>
          <w:tcPr>
            <w:tcW w:w="59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>покупателю (клиенту)</w:t>
            </w:r>
          </w:p>
        </w:tc>
        <w:tc>
          <w:tcPr>
            <w:tcW w:w="4138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3"/>
                <w:sz w:val="22"/>
                <w:szCs w:val="22"/>
              </w:rPr>
              <w:t>заработной платы и</w:t>
            </w:r>
          </w:p>
        </w:tc>
      </w:tr>
      <w:tr w:rsidR="00D7216D">
        <w:trPr>
          <w:trHeight w:hRule="exact" w:val="230"/>
        </w:trPr>
        <w:tc>
          <w:tcPr>
            <w:tcW w:w="59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>кассового чека или</w:t>
            </w:r>
          </w:p>
        </w:tc>
        <w:tc>
          <w:tcPr>
            <w:tcW w:w="4138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3"/>
                <w:sz w:val="22"/>
                <w:szCs w:val="22"/>
              </w:rPr>
              <w:t>при условии указания</w:t>
            </w:r>
          </w:p>
        </w:tc>
      </w:tr>
      <w:tr w:rsidR="00D7216D">
        <w:trPr>
          <w:trHeight w:hRule="exact" w:val="269"/>
        </w:trPr>
        <w:tc>
          <w:tcPr>
            <w:tcW w:w="59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бланка строгой</w:t>
            </w:r>
          </w:p>
        </w:tc>
        <w:tc>
          <w:tcPr>
            <w:tcW w:w="4138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3"/>
                <w:sz w:val="22"/>
                <w:szCs w:val="22"/>
              </w:rPr>
              <w:t>покупателя (клиента)</w:t>
            </w:r>
          </w:p>
        </w:tc>
      </w:tr>
      <w:tr w:rsidR="00D7216D">
        <w:trPr>
          <w:trHeight w:hRule="exact" w:val="240"/>
        </w:trPr>
        <w:tc>
          <w:tcPr>
            <w:tcW w:w="59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отчетности в</w:t>
            </w:r>
          </w:p>
        </w:tc>
        <w:tc>
          <w:tcPr>
            <w:tcW w:w="4138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данных о номере</w:t>
            </w:r>
          </w:p>
        </w:tc>
      </w:tr>
      <w:tr w:rsidR="00D7216D">
        <w:trPr>
          <w:trHeight w:hRule="exact" w:val="490"/>
        </w:trPr>
        <w:tc>
          <w:tcPr>
            <w:tcW w:w="595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2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>электронной форме</w:t>
            </w:r>
          </w:p>
        </w:tc>
        <w:tc>
          <w:tcPr>
            <w:tcW w:w="4138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2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  <w:ind w:left="10" w:right="115" w:hanging="1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 xml:space="preserve">телефона или адреса </w:t>
            </w: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>электронной почты</w:t>
            </w:r>
          </w:p>
        </w:tc>
      </w:tr>
      <w:tr w:rsidR="00D7216D">
        <w:trPr>
          <w:trHeight w:hRule="exact" w:val="288"/>
        </w:trPr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</w:pP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>Порядковый номер</w:t>
            </w:r>
          </w:p>
        </w:tc>
        <w:tc>
          <w:tcPr>
            <w:tcW w:w="4138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</w:pP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>Порядковый номер фискального</w:t>
            </w:r>
          </w:p>
        </w:tc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</w:pPr>
          </w:p>
        </w:tc>
      </w:tr>
      <w:tr w:rsidR="00D7216D">
        <w:trPr>
          <w:trHeight w:hRule="exact" w:val="269"/>
        </w:trPr>
        <w:tc>
          <w:tcPr>
            <w:tcW w:w="59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</w:pPr>
          </w:p>
        </w:tc>
        <w:tc>
          <w:tcPr>
            <w:tcW w:w="258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фискального</w:t>
            </w:r>
          </w:p>
        </w:tc>
        <w:tc>
          <w:tcPr>
            <w:tcW w:w="4138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документа</w:t>
            </w:r>
          </w:p>
        </w:tc>
        <w:tc>
          <w:tcPr>
            <w:tcW w:w="259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</w:pPr>
          </w:p>
        </w:tc>
      </w:tr>
      <w:tr w:rsidR="00D7216D">
        <w:trPr>
          <w:trHeight w:hRule="exact" w:val="266"/>
        </w:trPr>
        <w:tc>
          <w:tcPr>
            <w:tcW w:w="595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</w:pPr>
          </w:p>
        </w:tc>
        <w:tc>
          <w:tcPr>
            <w:tcW w:w="2582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документа</w:t>
            </w:r>
          </w:p>
        </w:tc>
        <w:tc>
          <w:tcPr>
            <w:tcW w:w="4138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</w:pPr>
          </w:p>
        </w:tc>
        <w:tc>
          <w:tcPr>
            <w:tcW w:w="2592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</w:pPr>
          </w:p>
        </w:tc>
      </w:tr>
      <w:tr w:rsidR="00D7216D">
        <w:trPr>
          <w:trHeight w:hRule="exact" w:val="259"/>
        </w:trPr>
        <w:tc>
          <w:tcPr>
            <w:tcW w:w="595" w:type="dxa"/>
            <w:vMerge w:val="restart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9" w:lineRule="exact"/>
              <w:ind w:left="86" w:right="48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19 </w:t>
            </w: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>20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Номер смены</w:t>
            </w:r>
          </w:p>
        </w:tc>
        <w:tc>
          <w:tcPr>
            <w:tcW w:w="4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Номер смены</w:t>
            </w:r>
          </w:p>
        </w:tc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</w:pPr>
          </w:p>
        </w:tc>
      </w:tr>
      <w:tr w:rsidR="00D7216D">
        <w:trPr>
          <w:trHeight w:hRule="exact" w:val="259"/>
        </w:trPr>
        <w:tc>
          <w:tcPr>
            <w:tcW w:w="59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/>
          <w:p w:rsidR="00D7216D" w:rsidRDefault="00D7216D"/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</w:pP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>Фискальный признак</w:t>
            </w:r>
          </w:p>
        </w:tc>
        <w:tc>
          <w:tcPr>
            <w:tcW w:w="4138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>Фискальный признак сообщения</w:t>
            </w:r>
          </w:p>
        </w:tc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</w:pPr>
            <w:r>
              <w:rPr>
                <w:rFonts w:ascii="Arial" w:hAnsi="Arial" w:cs="Arial"/>
                <w:color w:val="000000"/>
                <w:spacing w:val="-3"/>
                <w:sz w:val="22"/>
                <w:szCs w:val="22"/>
              </w:rPr>
              <w:t>Фискальный признак</w:t>
            </w:r>
          </w:p>
        </w:tc>
      </w:tr>
      <w:tr w:rsidR="00D7216D">
        <w:trPr>
          <w:trHeight w:hRule="exact" w:val="269"/>
        </w:trPr>
        <w:tc>
          <w:tcPr>
            <w:tcW w:w="59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</w:pPr>
          </w:p>
        </w:tc>
        <w:tc>
          <w:tcPr>
            <w:tcW w:w="258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сообщения (для</w:t>
            </w:r>
          </w:p>
        </w:tc>
        <w:tc>
          <w:tcPr>
            <w:tcW w:w="4138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</w:pPr>
          </w:p>
        </w:tc>
        <w:tc>
          <w:tcPr>
            <w:tcW w:w="259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сообщения -</w:t>
            </w:r>
          </w:p>
        </w:tc>
      </w:tr>
      <w:tr w:rsidR="00D7216D">
        <w:trPr>
          <w:trHeight w:hRule="exact" w:val="240"/>
        </w:trPr>
        <w:tc>
          <w:tcPr>
            <w:tcW w:w="59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</w:pPr>
          </w:p>
        </w:tc>
        <w:tc>
          <w:tcPr>
            <w:tcW w:w="258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9"/>
            </w:pP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>кассового чека или</w:t>
            </w:r>
          </w:p>
        </w:tc>
        <w:tc>
          <w:tcPr>
            <w:tcW w:w="4138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</w:pPr>
          </w:p>
        </w:tc>
        <w:tc>
          <w:tcPr>
            <w:tcW w:w="259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3"/>
                <w:sz w:val="22"/>
                <w:szCs w:val="22"/>
              </w:rPr>
              <w:t>фискальный признак,</w:t>
            </w:r>
          </w:p>
        </w:tc>
      </w:tr>
      <w:tr w:rsidR="00D7216D">
        <w:trPr>
          <w:trHeight w:hRule="exact" w:val="278"/>
        </w:trPr>
        <w:tc>
          <w:tcPr>
            <w:tcW w:w="59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</w:pPr>
          </w:p>
        </w:tc>
        <w:tc>
          <w:tcPr>
            <w:tcW w:w="258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бланка строгой</w:t>
            </w:r>
          </w:p>
        </w:tc>
        <w:tc>
          <w:tcPr>
            <w:tcW w:w="4138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</w:pPr>
          </w:p>
        </w:tc>
        <w:tc>
          <w:tcPr>
            <w:tcW w:w="259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формируемый с</w:t>
            </w:r>
          </w:p>
        </w:tc>
      </w:tr>
      <w:tr w:rsidR="00D7216D">
        <w:trPr>
          <w:trHeight w:hRule="exact" w:val="230"/>
        </w:trPr>
        <w:tc>
          <w:tcPr>
            <w:tcW w:w="59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</w:pPr>
          </w:p>
        </w:tc>
        <w:tc>
          <w:tcPr>
            <w:tcW w:w="258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>отчетности, хранимых</w:t>
            </w:r>
          </w:p>
        </w:tc>
        <w:tc>
          <w:tcPr>
            <w:tcW w:w="4138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</w:pPr>
          </w:p>
        </w:tc>
        <w:tc>
          <w:tcPr>
            <w:tcW w:w="259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использованием</w:t>
            </w:r>
          </w:p>
        </w:tc>
      </w:tr>
      <w:tr w:rsidR="00D7216D">
        <w:trPr>
          <w:trHeight w:hRule="exact" w:val="259"/>
        </w:trPr>
        <w:tc>
          <w:tcPr>
            <w:tcW w:w="59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</w:pPr>
          </w:p>
        </w:tc>
        <w:tc>
          <w:tcPr>
            <w:tcW w:w="258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 фискальном</w:t>
            </w:r>
          </w:p>
        </w:tc>
        <w:tc>
          <w:tcPr>
            <w:tcW w:w="4138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</w:pPr>
          </w:p>
        </w:tc>
        <w:tc>
          <w:tcPr>
            <w:tcW w:w="259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фискального</w:t>
            </w:r>
          </w:p>
        </w:tc>
      </w:tr>
      <w:tr w:rsidR="00D7216D">
        <w:trPr>
          <w:trHeight w:hRule="exact" w:val="259"/>
        </w:trPr>
        <w:tc>
          <w:tcPr>
            <w:tcW w:w="59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</w:pPr>
          </w:p>
        </w:tc>
        <w:tc>
          <w:tcPr>
            <w:tcW w:w="258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9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накопителе или</w:t>
            </w:r>
          </w:p>
        </w:tc>
        <w:tc>
          <w:tcPr>
            <w:tcW w:w="4138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</w:pPr>
          </w:p>
        </w:tc>
        <w:tc>
          <w:tcPr>
            <w:tcW w:w="259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9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накопителя для</w:t>
            </w:r>
          </w:p>
        </w:tc>
      </w:tr>
      <w:tr w:rsidR="00D7216D">
        <w:trPr>
          <w:trHeight w:hRule="exact" w:val="259"/>
        </w:trPr>
        <w:tc>
          <w:tcPr>
            <w:tcW w:w="59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</w:pPr>
          </w:p>
        </w:tc>
        <w:tc>
          <w:tcPr>
            <w:tcW w:w="258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передаваемых</w:t>
            </w:r>
          </w:p>
        </w:tc>
        <w:tc>
          <w:tcPr>
            <w:tcW w:w="4138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</w:pPr>
          </w:p>
        </w:tc>
        <w:tc>
          <w:tcPr>
            <w:tcW w:w="259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проверки</w:t>
            </w:r>
          </w:p>
        </w:tc>
      </w:tr>
      <w:tr w:rsidR="00D7216D">
        <w:trPr>
          <w:trHeight w:hRule="exact" w:val="240"/>
        </w:trPr>
        <w:tc>
          <w:tcPr>
            <w:tcW w:w="59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</w:pPr>
          </w:p>
        </w:tc>
        <w:tc>
          <w:tcPr>
            <w:tcW w:w="258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оператору</w:t>
            </w:r>
          </w:p>
        </w:tc>
        <w:tc>
          <w:tcPr>
            <w:tcW w:w="4138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</w:pPr>
          </w:p>
        </w:tc>
        <w:tc>
          <w:tcPr>
            <w:tcW w:w="2592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достоверности</w:t>
            </w:r>
          </w:p>
        </w:tc>
      </w:tr>
      <w:tr w:rsidR="00D7216D">
        <w:trPr>
          <w:trHeight w:hRule="exact" w:val="2237"/>
        </w:trPr>
        <w:tc>
          <w:tcPr>
            <w:tcW w:w="595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</w:pPr>
          </w:p>
        </w:tc>
        <w:tc>
          <w:tcPr>
            <w:tcW w:w="2582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</w:pP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>фискальных данных)</w:t>
            </w:r>
          </w:p>
        </w:tc>
        <w:tc>
          <w:tcPr>
            <w:tcW w:w="4138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</w:pPr>
          </w:p>
        </w:tc>
        <w:tc>
          <w:tcPr>
            <w:tcW w:w="2592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  <w:ind w:right="48"/>
            </w:pP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 xml:space="preserve">фискальных данных,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защищенных фискальным признаком,с использованием средств проверки </w:t>
            </w: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 xml:space="preserve">фискального признака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оператора </w:t>
            </w: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>фискальных данных.</w:t>
            </w:r>
          </w:p>
        </w:tc>
      </w:tr>
      <w:tr w:rsidR="00D7216D">
        <w:trPr>
          <w:trHeight w:hRule="exact" w:val="3581"/>
        </w:trPr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 w:eastAsia="en-US"/>
              </w:rPr>
              <w:t>QR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-код</w:t>
            </w:r>
          </w:p>
        </w:tc>
        <w:tc>
          <w:tcPr>
            <w:tcW w:w="4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 w:eastAsia="en-US"/>
              </w:rPr>
              <w:t>QR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-код</w:t>
            </w:r>
          </w:p>
        </w:tc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  <w:ind w:right="115"/>
            </w:pP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  <w:lang w:val="en-US" w:eastAsia="en-US"/>
              </w:rPr>
              <w:t>QR</w:t>
            </w: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  <w:lang w:eastAsia="en-US"/>
              </w:rPr>
              <w:t xml:space="preserve">-код - двухмерный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штриховой код, содержащий в </w:t>
            </w: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  <w:lang w:eastAsia="en-US"/>
              </w:rPr>
              <w:t xml:space="preserve">кодированном виде реквизиты проверки </w:t>
            </w: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  <w:lang w:eastAsia="en-US"/>
              </w:rPr>
              <w:t xml:space="preserve">БСО (дату и время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осуществления </w:t>
            </w: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  <w:lang w:eastAsia="en-US"/>
              </w:rPr>
              <w:t xml:space="preserve">расчета, порядковый </w:t>
            </w: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  <w:lang w:eastAsia="en-US"/>
              </w:rPr>
              <w:t xml:space="preserve">номер фискального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документа, признак расчета, сумму </w:t>
            </w: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  <w:lang w:eastAsia="en-US"/>
              </w:rPr>
              <w:t xml:space="preserve">расчета, заводской номер фискального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накопителя,</w:t>
            </w:r>
          </w:p>
        </w:tc>
      </w:tr>
    </w:tbl>
    <w:p w:rsidR="00D7216D" w:rsidRDefault="00D7216D">
      <w:pPr>
        <w:shd w:val="clear" w:color="auto" w:fill="FFFFFF"/>
        <w:spacing w:before="211"/>
        <w:ind w:right="77"/>
        <w:jc w:val="center"/>
        <w:sectPr w:rsidR="00D7216D">
          <w:pgSz w:w="11909" w:h="16834"/>
          <w:pgMar w:top="1006" w:right="360" w:bottom="360" w:left="1641" w:header="720" w:footer="720" w:gutter="0"/>
          <w:cols w:space="60"/>
          <w:docGrid w:linePitch="360"/>
        </w:sectPr>
      </w:pPr>
    </w:p>
    <w:tbl>
      <w:tblPr>
        <w:tblW w:w="0" w:type="auto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05"/>
        <w:gridCol w:w="2592"/>
        <w:gridCol w:w="4138"/>
        <w:gridCol w:w="2602"/>
      </w:tblGrid>
      <w:tr w:rsidR="00D7216D">
        <w:trPr>
          <w:trHeight w:hRule="exact" w:val="2064"/>
        </w:trPr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6432" behindDoc="1" locked="0" layoutInCell="0" allowOverlap="1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0</wp:posOffset>
                      </wp:positionV>
                      <wp:extent cx="7562215" cy="10689590"/>
                      <wp:effectExtent l="0" t="0" r="635" b="0"/>
                      <wp:wrapNone/>
                      <wp:docPr id="4" name="Надпись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62215" cy="10689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FFF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shape 3" o:spid="_x0000_s3" o:spt="202" type="#_x0000_t202" style="position:absolute;z-index:-251666432;o:allowoverlap:true;o:allowincell:false;mso-position-horizontal-relative:page;margin-left:0.00pt;mso-position-horizontal:absolute;mso-position-vertical-relative:page;margin-top:0.00pt;mso-position-vertical:absolute;width:595.45pt;height:841.70pt;mso-wrap-distance-left:9.00pt;mso-wrap-distance-top:0.00pt;mso-wrap-distance-right:9.00pt;mso-wrap-distance-bottom:0.00pt;visibility:visible;" fillcolor="#FDFFFF" stroked="f"/>
                  </w:pict>
                </mc:Fallback>
              </mc:AlternateContent>
            </w:r>
          </w:p>
        </w:tc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</w:pPr>
          </w:p>
        </w:tc>
        <w:tc>
          <w:tcPr>
            <w:tcW w:w="4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</w:pP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  <w:ind w:right="163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фискальный признак документа) в отдельной </w:t>
            </w: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 xml:space="preserve">выделенной области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бланка строгой отчетности (п 1 ст. 4 </w:t>
            </w:r>
            <w:r>
              <w:rPr>
                <w:rFonts w:ascii="Arial" w:hAnsi="Arial" w:cs="Arial"/>
                <w:color w:val="000000"/>
                <w:spacing w:val="-3"/>
                <w:sz w:val="22"/>
                <w:szCs w:val="22"/>
              </w:rPr>
              <w:t xml:space="preserve">Федерального закона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№54-ФЗ)</w:t>
            </w:r>
          </w:p>
        </w:tc>
      </w:tr>
      <w:tr w:rsidR="00D7216D">
        <w:trPr>
          <w:trHeight w:hRule="exact" w:val="1008"/>
        </w:trPr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</w:pPr>
          </w:p>
        </w:tc>
        <w:tc>
          <w:tcPr>
            <w:tcW w:w="4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>Дополнительная информация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  <w:ind w:right="144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Дополнительная информация </w:t>
            </w: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 xml:space="preserve">заполняется в случае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необходимости.</w:t>
            </w:r>
          </w:p>
        </w:tc>
      </w:tr>
      <w:tr w:rsidR="00D7216D">
        <w:trPr>
          <w:trHeight w:hRule="exact" w:val="518"/>
        </w:trPr>
        <w:tc>
          <w:tcPr>
            <w:tcW w:w="993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  <w:ind w:left="125" w:right="134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Дополнительные реквизиты для БСО (санаторно-курортные услуги, комплекс медицинских услуг, проживание, питание в санаториях без путевок)</w:t>
            </w:r>
          </w:p>
        </w:tc>
      </w:tr>
      <w:tr w:rsidR="00D7216D">
        <w:trPr>
          <w:trHeight w:hRule="exact" w:val="1526"/>
        </w:trPr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  <w:ind w:right="154" w:firstLine="19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Наименование </w:t>
            </w: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 xml:space="preserve">санаторно-курортной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организации (учреждения), адрес тел./факс, код ОКПО</w:t>
            </w:r>
          </w:p>
        </w:tc>
        <w:tc>
          <w:tcPr>
            <w:tcW w:w="4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  <w:ind w:right="86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Санаторно-курортная организация (учреждение), адрес телефон, факс, код ОКПО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</w:rPr>
              <w:t>Данные из</w:t>
            </w:r>
          </w:p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программного</w:t>
            </w:r>
          </w:p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обеспечения по</w:t>
            </w:r>
          </w:p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реализации</w:t>
            </w:r>
          </w:p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>санаторно-курортных</w:t>
            </w:r>
          </w:p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путевок</w:t>
            </w:r>
          </w:p>
        </w:tc>
      </w:tr>
      <w:tr w:rsidR="00D7216D">
        <w:trPr>
          <w:trHeight w:hRule="exact" w:val="3782"/>
        </w:trPr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  <w:ind w:left="10" w:right="768" w:firstLine="1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Плательщик (Фамилия, имя, отчество)</w:t>
            </w:r>
          </w:p>
        </w:tc>
        <w:tc>
          <w:tcPr>
            <w:tcW w:w="4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  <w:ind w:firstLine="1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Фамилия, имя, отчество, лица </w:t>
            </w: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 xml:space="preserve">оплатившего за санаторно-курортные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услуги - плательщик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  <w:ind w:right="48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Данные из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SAP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/3 с выписки банка после разноски,  номера проводок на 22*(по авансам на 6201085900) и 7* (на 73* счетах), там информация по плательщику и в присвоении мы указываем номер </w:t>
            </w: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 xml:space="preserve">заявки (брони). Поле с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ФИО плательщика </w:t>
            </w: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 xml:space="preserve">сделать доступным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корректировки</w:t>
            </w:r>
          </w:p>
        </w:tc>
      </w:tr>
      <w:tr w:rsidR="00D7216D">
        <w:trPr>
          <w:trHeight w:hRule="exact" w:val="1526"/>
        </w:trPr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>Заявка (бронь) номер</w:t>
            </w:r>
          </w:p>
        </w:tc>
        <w:tc>
          <w:tcPr>
            <w:tcW w:w="4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Номер брони (заявки).</w:t>
            </w:r>
          </w:p>
          <w:p w:rsidR="00D7216D" w:rsidRDefault="003324B6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4"/>
                <w:szCs w:val="4"/>
              </w:rPr>
              <w:t>■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Данные из</w:t>
            </w:r>
          </w:p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программного</w:t>
            </w:r>
          </w:p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обеспечения по</w:t>
            </w:r>
          </w:p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реализации</w:t>
            </w:r>
          </w:p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pacing w:val="-3"/>
                <w:sz w:val="22"/>
                <w:szCs w:val="22"/>
              </w:rPr>
              <w:t>санаторно-курортных</w:t>
            </w:r>
          </w:p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путевок</w:t>
            </w:r>
          </w:p>
        </w:tc>
      </w:tr>
      <w:tr w:rsidR="00D7216D">
        <w:trPr>
          <w:trHeight w:hRule="exact" w:val="1507"/>
        </w:trPr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  <w:ind w:right="86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Дополнительная </w:t>
            </w: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 xml:space="preserve">информация на сайте </w:t>
            </w:r>
            <w:hyperlink r:id="rId9" w:tooltip="http://http.//www" w:history="1">
              <w:r>
                <w:rPr>
                  <w:rFonts w:ascii="Arial" w:hAnsi="Arial" w:cs="Arial"/>
                  <w:color w:val="000000"/>
                  <w:sz w:val="22"/>
                  <w:szCs w:val="22"/>
                  <w:lang w:val="en-US"/>
                </w:rPr>
                <w:t>http</w:t>
              </w:r>
              <w:r>
                <w:rPr>
                  <w:rFonts w:ascii="Arial" w:hAnsi="Arial" w:cs="Arial"/>
                  <w:color w:val="000000"/>
                  <w:sz w:val="22"/>
                  <w:szCs w:val="22"/>
                </w:rPr>
                <w:t>.//</w:t>
              </w:r>
              <w:r>
                <w:rPr>
                  <w:rFonts w:ascii="Arial" w:hAnsi="Arial" w:cs="Arial"/>
                  <w:color w:val="000000"/>
                  <w:sz w:val="22"/>
                  <w:szCs w:val="22"/>
                  <w:lang w:val="en-US"/>
                </w:rPr>
                <w:t>www</w:t>
              </w:r>
            </w:hyperlink>
          </w:p>
        </w:tc>
        <w:tc>
          <w:tcPr>
            <w:tcW w:w="4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40" w:lineRule="exact"/>
              <w:ind w:right="413"/>
            </w:pP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 xml:space="preserve">Адрес сайта санаторно-курортной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организации (учреждения) -</w:t>
            </w:r>
            <w:hyperlink r:id="rId10" w:tooltip="http://www" w:history="1">
              <w:r>
                <w:rPr>
                  <w:rFonts w:ascii="Arial" w:hAnsi="Arial" w:cs="Arial"/>
                  <w:color w:val="000000"/>
                  <w:sz w:val="22"/>
                  <w:szCs w:val="22"/>
                  <w:lang w:val="en-US"/>
                </w:rPr>
                <w:t>http</w:t>
              </w:r>
              <w:r>
                <w:rPr>
                  <w:rFonts w:ascii="Arial" w:hAnsi="Arial" w:cs="Arial"/>
                  <w:color w:val="000000"/>
                  <w:sz w:val="22"/>
                  <w:szCs w:val="22"/>
                </w:rPr>
                <w:t>://</w:t>
              </w:r>
              <w:r>
                <w:rPr>
                  <w:rFonts w:ascii="Arial" w:hAnsi="Arial" w:cs="Arial"/>
                  <w:color w:val="000000"/>
                  <w:sz w:val="22"/>
                  <w:szCs w:val="22"/>
                  <w:lang w:val="en-US"/>
                </w:rPr>
                <w:t>www</w:t>
              </w:r>
            </w:hyperlink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- по санаториям (Нефтяник Сибири, Лермонтово, Юный Нефтяник, Кедровый Лог)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Данные из</w:t>
            </w:r>
          </w:p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программного</w:t>
            </w:r>
          </w:p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обеспечения по</w:t>
            </w:r>
          </w:p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реализации</w:t>
            </w:r>
          </w:p>
          <w:p w:rsidR="00D7216D" w:rsidRDefault="003324B6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3"/>
                <w:sz w:val="22"/>
                <w:szCs w:val="22"/>
              </w:rPr>
              <w:t>санаторно-курортных</w:t>
            </w:r>
          </w:p>
          <w:p w:rsidR="00D7216D" w:rsidRDefault="003324B6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путевок</w:t>
            </w:r>
          </w:p>
        </w:tc>
      </w:tr>
      <w:tr w:rsidR="00D7216D">
        <w:trPr>
          <w:trHeight w:hRule="exact" w:val="259"/>
        </w:trPr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righ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Дополнительные реквизиты для БСО (гостиничные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/слуги)</w:t>
            </w:r>
          </w:p>
        </w:tc>
      </w:tr>
      <w:tr w:rsidR="00D7216D">
        <w:trPr>
          <w:trHeight w:hRule="exact" w:val="528"/>
        </w:trPr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  <w:ind w:right="144" w:firstLine="10"/>
            </w:pPr>
            <w:r>
              <w:rPr>
                <w:rFonts w:ascii="Arial" w:hAnsi="Arial" w:cs="Arial"/>
                <w:color w:val="000000"/>
                <w:spacing w:val="-3"/>
                <w:sz w:val="22"/>
                <w:szCs w:val="22"/>
              </w:rPr>
              <w:t xml:space="preserve">Гость (фамилия, имя.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отчество)</w:t>
            </w:r>
          </w:p>
        </w:tc>
        <w:tc>
          <w:tcPr>
            <w:tcW w:w="4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  <w:ind w:right="1248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Фамилия, имя, отчество -получателя услуг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</w:pPr>
          </w:p>
        </w:tc>
      </w:tr>
      <w:tr w:rsidR="00D7216D">
        <w:trPr>
          <w:trHeight w:hRule="exact" w:val="518"/>
        </w:trPr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  <w:ind w:right="115"/>
            </w:pP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 xml:space="preserve">Гражданство, серия и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номер паспорта</w:t>
            </w:r>
          </w:p>
        </w:tc>
        <w:tc>
          <w:tcPr>
            <w:tcW w:w="4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  <w:ind w:right="989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Гражданство, серия и номер паспорта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</w:pPr>
          </w:p>
        </w:tc>
      </w:tr>
      <w:tr w:rsidR="00D7216D">
        <w:trPr>
          <w:trHeight w:hRule="exact" w:val="250"/>
        </w:trPr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>Заезд (дата, время)</w:t>
            </w:r>
          </w:p>
        </w:tc>
        <w:tc>
          <w:tcPr>
            <w:tcW w:w="4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Число, месяц, год и время заезда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</w:pPr>
          </w:p>
        </w:tc>
      </w:tr>
      <w:tr w:rsidR="00D7216D">
        <w:trPr>
          <w:trHeight w:hRule="exact" w:val="269"/>
        </w:trPr>
        <w:tc>
          <w:tcPr>
            <w:tcW w:w="605" w:type="dxa"/>
            <w:vMerge w:val="restart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  <w:ind w:left="134" w:right="125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4 5</w:t>
            </w:r>
          </w:p>
        </w:tc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>Выезд (дата, время)</w:t>
            </w:r>
          </w:p>
        </w:tc>
        <w:tc>
          <w:tcPr>
            <w:tcW w:w="4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Число, месяц, год и время выезда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</w:pPr>
          </w:p>
        </w:tc>
      </w:tr>
      <w:tr w:rsidR="00D7216D">
        <w:trPr>
          <w:trHeight w:hRule="exact" w:val="547"/>
        </w:trPr>
        <w:tc>
          <w:tcPr>
            <w:tcW w:w="605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/>
          <w:p w:rsidR="00D7216D" w:rsidRDefault="00D7216D"/>
        </w:tc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69" w:lineRule="exact"/>
              <w:ind w:right="768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Номер комнаты (категория)</w:t>
            </w:r>
          </w:p>
        </w:tc>
        <w:tc>
          <w:tcPr>
            <w:tcW w:w="4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Номер комнаты (категория)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</w:pPr>
          </w:p>
        </w:tc>
      </w:tr>
    </w:tbl>
    <w:p w:rsidR="00D7216D" w:rsidRDefault="00D7216D">
      <w:pPr>
        <w:shd w:val="clear" w:color="auto" w:fill="FFFFFF"/>
        <w:spacing w:before="163"/>
        <w:ind w:right="115"/>
        <w:jc w:val="center"/>
        <w:sectPr w:rsidR="00D7216D">
          <w:pgSz w:w="11909" w:h="16834"/>
          <w:pgMar w:top="1030" w:right="360" w:bottom="360" w:left="1612" w:header="720" w:footer="720" w:gutter="0"/>
          <w:cols w:space="60"/>
          <w:docGrid w:linePitch="360"/>
        </w:sectPr>
      </w:pPr>
    </w:p>
    <w:tbl>
      <w:tblPr>
        <w:tblW w:w="9936" w:type="dxa"/>
        <w:tblInd w:w="-575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86"/>
        <w:gridCol w:w="2582"/>
        <w:gridCol w:w="4138"/>
        <w:gridCol w:w="2630"/>
      </w:tblGrid>
      <w:tr w:rsidR="00D7216D">
        <w:trPr>
          <w:trHeight w:hRule="exact" w:val="298"/>
        </w:trPr>
        <w:tc>
          <w:tcPr>
            <w:tcW w:w="993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lastRenderedPageBreak/>
              <w:t xml:space="preserve">Дополнительные реквизиты </w:t>
            </w:r>
            <w:r>
              <w:rPr>
                <w:rFonts w:ascii="Arial" w:hAnsi="Arial" w:cs="Arial"/>
                <w:b/>
                <w:bCs/>
                <w:color w:val="000000"/>
                <w:spacing w:val="-1"/>
                <w:sz w:val="22"/>
                <w:szCs w:val="22"/>
              </w:rPr>
              <w:t xml:space="preserve">для </w:t>
            </w: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>БСО (услуги культурно-досуговых мероприятий)</w:t>
            </w:r>
          </w:p>
        </w:tc>
      </w:tr>
      <w:tr w:rsidR="00D7216D">
        <w:trPr>
          <w:trHeight w:hRule="exact" w:val="1536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9" w:lineRule="exact"/>
              <w:ind w:right="826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4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2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  <w:ind w:right="269" w:hanging="19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Данные из программного обеспечения по </w:t>
            </w:r>
            <w:r>
              <w:rPr>
                <w:rFonts w:ascii="Arial" w:hAnsi="Arial" w:cs="Arial"/>
                <w:color w:val="000000"/>
                <w:spacing w:val="-3"/>
                <w:sz w:val="22"/>
                <w:szCs w:val="22"/>
              </w:rPr>
              <w:t xml:space="preserve">реализации входных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билетов ДИ «Нефтяник»</w:t>
            </w:r>
          </w:p>
        </w:tc>
      </w:tr>
      <w:tr w:rsidR="00D7216D">
        <w:trPr>
          <w:trHeight w:hRule="exact" w:val="1517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Зал, сектор</w:t>
            </w:r>
          </w:p>
        </w:tc>
        <w:tc>
          <w:tcPr>
            <w:tcW w:w="4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>Зал, сектор проведения мероприятия</w:t>
            </w:r>
          </w:p>
        </w:tc>
        <w:tc>
          <w:tcPr>
            <w:tcW w:w="2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  <w:ind w:right="269" w:hanging="19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Данные из программного обеспечения по </w:t>
            </w:r>
            <w:r>
              <w:rPr>
                <w:rFonts w:ascii="Arial" w:hAnsi="Arial" w:cs="Arial"/>
                <w:color w:val="000000"/>
                <w:spacing w:val="-3"/>
                <w:sz w:val="22"/>
                <w:szCs w:val="22"/>
              </w:rPr>
              <w:t xml:space="preserve">реализации входных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билетов ДИ «Нефтяник»</w:t>
            </w:r>
          </w:p>
        </w:tc>
      </w:tr>
      <w:tr w:rsidR="00D7216D">
        <w:trPr>
          <w:trHeight w:hRule="exact" w:val="1517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Дата, время</w:t>
            </w:r>
          </w:p>
        </w:tc>
        <w:tc>
          <w:tcPr>
            <w:tcW w:w="4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9" w:lineRule="exact"/>
              <w:ind w:right="1142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Число, месяц, год и время проведения мероприятия</w:t>
            </w:r>
          </w:p>
        </w:tc>
        <w:tc>
          <w:tcPr>
            <w:tcW w:w="2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  <w:ind w:right="269" w:hanging="1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Данные из программного обеспечения по </w:t>
            </w:r>
            <w:r>
              <w:rPr>
                <w:rFonts w:ascii="Arial" w:hAnsi="Arial" w:cs="Arial"/>
                <w:color w:val="000000"/>
                <w:spacing w:val="-3"/>
                <w:sz w:val="22"/>
                <w:szCs w:val="22"/>
              </w:rPr>
              <w:t xml:space="preserve">реализации входных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билетов ДИ «Нефтяник»</w:t>
            </w:r>
          </w:p>
        </w:tc>
      </w:tr>
      <w:tr w:rsidR="00D7216D">
        <w:trPr>
          <w:trHeight w:hRule="exact" w:val="1517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Ряд, место</w:t>
            </w:r>
          </w:p>
        </w:tc>
        <w:tc>
          <w:tcPr>
            <w:tcW w:w="4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>Ряд, место проведения мероприятия</w:t>
            </w:r>
          </w:p>
        </w:tc>
        <w:tc>
          <w:tcPr>
            <w:tcW w:w="2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  <w:ind w:right="259" w:hanging="1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Данные из программного обеспечения по </w:t>
            </w: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 xml:space="preserve">реапизации входных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билетов ДИ «Нефтяник»</w:t>
            </w:r>
          </w:p>
        </w:tc>
      </w:tr>
      <w:tr w:rsidR="00D7216D">
        <w:trPr>
          <w:trHeight w:hRule="exact" w:val="1536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9" w:lineRule="exact"/>
              <w:ind w:right="566" w:firstLine="1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Информация для зрителей</w:t>
            </w:r>
          </w:p>
        </w:tc>
        <w:tc>
          <w:tcPr>
            <w:tcW w:w="4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Информация для зрителей</w:t>
            </w:r>
          </w:p>
        </w:tc>
        <w:tc>
          <w:tcPr>
            <w:tcW w:w="2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  <w:ind w:right="259"/>
            </w:pPr>
            <w:r>
              <w:rPr>
                <w:rFonts w:ascii="Arial" w:hAnsi="Arial" w:cs="Arial"/>
                <w:color w:val="000000"/>
              </w:rPr>
              <w:t xml:space="preserve">Данные из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программного обеспечения по </w:t>
            </w: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 xml:space="preserve">реализации входных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билетов ДИ «Нефтяник»</w:t>
            </w:r>
          </w:p>
        </w:tc>
      </w:tr>
      <w:tr w:rsidR="00D7216D">
        <w:trPr>
          <w:trHeight w:hRule="exact" w:val="2026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ШТРИХКОД</w:t>
            </w:r>
          </w:p>
        </w:tc>
        <w:tc>
          <w:tcPr>
            <w:tcW w:w="4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ШТРИХКОД</w:t>
            </w:r>
          </w:p>
        </w:tc>
        <w:tc>
          <w:tcPr>
            <w:tcW w:w="2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Реализовать</w:t>
            </w:r>
          </w:p>
          <w:p w:rsidR="00D7216D" w:rsidRDefault="003324B6">
            <w:pPr>
              <w:shd w:val="clear" w:color="auto" w:fill="FFFFFF"/>
              <w:spacing w:line="250" w:lineRule="exact"/>
              <w:ind w:right="221" w:firstLine="1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программное обеспечение для считывания </w:t>
            </w:r>
            <w:r>
              <w:rPr>
                <w:rFonts w:ascii="Arial" w:hAnsi="Arial" w:cs="Arial"/>
                <w:color w:val="000000"/>
                <w:spacing w:val="-3"/>
                <w:sz w:val="22"/>
                <w:szCs w:val="22"/>
              </w:rPr>
              <w:t xml:space="preserve">штрихкода при входе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на мероприятие </w:t>
            </w: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 xml:space="preserve">(вместо отрывного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талона)</w:t>
            </w:r>
          </w:p>
        </w:tc>
      </w:tr>
      <w:tr w:rsidR="00D7216D">
        <w:trPr>
          <w:trHeight w:hRule="exact" w:val="259"/>
        </w:trPr>
        <w:tc>
          <w:tcPr>
            <w:tcW w:w="993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Дополнительные реквизиты для БСО (для прочих услуг, работ)</w:t>
            </w:r>
          </w:p>
        </w:tc>
      </w:tr>
      <w:tr w:rsidR="00D7216D">
        <w:trPr>
          <w:trHeight w:hRule="exact" w:val="845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Плательщик</w:t>
            </w:r>
          </w:p>
          <w:p w:rsidR="00D7216D" w:rsidRDefault="003324B6">
            <w:pPr>
              <w:shd w:val="clear" w:color="auto" w:fill="FFFFFF"/>
              <w:spacing w:line="250" w:lineRule="exact"/>
              <w:ind w:right="768" w:firstLine="19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(Фамилия, имя, отчество)</w:t>
            </w:r>
          </w:p>
        </w:tc>
        <w:tc>
          <w:tcPr>
            <w:tcW w:w="4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50" w:lineRule="exact"/>
              <w:ind w:right="49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Фамилия, имя, отчество, лица оплатившего за услуги, работы -плательщика</w:t>
            </w:r>
          </w:p>
        </w:tc>
        <w:tc>
          <w:tcPr>
            <w:tcW w:w="2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</w:pPr>
          </w:p>
        </w:tc>
      </w:tr>
    </w:tbl>
    <w:p w:rsidR="00D7216D" w:rsidRDefault="00D7216D"/>
    <w:p w:rsidR="00D7216D" w:rsidRDefault="00D7216D"/>
    <w:p w:rsidR="00D7216D" w:rsidRDefault="00D7216D"/>
    <w:p w:rsidR="00D7216D" w:rsidRDefault="00D7216D"/>
    <w:p w:rsidR="00D7216D" w:rsidRDefault="00D7216D"/>
    <w:p w:rsidR="00D7216D" w:rsidRDefault="00D7216D"/>
    <w:p w:rsidR="00D7216D" w:rsidRDefault="00D7216D"/>
    <w:p w:rsidR="00D7216D" w:rsidRDefault="00D7216D"/>
    <w:p w:rsidR="00D7216D" w:rsidRDefault="00D7216D"/>
    <w:p w:rsidR="00D7216D" w:rsidRDefault="00D7216D"/>
    <w:p w:rsidR="00D7216D" w:rsidRDefault="00D7216D"/>
    <w:p w:rsidR="00D7216D" w:rsidRDefault="00D7216D"/>
    <w:p w:rsidR="00D7216D" w:rsidRDefault="003324B6">
      <w:pPr>
        <w:shd w:val="clear" w:color="auto" w:fill="FFFFFF"/>
        <w:spacing w:line="586" w:lineRule="exact"/>
        <w:ind w:left="3005" w:firstLine="45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pacing w:val="-17"/>
          <w:sz w:val="24"/>
          <w:szCs w:val="24"/>
        </w:rPr>
        <w:lastRenderedPageBreak/>
        <w:t xml:space="preserve">Приложение 2 </w:t>
      </w:r>
      <w:r>
        <w:rPr>
          <w:rFonts w:ascii="Arial" w:hAnsi="Arial" w:cs="Arial"/>
          <w:b/>
          <w:bCs/>
          <w:color w:val="000000"/>
          <w:sz w:val="24"/>
          <w:szCs w:val="24"/>
        </w:rPr>
        <w:t>Бланк строгой отчетности</w:t>
      </w:r>
    </w:p>
    <w:p w:rsidR="00D7216D" w:rsidRDefault="003324B6">
      <w:pPr>
        <w:shd w:val="clear" w:color="auto" w:fill="FFFFFF"/>
        <w:spacing w:before="202" w:line="269" w:lineRule="exact"/>
        <w:ind w:left="67" w:right="125" w:firstLine="49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pacing w:val="-9"/>
          <w:sz w:val="24"/>
          <w:szCs w:val="24"/>
        </w:rPr>
        <w:t xml:space="preserve">Бланк строгой отчетности - первичный учетный документ, приравненный к </w:t>
      </w:r>
      <w:r>
        <w:rPr>
          <w:rFonts w:ascii="Arial" w:hAnsi="Arial" w:cs="Arial"/>
          <w:color w:val="000000"/>
          <w:spacing w:val="-8"/>
          <w:sz w:val="24"/>
          <w:szCs w:val="24"/>
        </w:rPr>
        <w:t xml:space="preserve">кассовому чеку, сформированный в электронной форме и (или) отпечатанный </w:t>
      </w:r>
      <w:r>
        <w:rPr>
          <w:rFonts w:ascii="Arial" w:hAnsi="Arial" w:cs="Arial"/>
          <w:color w:val="000000"/>
          <w:spacing w:val="-9"/>
          <w:sz w:val="24"/>
          <w:szCs w:val="24"/>
        </w:rPr>
        <w:t xml:space="preserve">с применением автоматизированной системы для бланков строгой отчетности </w:t>
      </w:r>
      <w:r>
        <w:rPr>
          <w:rFonts w:ascii="Arial" w:hAnsi="Arial" w:cs="Arial"/>
          <w:color w:val="000000"/>
          <w:spacing w:val="-6"/>
          <w:sz w:val="24"/>
          <w:szCs w:val="24"/>
        </w:rPr>
        <w:t xml:space="preserve">в момент расчета между пользователем и клиентом за оказанные услуги, </w:t>
      </w:r>
      <w:r>
        <w:rPr>
          <w:rFonts w:ascii="Arial" w:hAnsi="Arial" w:cs="Arial"/>
          <w:color w:val="000000"/>
          <w:spacing w:val="-9"/>
          <w:sz w:val="24"/>
          <w:szCs w:val="24"/>
        </w:rPr>
        <w:t>содержащий сведения о расчете, подтверждающий факт его осуществления и соответствующий требованиям законодательства РФ о применении ККТ.</w:t>
      </w:r>
    </w:p>
    <w:p w:rsidR="00D7216D" w:rsidRDefault="003324B6">
      <w:pPr>
        <w:shd w:val="clear" w:color="auto" w:fill="FFFFFF"/>
        <w:spacing w:line="269" w:lineRule="exact"/>
        <w:ind w:left="67" w:right="134" w:firstLine="5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Бланк строгой отчетности в ПАО «Сургутнефтегаз» применяется при реализации услуг, работ. При реализации в ПАО «Сургутнефтегаз» товаров (основных средств, товарно-материальных ценностей, готовой продукции) </w:t>
      </w:r>
      <w:r>
        <w:rPr>
          <w:rFonts w:ascii="Arial" w:hAnsi="Arial" w:cs="Arial"/>
          <w:color w:val="000000"/>
          <w:sz w:val="24"/>
          <w:szCs w:val="24"/>
        </w:rPr>
        <w:t>применяется кассовый чек.</w:t>
      </w:r>
    </w:p>
    <w:p w:rsidR="00D7216D" w:rsidRDefault="003324B6">
      <w:pPr>
        <w:shd w:val="clear" w:color="auto" w:fill="FFFFFF"/>
        <w:spacing w:line="269" w:lineRule="exact"/>
        <w:ind w:left="67" w:right="134" w:firstLine="49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pacing w:val="-1"/>
          <w:sz w:val="24"/>
          <w:szCs w:val="24"/>
        </w:rPr>
        <w:t xml:space="preserve">Согласно ст.4.7. Федерального закона от 22.05.2003 №54-ФЗ «О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применении контрольно-кассовой техники при осуществлении расчетов в </w:t>
      </w:r>
      <w:r>
        <w:rPr>
          <w:rFonts w:ascii="Arial" w:hAnsi="Arial" w:cs="Arial"/>
          <w:color w:val="000000"/>
          <w:spacing w:val="-11"/>
          <w:sz w:val="24"/>
          <w:szCs w:val="24"/>
        </w:rPr>
        <w:t xml:space="preserve">Российской Федерации» (далее - №54-ФЗ) бланк строгой отчетности содержит, </w:t>
      </w:r>
      <w:r>
        <w:rPr>
          <w:rFonts w:ascii="Arial" w:hAnsi="Arial" w:cs="Arial"/>
          <w:color w:val="000000"/>
          <w:spacing w:val="-9"/>
          <w:sz w:val="24"/>
          <w:szCs w:val="24"/>
        </w:rPr>
        <w:t xml:space="preserve">за исключением случаев, установленных настоящим Федеральным законом, </w:t>
      </w:r>
      <w:r>
        <w:rPr>
          <w:rFonts w:ascii="Arial" w:hAnsi="Arial" w:cs="Arial"/>
          <w:color w:val="000000"/>
          <w:sz w:val="24"/>
          <w:szCs w:val="24"/>
        </w:rPr>
        <w:t>следующие обязательные реквизиты:</w:t>
      </w:r>
    </w:p>
    <w:p w:rsidR="00D7216D" w:rsidRDefault="00D7216D">
      <w:pPr>
        <w:spacing w:after="173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7"/>
        <w:gridCol w:w="2419"/>
        <w:gridCol w:w="3869"/>
        <w:gridCol w:w="2381"/>
      </w:tblGrid>
      <w:tr w:rsidR="00D7216D">
        <w:trPr>
          <w:trHeight w:hRule="exact" w:val="950"/>
        </w:trPr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spacing w:line="230" w:lineRule="exact"/>
              <w:ind w:left="58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D7216D" w:rsidRDefault="003324B6">
            <w:pPr>
              <w:shd w:val="clear" w:color="auto" w:fill="FFFFFF"/>
              <w:spacing w:line="230" w:lineRule="exact"/>
              <w:ind w:left="5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№ </w:t>
            </w:r>
            <w:r>
              <w:rPr>
                <w:rFonts w:ascii="Arial" w:hAnsi="Arial" w:cs="Arial"/>
                <w:color w:val="000000"/>
                <w:spacing w:val="-14"/>
                <w:sz w:val="22"/>
                <w:szCs w:val="22"/>
              </w:rPr>
              <w:t>п/п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21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Обязательные</w:t>
            </w:r>
          </w:p>
          <w:p w:rsidR="00D7216D" w:rsidRDefault="003324B6">
            <w:pPr>
              <w:shd w:val="clear" w:color="auto" w:fill="FFFFFF"/>
              <w:spacing w:line="221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реквизиты,</w:t>
            </w:r>
          </w:p>
          <w:p w:rsidR="00D7216D" w:rsidRDefault="003324B6">
            <w:pPr>
              <w:shd w:val="clear" w:color="auto" w:fill="FFFFFF"/>
              <w:spacing w:line="221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утвержденные</w:t>
            </w:r>
          </w:p>
          <w:p w:rsidR="00D7216D" w:rsidRDefault="003324B6">
            <w:pPr>
              <w:shd w:val="clear" w:color="auto" w:fill="FFFFFF"/>
              <w:spacing w:line="221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№54-ФЗ</w:t>
            </w:r>
          </w:p>
        </w:tc>
        <w:tc>
          <w:tcPr>
            <w:tcW w:w="3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spacing w:line="230" w:lineRule="exact"/>
              <w:ind w:left="173" w:right="163"/>
              <w:rPr>
                <w:rFonts w:ascii="Arial" w:hAnsi="Arial" w:cs="Arial"/>
                <w:color w:val="000000"/>
                <w:spacing w:val="-6"/>
                <w:sz w:val="22"/>
                <w:szCs w:val="22"/>
              </w:rPr>
            </w:pPr>
          </w:p>
          <w:p w:rsidR="00D7216D" w:rsidRDefault="003324B6">
            <w:pPr>
              <w:shd w:val="clear" w:color="auto" w:fill="FFFFFF"/>
              <w:spacing w:line="230" w:lineRule="exact"/>
              <w:ind w:left="173" w:right="163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6"/>
                <w:sz w:val="22"/>
                <w:szCs w:val="22"/>
              </w:rPr>
              <w:t>Порядок заполнения в           ПАО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«Сургутнефтегаз»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Примечание</w:t>
            </w:r>
          </w:p>
        </w:tc>
      </w:tr>
      <w:tr w:rsidR="00D7216D">
        <w:trPr>
          <w:trHeight w:hRule="exact" w:val="240"/>
        </w:trPr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D7216D">
        <w:trPr>
          <w:trHeight w:hRule="exact" w:val="4387"/>
        </w:trPr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30" w:lineRule="exact"/>
              <w:ind w:right="749" w:firstLine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Наименование документа</w:t>
            </w:r>
          </w:p>
        </w:tc>
        <w:tc>
          <w:tcPr>
            <w:tcW w:w="3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3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8"/>
                <w:sz w:val="22"/>
                <w:szCs w:val="22"/>
              </w:rPr>
              <w:t>Наименование бланка строгой</w:t>
            </w:r>
          </w:p>
          <w:p w:rsidR="00D7216D" w:rsidRDefault="003324B6">
            <w:pPr>
              <w:shd w:val="clear" w:color="auto" w:fill="FFFFFF"/>
              <w:spacing w:line="23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отчетности.</w:t>
            </w:r>
          </w:p>
          <w:p w:rsidR="00D7216D" w:rsidRDefault="003324B6">
            <w:pPr>
              <w:shd w:val="clear" w:color="auto" w:fill="FFFFFF"/>
              <w:spacing w:line="23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8"/>
                <w:sz w:val="22"/>
                <w:szCs w:val="22"/>
              </w:rPr>
              <w:t>Например, путевка, билет, счет,</w:t>
            </w:r>
          </w:p>
          <w:p w:rsidR="00D7216D" w:rsidRDefault="003324B6">
            <w:pPr>
              <w:shd w:val="clear" w:color="auto" w:fill="FFFFFF"/>
              <w:spacing w:line="23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квитанция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30" w:lineRule="exact"/>
              <w:ind w:right="1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12"/>
                <w:sz w:val="22"/>
                <w:szCs w:val="22"/>
              </w:rPr>
              <w:t xml:space="preserve">Наименование бланка </w:t>
            </w: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 xml:space="preserve">строгой отчетности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выводится автоматически в зависимости от выбранного вида </w:t>
            </w: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 xml:space="preserve">услуг согласно строки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8 «Наименование работ, услуг», например, для </w:t>
            </w: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 xml:space="preserve">санаторно-курортных </w:t>
            </w:r>
            <w:r>
              <w:rPr>
                <w:rFonts w:ascii="Arial" w:hAnsi="Arial" w:cs="Arial"/>
                <w:color w:val="000000"/>
                <w:spacing w:val="-6"/>
                <w:sz w:val="22"/>
                <w:szCs w:val="22"/>
              </w:rPr>
              <w:t>услуг указывается -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путевка, для </w:t>
            </w: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 xml:space="preserve">культурно-досуговых </w:t>
            </w:r>
            <w:r>
              <w:rPr>
                <w:rFonts w:ascii="Arial" w:hAnsi="Arial" w:cs="Arial"/>
                <w:color w:val="000000"/>
                <w:spacing w:val="-7"/>
                <w:sz w:val="22"/>
                <w:szCs w:val="22"/>
              </w:rPr>
              <w:t xml:space="preserve">мероприятий - билет, </w:t>
            </w:r>
            <w:r>
              <w:rPr>
                <w:rFonts w:ascii="Arial" w:hAnsi="Arial" w:cs="Arial"/>
                <w:color w:val="000000"/>
                <w:spacing w:val="-10"/>
                <w:sz w:val="22"/>
                <w:szCs w:val="22"/>
              </w:rPr>
              <w:t xml:space="preserve">для гостиничных услуг </w:t>
            </w:r>
            <w:r>
              <w:rPr>
                <w:rFonts w:ascii="Arial" w:hAnsi="Arial" w:cs="Arial"/>
                <w:color w:val="000000"/>
                <w:spacing w:val="-6"/>
                <w:sz w:val="22"/>
                <w:szCs w:val="22"/>
              </w:rPr>
              <w:t xml:space="preserve">- счет, для прочих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услуг, работ-квитанция</w:t>
            </w:r>
          </w:p>
        </w:tc>
      </w:tr>
      <w:tr w:rsidR="00D7216D">
        <w:trPr>
          <w:trHeight w:hRule="exact" w:val="470"/>
        </w:trPr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40" w:lineRule="exact"/>
              <w:ind w:right="6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8"/>
                <w:sz w:val="22"/>
                <w:szCs w:val="22"/>
              </w:rPr>
              <w:t xml:space="preserve">Порядковый номер за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смену</w:t>
            </w:r>
          </w:p>
        </w:tc>
        <w:tc>
          <w:tcPr>
            <w:tcW w:w="3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Порядковый номер за смену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1661"/>
        </w:trPr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30" w:lineRule="exact"/>
              <w:ind w:right="1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8"/>
                <w:sz w:val="22"/>
                <w:szCs w:val="22"/>
              </w:rPr>
              <w:t xml:space="preserve">Дата, время и место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(адрес)</w:t>
            </w:r>
          </w:p>
          <w:p w:rsidR="00D7216D" w:rsidRDefault="003324B6">
            <w:pPr>
              <w:shd w:val="clear" w:color="auto" w:fill="FFFFFF"/>
              <w:spacing w:line="230" w:lineRule="exact"/>
              <w:ind w:right="19" w:firstLine="1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осуществления </w:t>
            </w:r>
            <w:r>
              <w:rPr>
                <w:rFonts w:ascii="Arial" w:hAnsi="Arial" w:cs="Arial"/>
                <w:color w:val="000000"/>
                <w:spacing w:val="-11"/>
                <w:sz w:val="22"/>
                <w:szCs w:val="22"/>
              </w:rPr>
              <w:t>расчета</w:t>
            </w:r>
            <w:r>
              <w:rPr>
                <w:rFonts w:ascii="Arial" w:hAnsi="Arial" w:cs="Arial"/>
                <w:color w:val="000000"/>
                <w:spacing w:val="-11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hAnsi="Arial" w:cs="Arial"/>
                <w:color w:val="000000"/>
                <w:spacing w:val="-11"/>
                <w:sz w:val="22"/>
                <w:szCs w:val="22"/>
              </w:rPr>
              <w:t xml:space="preserve"> (при расчете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в зданиях и </w:t>
            </w:r>
            <w:r>
              <w:rPr>
                <w:rFonts w:ascii="Arial" w:hAnsi="Arial" w:cs="Arial"/>
                <w:color w:val="000000"/>
                <w:spacing w:val="-3"/>
                <w:sz w:val="22"/>
                <w:szCs w:val="22"/>
              </w:rPr>
              <w:t xml:space="preserve">помещениях - адрес </w:t>
            </w:r>
            <w:r>
              <w:rPr>
                <w:rFonts w:ascii="Arial" w:hAnsi="Arial" w:cs="Arial"/>
                <w:color w:val="000000"/>
                <w:spacing w:val="-8"/>
                <w:sz w:val="22"/>
                <w:szCs w:val="22"/>
              </w:rPr>
              <w:t>здания и помещения с</w:t>
            </w:r>
          </w:p>
        </w:tc>
        <w:tc>
          <w:tcPr>
            <w:tcW w:w="3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30" w:lineRule="exact"/>
              <w:ind w:right="23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Дата, время и место (адрес) осуществления расчета.</w:t>
            </w:r>
          </w:p>
          <w:p w:rsidR="00D7216D" w:rsidRDefault="003324B6">
            <w:pPr>
              <w:shd w:val="clear" w:color="auto" w:fill="FFFFFF"/>
              <w:tabs>
                <w:tab w:val="left" w:pos="307"/>
              </w:tabs>
              <w:spacing w:line="230" w:lineRule="exact"/>
              <w:ind w:right="230" w:firstLine="2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21"/>
                <w:sz w:val="22"/>
                <w:szCs w:val="22"/>
              </w:rPr>
              <w:t>1.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pacing w:val="-6"/>
                <w:sz w:val="22"/>
                <w:szCs w:val="22"/>
              </w:rPr>
              <w:t>Адрес здания и помещения с</w:t>
            </w:r>
            <w:r>
              <w:rPr>
                <w:rFonts w:ascii="Arial" w:hAnsi="Arial" w:cs="Arial"/>
                <w:color w:val="000000"/>
                <w:spacing w:val="-6"/>
                <w:sz w:val="22"/>
                <w:szCs w:val="22"/>
              </w:rPr>
              <w:br/>
            </w: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>почтовым индексом - при расчете в</w:t>
            </w: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br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зданиях и помещениях;</w:t>
            </w:r>
          </w:p>
          <w:p w:rsidR="00D7216D" w:rsidRDefault="003324B6">
            <w:pPr>
              <w:shd w:val="clear" w:color="auto" w:fill="FFFFFF"/>
              <w:tabs>
                <w:tab w:val="left" w:pos="307"/>
              </w:tabs>
              <w:spacing w:line="250" w:lineRule="exact"/>
              <w:ind w:right="23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16"/>
                <w:sz w:val="22"/>
                <w:szCs w:val="22"/>
              </w:rPr>
              <w:t>2.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>Адрес сайта пользователя - при</w:t>
            </w: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br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расчете в сети «Интернет».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7216D" w:rsidRDefault="00D7216D">
      <w:pPr>
        <w:shd w:val="clear" w:color="auto" w:fill="FFFFFF"/>
        <w:spacing w:before="96"/>
        <w:ind w:right="106"/>
        <w:rPr>
          <w:rFonts w:ascii="Arial" w:hAnsi="Arial" w:cs="Arial"/>
          <w:sz w:val="22"/>
          <w:szCs w:val="22"/>
        </w:rPr>
        <w:sectPr w:rsidR="00D7216D">
          <w:pgSz w:w="11909" w:h="16834"/>
          <w:pgMar w:top="1440" w:right="593" w:bottom="360" w:left="2100" w:header="720" w:footer="720" w:gutter="0"/>
          <w:cols w:space="60"/>
          <w:docGrid w:linePitch="360"/>
        </w:sectPr>
      </w:pPr>
    </w:p>
    <w:p w:rsidR="00D7216D" w:rsidRDefault="00D7216D">
      <w:pPr>
        <w:shd w:val="clear" w:color="auto" w:fill="FFFFFF"/>
        <w:tabs>
          <w:tab w:val="left" w:leader="hyphen" w:pos="1085"/>
          <w:tab w:val="left" w:pos="1910"/>
          <w:tab w:val="left" w:leader="dot" w:pos="2957"/>
          <w:tab w:val="left" w:leader="hyphen" w:pos="4656"/>
          <w:tab w:val="left" w:leader="hyphen" w:pos="5472"/>
          <w:tab w:val="left" w:leader="dot" w:pos="5894"/>
          <w:tab w:val="left" w:pos="7094"/>
          <w:tab w:val="left" w:leader="hyphen" w:pos="7680"/>
          <w:tab w:val="left" w:leader="hyphen" w:pos="8602"/>
        </w:tabs>
        <w:spacing w:before="576"/>
        <w:rPr>
          <w:rFonts w:ascii="Arial" w:hAnsi="Arial" w:cs="Arial"/>
          <w:sz w:val="22"/>
          <w:szCs w:val="22"/>
        </w:rPr>
      </w:pPr>
    </w:p>
    <w:p w:rsidR="00D7216D" w:rsidRDefault="00D7216D">
      <w:pPr>
        <w:spacing w:after="931" w:line="1" w:lineRule="exac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86"/>
        <w:gridCol w:w="2410"/>
        <w:gridCol w:w="3869"/>
        <w:gridCol w:w="2429"/>
      </w:tblGrid>
      <w:tr w:rsidR="00D7216D">
        <w:trPr>
          <w:trHeight w:hRule="exact" w:val="3283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30" w:lineRule="exact"/>
              <w:ind w:firstLine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7"/>
                <w:sz w:val="22"/>
                <w:szCs w:val="22"/>
              </w:rPr>
              <w:t xml:space="preserve">почтовым индексом,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при расчете в транспортных средствах -наименование и </w:t>
            </w:r>
            <w:r>
              <w:rPr>
                <w:rFonts w:ascii="Arial" w:hAnsi="Arial" w:cs="Arial"/>
                <w:color w:val="000000"/>
                <w:spacing w:val="-7"/>
                <w:sz w:val="22"/>
                <w:szCs w:val="22"/>
              </w:rPr>
              <w:t xml:space="preserve">номер транспортного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средства, адрес </w:t>
            </w:r>
            <w:r>
              <w:rPr>
                <w:rFonts w:ascii="Arial" w:hAnsi="Arial" w:cs="Arial"/>
                <w:color w:val="000000"/>
                <w:spacing w:val="-6"/>
                <w:sz w:val="22"/>
                <w:szCs w:val="22"/>
              </w:rPr>
              <w:t xml:space="preserve">организации либо адрес регистрации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индивидуального </w:t>
            </w: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 xml:space="preserve">предпринимателя, при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расчете в сети </w:t>
            </w:r>
            <w:r>
              <w:rPr>
                <w:rFonts w:ascii="Arial" w:hAnsi="Arial" w:cs="Arial"/>
                <w:color w:val="000000"/>
                <w:spacing w:val="-4"/>
                <w:sz w:val="22"/>
                <w:szCs w:val="22"/>
              </w:rPr>
              <w:t xml:space="preserve">«Интернет» - адрес </w:t>
            </w:r>
            <w:r>
              <w:rPr>
                <w:rFonts w:ascii="Arial" w:hAnsi="Arial" w:cs="Arial"/>
                <w:color w:val="000000"/>
                <w:spacing w:val="-6"/>
                <w:sz w:val="22"/>
                <w:szCs w:val="22"/>
              </w:rPr>
              <w:t>сайта пользователя)</w:t>
            </w:r>
          </w:p>
        </w:tc>
        <w:tc>
          <w:tcPr>
            <w:tcW w:w="3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30" w:lineRule="exact"/>
              <w:ind w:left="10" w:right="21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7"/>
                <w:sz w:val="22"/>
                <w:szCs w:val="22"/>
              </w:rPr>
              <w:t xml:space="preserve">Например, при продаже входных </w:t>
            </w: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 xml:space="preserve">билетов на концертно-театральное </w:t>
            </w:r>
            <w:r>
              <w:rPr>
                <w:rFonts w:ascii="Arial" w:hAnsi="Arial" w:cs="Arial"/>
                <w:color w:val="000000"/>
                <w:spacing w:val="-8"/>
                <w:sz w:val="22"/>
                <w:szCs w:val="22"/>
              </w:rPr>
              <w:t>мероприятие в ДИ «Нефтяник» на сайте ПАО «Сургутнефтегаз»</w:t>
            </w:r>
          </w:p>
        </w:tc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563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30" w:lineRule="exact"/>
              <w:ind w:right="307" w:firstLine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Наименование организации-</w:t>
            </w:r>
            <w:r>
              <w:rPr>
                <w:rFonts w:ascii="Arial" w:hAnsi="Arial" w:cs="Arial"/>
                <w:color w:val="000000"/>
                <w:spacing w:val="-7"/>
                <w:sz w:val="22"/>
                <w:szCs w:val="22"/>
              </w:rPr>
              <w:t xml:space="preserve">пользователя или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фамилия, имя, отчество (при наличии) индивидуального </w:t>
            </w:r>
            <w:r>
              <w:rPr>
                <w:rFonts w:ascii="Arial" w:hAnsi="Arial" w:cs="Arial"/>
                <w:color w:val="000000"/>
                <w:spacing w:val="-8"/>
                <w:sz w:val="22"/>
                <w:szCs w:val="22"/>
              </w:rPr>
              <w:t>предпринимателя -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пользователя</w:t>
            </w:r>
          </w:p>
        </w:tc>
        <w:tc>
          <w:tcPr>
            <w:tcW w:w="3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3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Указывается сокращенное</w:t>
            </w:r>
          </w:p>
          <w:p w:rsidR="00D7216D" w:rsidRDefault="003324B6">
            <w:pPr>
              <w:shd w:val="clear" w:color="auto" w:fill="FFFFFF"/>
              <w:spacing w:line="23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наименование -</w:t>
            </w:r>
          </w:p>
          <w:p w:rsidR="00D7216D" w:rsidRDefault="003324B6">
            <w:pPr>
              <w:shd w:val="clear" w:color="auto" w:fill="FFFFFF"/>
              <w:spacing w:line="23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ПАО «Сургутнефтегаз» в</w:t>
            </w:r>
          </w:p>
          <w:p w:rsidR="00D7216D" w:rsidRDefault="003324B6">
            <w:pPr>
              <w:shd w:val="clear" w:color="auto" w:fill="FFFFFF"/>
              <w:spacing w:line="23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>соответствии с учредительными</w:t>
            </w:r>
          </w:p>
          <w:p w:rsidR="00D7216D" w:rsidRDefault="003324B6">
            <w:pPr>
              <w:shd w:val="clear" w:color="auto" w:fill="FFFFFF"/>
              <w:spacing w:line="23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документами и сокращенное</w:t>
            </w:r>
          </w:p>
          <w:p w:rsidR="00D7216D" w:rsidRDefault="003324B6">
            <w:pPr>
              <w:shd w:val="clear" w:color="auto" w:fill="FFFFFF"/>
              <w:spacing w:line="23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наименование структурного</w:t>
            </w:r>
          </w:p>
          <w:p w:rsidR="00D7216D" w:rsidRDefault="003324B6">
            <w:pPr>
              <w:shd w:val="clear" w:color="auto" w:fill="FFFFFF"/>
              <w:spacing w:line="23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подразделения, в котором</w:t>
            </w:r>
          </w:p>
          <w:p w:rsidR="00D7216D" w:rsidRDefault="003324B6">
            <w:pPr>
              <w:shd w:val="clear" w:color="auto" w:fill="FFFFFF"/>
              <w:spacing w:line="23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осуществлен расчет.</w:t>
            </w:r>
          </w:p>
          <w:p w:rsidR="00D7216D" w:rsidRDefault="003324B6">
            <w:pPr>
              <w:shd w:val="clear" w:color="auto" w:fill="FFFFFF"/>
              <w:spacing w:line="23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Например,</w:t>
            </w:r>
          </w:p>
          <w:p w:rsidR="00D7216D" w:rsidRDefault="003324B6">
            <w:pPr>
              <w:shd w:val="clear" w:color="auto" w:fill="FFFFFF"/>
              <w:spacing w:line="23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7"/>
                <w:sz w:val="22"/>
                <w:szCs w:val="22"/>
              </w:rPr>
              <w:t>ПАО «Сургутнефтегаз» Дворец</w:t>
            </w:r>
          </w:p>
          <w:p w:rsidR="00D7216D" w:rsidRDefault="003324B6">
            <w:pPr>
              <w:shd w:val="clear" w:color="auto" w:fill="FFFFFF"/>
              <w:spacing w:line="23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искусств «Нефтяник»</w:t>
            </w:r>
          </w:p>
        </w:tc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931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30" w:lineRule="exact"/>
              <w:ind w:right="12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 xml:space="preserve">Идентификационный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номер</w:t>
            </w:r>
          </w:p>
          <w:p w:rsidR="00D7216D" w:rsidRDefault="003324B6">
            <w:pPr>
              <w:shd w:val="clear" w:color="auto" w:fill="FFFFFF"/>
              <w:spacing w:line="230" w:lineRule="exact"/>
              <w:ind w:right="12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 xml:space="preserve">налогоплательщика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пользователя</w:t>
            </w:r>
          </w:p>
        </w:tc>
        <w:tc>
          <w:tcPr>
            <w:tcW w:w="3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30" w:lineRule="exact"/>
              <w:ind w:right="346" w:firstLine="1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10"/>
                <w:sz w:val="22"/>
                <w:szCs w:val="22"/>
              </w:rPr>
              <w:t xml:space="preserve">Указывается идентификационный </w:t>
            </w:r>
            <w:r>
              <w:rPr>
                <w:rFonts w:ascii="Arial" w:hAnsi="Arial" w:cs="Arial"/>
                <w:color w:val="000000"/>
                <w:spacing w:val="-3"/>
                <w:sz w:val="22"/>
                <w:szCs w:val="22"/>
              </w:rPr>
              <w:t xml:space="preserve">номер ПАО «Сургутнефтегаз» в </w:t>
            </w:r>
            <w:r>
              <w:rPr>
                <w:rFonts w:ascii="Arial" w:hAnsi="Arial" w:cs="Arial"/>
                <w:color w:val="000000"/>
                <w:spacing w:val="-7"/>
                <w:sz w:val="22"/>
                <w:szCs w:val="22"/>
              </w:rPr>
              <w:t xml:space="preserve">соответствии с учредительными </w:t>
            </w:r>
            <w:r>
              <w:rPr>
                <w:rFonts w:ascii="Arial" w:hAnsi="Arial" w:cs="Arial"/>
                <w:color w:val="000000"/>
                <w:spacing w:val="-6"/>
                <w:sz w:val="22"/>
                <w:szCs w:val="22"/>
              </w:rPr>
              <w:t>документами - ИНН 8602060555</w:t>
            </w:r>
          </w:p>
        </w:tc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701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30" w:lineRule="exact"/>
              <w:ind w:right="432" w:firstLine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10"/>
                <w:sz w:val="22"/>
                <w:szCs w:val="22"/>
              </w:rPr>
              <w:t xml:space="preserve">Применяемая при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расчете система налогообложения</w:t>
            </w:r>
          </w:p>
        </w:tc>
        <w:tc>
          <w:tcPr>
            <w:tcW w:w="3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30" w:lineRule="exact"/>
              <w:ind w:right="17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7"/>
                <w:sz w:val="22"/>
                <w:szCs w:val="22"/>
              </w:rPr>
              <w:t>Общая система налогообложения -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ОСН</w:t>
            </w:r>
          </w:p>
        </w:tc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3226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21" w:lineRule="exact"/>
              <w:ind w:firstLine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Признак расчета </w:t>
            </w:r>
            <w:r>
              <w:rPr>
                <w:rFonts w:ascii="Arial" w:hAnsi="Arial" w:cs="Arial"/>
                <w:color w:val="000000"/>
                <w:spacing w:val="-8"/>
                <w:sz w:val="22"/>
                <w:szCs w:val="22"/>
              </w:rPr>
              <w:t xml:space="preserve">(получение средств от </w:t>
            </w:r>
            <w:r>
              <w:rPr>
                <w:rFonts w:ascii="Arial" w:hAnsi="Arial" w:cs="Arial"/>
                <w:color w:val="000000"/>
                <w:spacing w:val="-6"/>
                <w:sz w:val="22"/>
                <w:szCs w:val="22"/>
              </w:rPr>
              <w:t xml:space="preserve">покупателя (клиента)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- приход,возврат </w:t>
            </w:r>
            <w:r>
              <w:rPr>
                <w:rFonts w:ascii="Arial" w:hAnsi="Arial" w:cs="Arial"/>
                <w:color w:val="000000"/>
                <w:spacing w:val="-7"/>
                <w:sz w:val="22"/>
                <w:szCs w:val="22"/>
              </w:rPr>
              <w:t xml:space="preserve">покупателю (клиенту) </w:t>
            </w:r>
            <w:r>
              <w:rPr>
                <w:rFonts w:ascii="Arial" w:hAnsi="Arial" w:cs="Arial"/>
                <w:color w:val="000000"/>
                <w:spacing w:val="-6"/>
                <w:sz w:val="22"/>
                <w:szCs w:val="22"/>
              </w:rPr>
              <w:t xml:space="preserve">средств, полученных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от него, возврат прихода, выдача </w:t>
            </w:r>
            <w:r>
              <w:rPr>
                <w:rFonts w:ascii="Arial" w:hAnsi="Arial" w:cs="Arial"/>
                <w:color w:val="000000"/>
                <w:spacing w:val="-6"/>
                <w:sz w:val="22"/>
                <w:szCs w:val="22"/>
              </w:rPr>
              <w:t xml:space="preserve">средств покупателю </w:t>
            </w:r>
            <w:r>
              <w:rPr>
                <w:rFonts w:ascii="Arial" w:hAnsi="Arial" w:cs="Arial"/>
                <w:color w:val="000000"/>
                <w:spacing w:val="-4"/>
                <w:sz w:val="22"/>
                <w:szCs w:val="22"/>
              </w:rPr>
              <w:t xml:space="preserve">(клиенту) - расход, </w:t>
            </w:r>
            <w:r>
              <w:rPr>
                <w:rFonts w:ascii="Arial" w:hAnsi="Arial" w:cs="Arial"/>
                <w:color w:val="000000"/>
                <w:spacing w:val="-5"/>
                <w:sz w:val="22"/>
                <w:szCs w:val="22"/>
              </w:rPr>
              <w:t xml:space="preserve">получение средств от </w:t>
            </w:r>
            <w:r>
              <w:rPr>
                <w:rFonts w:ascii="Arial" w:hAnsi="Arial" w:cs="Arial"/>
                <w:color w:val="000000"/>
                <w:spacing w:val="-7"/>
                <w:sz w:val="22"/>
                <w:szCs w:val="22"/>
              </w:rPr>
              <w:t xml:space="preserve">покупателя (клиента),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выданных ему, -возврат расхода)</w:t>
            </w:r>
          </w:p>
        </w:tc>
        <w:tc>
          <w:tcPr>
            <w:tcW w:w="3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11" w:lineRule="exact"/>
              <w:ind w:right="3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 xml:space="preserve">Приход, возврат прихода, расход,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возврат расхода</w:t>
            </w:r>
          </w:p>
        </w:tc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40" w:lineRule="exact"/>
              <w:ind w:right="173" w:firstLine="1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12"/>
                <w:sz w:val="22"/>
                <w:szCs w:val="22"/>
              </w:rPr>
              <w:t xml:space="preserve">Выбор в зависимости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от вида операции</w:t>
            </w:r>
          </w:p>
        </w:tc>
      </w:tr>
      <w:tr w:rsidR="00D7216D">
        <w:trPr>
          <w:trHeight w:hRule="exact" w:val="2342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21" w:lineRule="exact"/>
              <w:ind w:right="115" w:firstLine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Наименование </w:t>
            </w:r>
            <w:r>
              <w:rPr>
                <w:rFonts w:ascii="Arial" w:hAnsi="Arial" w:cs="Arial"/>
                <w:color w:val="000000"/>
                <w:spacing w:val="-6"/>
                <w:sz w:val="22"/>
                <w:szCs w:val="22"/>
              </w:rPr>
              <w:t xml:space="preserve">товаров, работ, услуг </w:t>
            </w: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 xml:space="preserve">(если объем и список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услуг возможно </w:t>
            </w:r>
            <w:r>
              <w:rPr>
                <w:rFonts w:ascii="Arial" w:hAnsi="Arial" w:cs="Arial"/>
                <w:color w:val="000000"/>
                <w:spacing w:val="-8"/>
                <w:sz w:val="22"/>
                <w:szCs w:val="22"/>
              </w:rPr>
              <w:t xml:space="preserve">определить в момент </w:t>
            </w:r>
            <w:r>
              <w:rPr>
                <w:rFonts w:ascii="Arial" w:hAnsi="Arial" w:cs="Arial"/>
                <w:color w:val="000000"/>
                <w:spacing w:val="-7"/>
                <w:sz w:val="22"/>
                <w:szCs w:val="22"/>
              </w:rPr>
              <w:t xml:space="preserve">оплаты), платежа,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выплаты, их </w:t>
            </w:r>
            <w:r>
              <w:rPr>
                <w:rFonts w:ascii="Arial" w:hAnsi="Arial" w:cs="Arial"/>
                <w:color w:val="000000"/>
                <w:spacing w:val="-6"/>
                <w:sz w:val="22"/>
                <w:szCs w:val="22"/>
              </w:rPr>
              <w:t xml:space="preserve">количество, цена (в </w:t>
            </w:r>
            <w:r>
              <w:rPr>
                <w:rFonts w:ascii="Arial" w:hAnsi="Arial" w:cs="Arial"/>
                <w:color w:val="000000"/>
                <w:spacing w:val="-7"/>
                <w:sz w:val="22"/>
                <w:szCs w:val="22"/>
              </w:rPr>
              <w:t xml:space="preserve">валюте Российской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Федерации) за</w:t>
            </w:r>
          </w:p>
        </w:tc>
        <w:tc>
          <w:tcPr>
            <w:tcW w:w="3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30" w:lineRule="exact"/>
              <w:ind w:right="67" w:firstLine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7"/>
                <w:sz w:val="22"/>
                <w:szCs w:val="22"/>
              </w:rPr>
              <w:t xml:space="preserve">Наименование услуги (услуг), работы (работ) количество, цена за единицу с учетом скидок и наценок, </w:t>
            </w:r>
            <w:r>
              <w:rPr>
                <w:rFonts w:ascii="Arial" w:hAnsi="Arial" w:cs="Arial"/>
                <w:color w:val="000000"/>
                <w:spacing w:val="-8"/>
                <w:sz w:val="22"/>
                <w:szCs w:val="22"/>
              </w:rPr>
              <w:t xml:space="preserve">стоимость с учетом скидок и наценок </w:t>
            </w:r>
            <w:r>
              <w:rPr>
                <w:rFonts w:ascii="Arial" w:hAnsi="Arial" w:cs="Arial"/>
                <w:color w:val="000000"/>
                <w:spacing w:val="-7"/>
                <w:sz w:val="22"/>
                <w:szCs w:val="22"/>
              </w:rPr>
              <w:t xml:space="preserve">с указанием ставки НДС (кроме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освобожденных от НДС).</w:t>
            </w:r>
          </w:p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Для следующих случаев:</w:t>
            </w:r>
          </w:p>
          <w:p w:rsidR="00D7216D" w:rsidRDefault="003324B6">
            <w:pPr>
              <w:shd w:val="clear" w:color="auto" w:fill="FFFFFF"/>
              <w:tabs>
                <w:tab w:val="left" w:pos="317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26"/>
                <w:sz w:val="22"/>
                <w:szCs w:val="22"/>
              </w:rPr>
              <w:t>1.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pacing w:val="-8"/>
                <w:sz w:val="22"/>
                <w:szCs w:val="22"/>
              </w:rPr>
              <w:t>Услуги санаторно-курортные.</w:t>
            </w:r>
          </w:p>
          <w:p w:rsidR="00D7216D" w:rsidRDefault="003324B6">
            <w:pPr>
              <w:shd w:val="clear" w:color="auto" w:fill="FFFFFF"/>
              <w:tabs>
                <w:tab w:val="left" w:pos="317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16"/>
                <w:sz w:val="22"/>
                <w:szCs w:val="22"/>
              </w:rPr>
              <w:t>2.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pacing w:val="-8"/>
                <w:sz w:val="22"/>
                <w:szCs w:val="22"/>
              </w:rPr>
              <w:t>Комплекс медицинских услуг.</w:t>
            </w:r>
          </w:p>
        </w:tc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30" w:lineRule="exact"/>
              <w:ind w:right="192" w:firstLine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Указывается </w:t>
            </w:r>
            <w:r>
              <w:rPr>
                <w:rFonts w:ascii="Arial" w:hAnsi="Arial" w:cs="Arial"/>
                <w:color w:val="000000"/>
                <w:spacing w:val="-11"/>
                <w:sz w:val="22"/>
                <w:szCs w:val="22"/>
              </w:rPr>
              <w:t xml:space="preserve">наименование услуги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(услуг), работы (работ) в</w:t>
            </w:r>
          </w:p>
          <w:p w:rsidR="00D7216D" w:rsidRDefault="003324B6">
            <w:pPr>
              <w:shd w:val="clear" w:color="auto" w:fill="FFFFFF"/>
              <w:spacing w:line="230" w:lineRule="exact"/>
              <w:ind w:right="192" w:hanging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11"/>
                <w:sz w:val="22"/>
                <w:szCs w:val="22"/>
              </w:rPr>
              <w:t xml:space="preserve">соответствии с кодом вида работ, согласно </w:t>
            </w: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 xml:space="preserve">справочнику видов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работ (услуг) структурных подразделений</w:t>
            </w:r>
          </w:p>
        </w:tc>
      </w:tr>
    </w:tbl>
    <w:p w:rsidR="00D7216D" w:rsidRDefault="00D7216D">
      <w:pPr>
        <w:shd w:val="clear" w:color="auto" w:fill="FFFFFF"/>
        <w:ind w:left="8707"/>
        <w:rPr>
          <w:rFonts w:ascii="Arial" w:hAnsi="Arial" w:cs="Arial"/>
          <w:sz w:val="22"/>
          <w:szCs w:val="22"/>
        </w:rPr>
      </w:pPr>
    </w:p>
    <w:p w:rsidR="00D7216D" w:rsidRDefault="00D7216D">
      <w:pPr>
        <w:shd w:val="clear" w:color="auto" w:fill="FFFFFF"/>
        <w:ind w:left="8707"/>
        <w:jc w:val="center"/>
        <w:rPr>
          <w:rFonts w:ascii="Arial" w:hAnsi="Arial" w:cs="Arial"/>
          <w:sz w:val="22"/>
          <w:szCs w:val="22"/>
        </w:rPr>
        <w:sectPr w:rsidR="00D7216D">
          <w:pgSz w:w="11909" w:h="16834"/>
          <w:pgMar w:top="360" w:right="564" w:bottom="360" w:left="2053" w:header="720" w:footer="720" w:gutter="0"/>
          <w:cols w:space="60"/>
          <w:docGrid w:linePitch="360"/>
        </w:sect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76"/>
        <w:gridCol w:w="2400"/>
        <w:gridCol w:w="3869"/>
        <w:gridCol w:w="2400"/>
      </w:tblGrid>
      <w:tr w:rsidR="00D7216D">
        <w:trPr>
          <w:trHeight w:hRule="exact" w:val="336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единицу с учетом</w:t>
            </w:r>
          </w:p>
        </w:tc>
        <w:tc>
          <w:tcPr>
            <w:tcW w:w="3869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>3. Проживание, питание в санаториях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ПАО «Сургутнеф-</w:t>
            </w:r>
          </w:p>
        </w:tc>
      </w:tr>
      <w:tr w:rsidR="00D7216D">
        <w:trPr>
          <w:trHeight w:hRule="exact" w:val="211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скидок и наценок,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без путевок.</w:t>
            </w: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тегаз»</w:t>
            </w:r>
          </w:p>
        </w:tc>
      </w:tr>
      <w:tr w:rsidR="00D7216D">
        <w:trPr>
          <w:trHeight w:hRule="exact" w:val="240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>стоимость с учетом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4. Гостиничные услуги.</w:t>
            </w: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30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7"/>
                <w:sz w:val="22"/>
                <w:szCs w:val="22"/>
              </w:rPr>
              <w:t>скидок и наценок, с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5. Услуги базы отдыха.</w:t>
            </w: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50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указанием ставки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6. Оплата физкультурно-</w:t>
            </w: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11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налога на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оздоровительных услуг.</w:t>
            </w: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21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добавленную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8"/>
                <w:sz w:val="22"/>
                <w:szCs w:val="22"/>
              </w:rPr>
              <w:t>7. Услуги спортивно-игрового зала.</w:t>
            </w: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30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стоимость (за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8. Найм жилого помещения</w:t>
            </w: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30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>исключением случаев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>(найм жилой площади, койко-место).</w:t>
            </w: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50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осуществления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10"/>
                <w:sz w:val="22"/>
                <w:szCs w:val="22"/>
              </w:rPr>
              <w:t>9. Аренда нежилых помещений.</w:t>
            </w: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30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расчетов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10. Коммунальные услуги в</w:t>
            </w: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21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>пользователями, не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общежитии.</w:t>
            </w: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40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являющимися,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>11. Услуги культурно-досуговых</w:t>
            </w: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11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>налогоплательщиками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мероприятий.</w:t>
            </w: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50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налога на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12. Услуги (ламинирование,</w:t>
            </w: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21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добавленную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впечатка).</w:t>
            </w: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40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стоимость или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13. Услуги овощехранилища.</w:t>
            </w: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40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>освобожденными от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14. Услуги прачечных,</w:t>
            </w: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11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исполнения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парикмахерских.</w:t>
            </w: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50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обязанностей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>15. Предоставление транспортных</w:t>
            </w: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11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>налогоплательщика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услуг.</w:t>
            </w: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40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налога на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>16. Погрузо-разгрузочные работы.</w:t>
            </w: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30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добавленную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10"/>
                <w:sz w:val="22"/>
                <w:szCs w:val="22"/>
              </w:rPr>
              <w:t>17. Поставка тепловой энергии</w:t>
            </w: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30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8"/>
                <w:sz w:val="22"/>
                <w:szCs w:val="22"/>
              </w:rPr>
              <w:t>стоимость, а также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(отопление).</w:t>
            </w: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40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осуществления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10"/>
                <w:sz w:val="22"/>
                <w:szCs w:val="22"/>
              </w:rPr>
              <w:t xml:space="preserve">18. ТО и </w:t>
            </w:r>
            <w:r>
              <w:rPr>
                <w:rFonts w:ascii="Arial" w:hAnsi="Arial" w:cs="Arial"/>
                <w:color w:val="000000"/>
                <w:spacing w:val="-10"/>
                <w:sz w:val="22"/>
                <w:szCs w:val="22"/>
                <w:lang w:val="en-US"/>
              </w:rPr>
              <w:t>TP</w:t>
            </w:r>
            <w:r>
              <w:rPr>
                <w:rFonts w:ascii="Arial" w:hAnsi="Arial" w:cs="Arial"/>
                <w:color w:val="000000"/>
                <w:spacing w:val="-10"/>
                <w:sz w:val="22"/>
                <w:szCs w:val="22"/>
              </w:rPr>
              <w:t xml:space="preserve"> систем оборудования.</w:t>
            </w: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21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>расчетов за товары,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8"/>
                <w:sz w:val="22"/>
                <w:szCs w:val="22"/>
              </w:rPr>
              <w:t>19. Расчеты за автостоянку и т.п.</w:t>
            </w: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40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7"/>
                <w:sz w:val="22"/>
                <w:szCs w:val="22"/>
              </w:rPr>
              <w:t>работы, услуги, не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11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подлежащие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21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>налогообложению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40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>(освобождаемые от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69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>налогообложения)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182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налогом на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59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добавленную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365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стоимость)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ind w:left="59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69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Сумма расчета с</w:t>
            </w:r>
          </w:p>
        </w:tc>
        <w:tc>
          <w:tcPr>
            <w:tcW w:w="3869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Ставка и сумма НДС (кроме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Ставка НДС в</w:t>
            </w:r>
          </w:p>
        </w:tc>
      </w:tr>
      <w:tr w:rsidR="00D7216D">
        <w:trPr>
          <w:trHeight w:hRule="exact" w:val="230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>отдельным указанием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освобожденных от НДС)</w:t>
            </w: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11"/>
                <w:sz w:val="22"/>
                <w:szCs w:val="22"/>
              </w:rPr>
              <w:t>зависимости от вида</w:t>
            </w:r>
          </w:p>
        </w:tc>
      </w:tr>
      <w:tr w:rsidR="00D7216D">
        <w:trPr>
          <w:trHeight w:hRule="exact" w:val="221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>ставок и сумм налога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работ, услуг</w:t>
            </w:r>
          </w:p>
        </w:tc>
      </w:tr>
      <w:tr w:rsidR="00D7216D">
        <w:trPr>
          <w:trHeight w:hRule="exact" w:val="240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 добавленную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11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>стоимость по этим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30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ставкам (за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50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>исключением случаев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40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осуществления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ind w:left="42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21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расчетов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11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>пользователями, не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40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являющимися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40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>налогоплательщиками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192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налога на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59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добавленную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11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стоимость или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50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8"/>
                <w:sz w:val="22"/>
                <w:szCs w:val="22"/>
              </w:rPr>
              <w:t>освобожденными от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02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исполнения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40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обязанностей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40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>налогоплательщика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192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налога на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right="1363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69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добавленную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30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8"/>
                <w:sz w:val="22"/>
                <w:szCs w:val="22"/>
              </w:rPr>
              <w:t>стоимость, а также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69"/>
        </w:trPr>
        <w:tc>
          <w:tcPr>
            <w:tcW w:w="576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осуществления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7216D" w:rsidRDefault="00D7216D">
      <w:pPr>
        <w:shd w:val="clear" w:color="auto" w:fill="FFFFFF"/>
        <w:ind w:right="134"/>
        <w:jc w:val="center"/>
        <w:rPr>
          <w:rFonts w:ascii="Arial" w:hAnsi="Arial" w:cs="Arial"/>
          <w:sz w:val="22"/>
          <w:szCs w:val="22"/>
        </w:rPr>
        <w:sectPr w:rsidR="00D7216D">
          <w:pgSz w:w="11909" w:h="16834"/>
          <w:pgMar w:top="1440" w:right="598" w:bottom="720" w:left="2066" w:header="720" w:footer="720" w:gutter="0"/>
          <w:cols w:space="60"/>
          <w:docGrid w:linePitch="360"/>
        </w:sect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95"/>
        <w:gridCol w:w="2410"/>
        <w:gridCol w:w="3878"/>
        <w:gridCol w:w="2381"/>
      </w:tblGrid>
      <w:tr w:rsidR="00D7216D">
        <w:trPr>
          <w:trHeight w:hRule="exact" w:val="2150"/>
        </w:trPr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30" w:lineRule="exact"/>
              <w:ind w:right="221" w:firstLine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расчетов за товары, работы, услуги, не подлежащие налогообложению (освобождаемые от налогообложения) налогом на добавленную стоимость)</w:t>
            </w:r>
          </w:p>
        </w:tc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784"/>
        </w:trPr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right="19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30" w:lineRule="exact"/>
              <w:ind w:right="10" w:firstLine="1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Форма расчета (оплата наличными деньгами и (или) в безналичном порядке), а также сумма оплаты наличными деньгами и (или) в безналичном порядке</w:t>
            </w:r>
          </w:p>
        </w:tc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30" w:lineRule="exact"/>
              <w:ind w:right="701" w:firstLine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Сумма оплаты и вид оплат наличными деньгами и (или) в безналичном порядке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30" w:lineRule="exact"/>
              <w:ind w:right="48" w:firstLine="1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Указывается форма расчета: наличными -при оплате в кассе структурного подразделения, в безналичном порядке - при оплате </w:t>
            </w: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 xml:space="preserve">в банке, удержание из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заработной платы, электронными средствами платежа (пластиковые карты)</w:t>
            </w:r>
          </w:p>
        </w:tc>
      </w:tr>
      <w:tr w:rsidR="00D7216D">
        <w:trPr>
          <w:trHeight w:hRule="exact" w:val="5770"/>
        </w:trPr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21" w:lineRule="exact"/>
              <w:ind w:right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Должность и фамилия лица,</w:t>
            </w:r>
          </w:p>
          <w:p w:rsidR="00D7216D" w:rsidRDefault="003324B6">
            <w:pPr>
              <w:shd w:val="clear" w:color="auto" w:fill="FFFFFF"/>
              <w:spacing w:line="221" w:lineRule="exact"/>
              <w:ind w:right="10" w:firstLine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осуществившего расчет с покупателем (клиентом), оформившего кассовый чек или бланк строгой отчетности и выдавшего (передавшего) его покупателю (клиенту) (за исключением расчетов, осуществленных с использованием автоматических устройств для расчетов,</w:t>
            </w:r>
          </w:p>
          <w:p w:rsidR="00D7216D" w:rsidRDefault="003324B6">
            <w:pPr>
              <w:shd w:val="clear" w:color="auto" w:fill="FFFFFF"/>
              <w:spacing w:line="221" w:lineRule="exact"/>
              <w:ind w:right="10" w:firstLine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применяемых в том числе при осуществлении расчетов в</w:t>
            </w:r>
          </w:p>
          <w:p w:rsidR="00D7216D" w:rsidRDefault="003324B6">
            <w:pPr>
              <w:shd w:val="clear" w:color="auto" w:fill="FFFFFF"/>
              <w:spacing w:line="240" w:lineRule="exact"/>
              <w:ind w:right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безналичном порядке в сети «Интернет»)</w:t>
            </w:r>
          </w:p>
        </w:tc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30" w:lineRule="exact"/>
              <w:ind w:right="18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Должность и фамилия и инициалы лица, осуществившего расчет с покупателем (клиентом), оформившего БСО и выдавшего (передавшего) его покупателю (клиенту).</w:t>
            </w:r>
          </w:p>
          <w:p w:rsidR="00D7216D" w:rsidRDefault="003324B6">
            <w:pPr>
              <w:shd w:val="clear" w:color="auto" w:fill="FFFFFF"/>
              <w:spacing w:line="230" w:lineRule="exact"/>
              <w:ind w:right="182" w:firstLine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При расчетах, осуществленных с использованием автоматических устройств для расчетов, применяемых в том числе при осуществлении расчетов в безналичном порядке в сети «Интернет» вывод должности, фамилии и инициалов не требуется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30" w:lineRule="exact"/>
              <w:ind w:right="221" w:firstLine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Наименование должности согласно штатному расписанию. фамилия, имя, отчество в соответствии с </w:t>
            </w: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>табельным номером</w:t>
            </w:r>
          </w:p>
        </w:tc>
      </w:tr>
      <w:tr w:rsidR="00D7216D">
        <w:trPr>
          <w:trHeight w:hRule="exact" w:val="1654"/>
        </w:trPr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21" w:lineRule="exact"/>
              <w:ind w:right="355" w:firstLine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Регистрационный номер контрольно-кассовой техники</w:t>
            </w:r>
          </w:p>
        </w:tc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Регистрационный номер ККТ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21" w:lineRule="exact"/>
              <w:ind w:right="154" w:hanging="1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Регистрационный номер ККТ -присвоенный налоговым органом ККТ при регистрации в налоговом органе</w:t>
            </w:r>
          </w:p>
        </w:tc>
      </w:tr>
      <w:tr w:rsidR="00D7216D">
        <w:trPr>
          <w:trHeight w:hRule="exact" w:val="989"/>
        </w:trPr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30" w:lineRule="exact"/>
              <w:ind w:right="29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Заводской номер экземпляра модели фискального накопителя</w:t>
            </w:r>
          </w:p>
        </w:tc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21" w:lineRule="exact"/>
              <w:ind w:right="3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Заводской номер экземпляра модели фискального накопителя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30" w:lineRule="exact"/>
              <w:ind w:right="336" w:hanging="1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Заводской номер -уникальный номер </w:t>
            </w: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 xml:space="preserve">экземпляра модели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ККТ, фискального</w:t>
            </w:r>
          </w:p>
        </w:tc>
      </w:tr>
    </w:tbl>
    <w:p w:rsidR="00D7216D" w:rsidRDefault="00D7216D">
      <w:pPr>
        <w:shd w:val="clear" w:color="auto" w:fill="FFFFFF"/>
        <w:tabs>
          <w:tab w:val="left" w:pos="8467"/>
        </w:tabs>
        <w:spacing w:before="173"/>
        <w:ind w:left="5126"/>
        <w:rPr>
          <w:rFonts w:ascii="Arial" w:hAnsi="Arial" w:cs="Arial"/>
          <w:sz w:val="22"/>
          <w:szCs w:val="22"/>
        </w:rPr>
        <w:sectPr w:rsidR="00D7216D">
          <w:pgSz w:w="11909" w:h="16834"/>
          <w:pgMar w:top="1428" w:right="520" w:bottom="360" w:left="2125" w:header="720" w:footer="720" w:gutter="0"/>
          <w:cols w:space="60"/>
          <w:docGrid w:linePitch="360"/>
        </w:sectPr>
      </w:pPr>
    </w:p>
    <w:p w:rsidR="00D7216D" w:rsidRDefault="00D7216D">
      <w:pPr>
        <w:shd w:val="clear" w:color="auto" w:fill="FFFFFF"/>
        <w:ind w:left="8803"/>
        <w:rPr>
          <w:rFonts w:ascii="Arial" w:hAnsi="Arial" w:cs="Arial"/>
          <w:sz w:val="22"/>
          <w:szCs w:val="22"/>
        </w:rPr>
      </w:pPr>
    </w:p>
    <w:p w:rsidR="00D7216D" w:rsidRDefault="00D7216D">
      <w:pPr>
        <w:shd w:val="clear" w:color="auto" w:fill="FFFFFF"/>
        <w:ind w:left="8746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6"/>
        <w:gridCol w:w="2410"/>
        <w:gridCol w:w="3878"/>
        <w:gridCol w:w="2419"/>
      </w:tblGrid>
      <w:tr w:rsidR="00D7216D">
        <w:trPr>
          <w:trHeight w:hRule="exact" w:val="2611"/>
        </w:trPr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3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накопителя, средства</w:t>
            </w:r>
          </w:p>
          <w:p w:rsidR="00D7216D" w:rsidRDefault="003324B6">
            <w:pPr>
              <w:shd w:val="clear" w:color="auto" w:fill="FFFFFF"/>
              <w:spacing w:line="23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формирования</w:t>
            </w:r>
          </w:p>
          <w:p w:rsidR="00D7216D" w:rsidRDefault="003324B6">
            <w:pPr>
              <w:shd w:val="clear" w:color="auto" w:fill="FFFFFF"/>
              <w:spacing w:line="23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фискального</w:t>
            </w:r>
          </w:p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признака, средства</w:t>
            </w:r>
          </w:p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>проверки фискального</w:t>
            </w:r>
          </w:p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признака,</w:t>
            </w:r>
          </w:p>
          <w:p w:rsidR="00D7216D" w:rsidRDefault="003324B6">
            <w:pPr>
              <w:shd w:val="clear" w:color="auto" w:fill="FFFFFF"/>
              <w:spacing w:line="23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автоматического</w:t>
            </w:r>
          </w:p>
          <w:p w:rsidR="00D7216D" w:rsidRDefault="003324B6">
            <w:pPr>
              <w:shd w:val="clear" w:color="auto" w:fill="FFFFFF"/>
              <w:spacing w:line="23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устройства для</w:t>
            </w:r>
          </w:p>
          <w:p w:rsidR="00D7216D" w:rsidRDefault="003324B6">
            <w:pPr>
              <w:shd w:val="clear" w:color="auto" w:fill="FFFFFF"/>
              <w:spacing w:line="23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расчетов,</w:t>
            </w:r>
          </w:p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присвоенный</w:t>
            </w:r>
          </w:p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изготовителем</w:t>
            </w:r>
          </w:p>
        </w:tc>
      </w:tr>
      <w:tr w:rsidR="00D7216D">
        <w:trPr>
          <w:trHeight w:hRule="exact" w:val="4627"/>
        </w:trPr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21" w:lineRule="exact"/>
              <w:ind w:right="163" w:firstLine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Фискальный признак документа</w:t>
            </w:r>
          </w:p>
        </w:tc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Фискальный признак документа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Фискальный признак</w:t>
            </w:r>
          </w:p>
          <w:p w:rsidR="00D7216D" w:rsidRDefault="003324B6">
            <w:pPr>
              <w:shd w:val="clear" w:color="auto" w:fill="FFFFFF"/>
              <w:spacing w:line="221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документа -</w:t>
            </w:r>
          </w:p>
          <w:p w:rsidR="00D7216D" w:rsidRDefault="003324B6">
            <w:pPr>
              <w:shd w:val="clear" w:color="auto" w:fill="FFFFFF"/>
              <w:spacing w:line="221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>фискальный признак,</w:t>
            </w:r>
          </w:p>
          <w:p w:rsidR="00D7216D" w:rsidRDefault="003324B6">
            <w:pPr>
              <w:shd w:val="clear" w:color="auto" w:fill="FFFFFF"/>
              <w:spacing w:line="221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формируемый с</w:t>
            </w:r>
          </w:p>
          <w:p w:rsidR="00D7216D" w:rsidRDefault="003324B6">
            <w:pPr>
              <w:shd w:val="clear" w:color="auto" w:fill="FFFFFF"/>
              <w:spacing w:line="221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использованием</w:t>
            </w:r>
          </w:p>
          <w:p w:rsidR="00D7216D" w:rsidRDefault="003324B6">
            <w:pPr>
              <w:shd w:val="clear" w:color="auto" w:fill="FFFFFF"/>
              <w:spacing w:line="221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фискального</w:t>
            </w:r>
          </w:p>
          <w:p w:rsidR="00D7216D" w:rsidRDefault="003324B6">
            <w:pPr>
              <w:shd w:val="clear" w:color="auto" w:fill="FFFFFF"/>
              <w:spacing w:line="221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накопителя для</w:t>
            </w:r>
          </w:p>
          <w:p w:rsidR="00D7216D" w:rsidRDefault="003324B6">
            <w:pPr>
              <w:shd w:val="clear" w:color="auto" w:fill="FFFFFF"/>
              <w:spacing w:line="221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проверки</w:t>
            </w:r>
          </w:p>
          <w:p w:rsidR="00D7216D" w:rsidRDefault="003324B6">
            <w:pPr>
              <w:shd w:val="clear" w:color="auto" w:fill="FFFFFF"/>
              <w:spacing w:line="221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достоверности</w:t>
            </w:r>
          </w:p>
          <w:p w:rsidR="00D7216D" w:rsidRDefault="003324B6">
            <w:pPr>
              <w:shd w:val="clear" w:color="auto" w:fill="FFFFFF"/>
              <w:spacing w:line="23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фискальных данных,</w:t>
            </w:r>
          </w:p>
          <w:p w:rsidR="00D7216D" w:rsidRDefault="003324B6">
            <w:pPr>
              <w:shd w:val="clear" w:color="auto" w:fill="FFFFFF"/>
              <w:spacing w:line="23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защищенных</w:t>
            </w:r>
          </w:p>
          <w:p w:rsidR="00D7216D" w:rsidRDefault="003324B6">
            <w:pPr>
              <w:shd w:val="clear" w:color="auto" w:fill="FFFFFF"/>
              <w:spacing w:line="23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фискальным</w:t>
            </w:r>
          </w:p>
          <w:p w:rsidR="00D7216D" w:rsidRDefault="003324B6">
            <w:pPr>
              <w:shd w:val="clear" w:color="auto" w:fill="FFFFFF"/>
              <w:spacing w:line="23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признаком, с</w:t>
            </w:r>
          </w:p>
          <w:p w:rsidR="00D7216D" w:rsidRDefault="003324B6">
            <w:pPr>
              <w:shd w:val="clear" w:color="auto" w:fill="FFFFFF"/>
              <w:spacing w:line="23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использованием</w:t>
            </w:r>
          </w:p>
          <w:p w:rsidR="00D7216D" w:rsidRDefault="003324B6">
            <w:pPr>
              <w:shd w:val="clear" w:color="auto" w:fill="FFFFFF"/>
              <w:spacing w:line="23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средств проверки</w:t>
            </w:r>
          </w:p>
          <w:p w:rsidR="00D7216D" w:rsidRDefault="003324B6">
            <w:pPr>
              <w:shd w:val="clear" w:color="auto" w:fill="FFFFFF"/>
              <w:spacing w:line="23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фискального</w:t>
            </w:r>
          </w:p>
          <w:p w:rsidR="00D7216D" w:rsidRDefault="003324B6">
            <w:pPr>
              <w:shd w:val="clear" w:color="auto" w:fill="FFFFFF"/>
              <w:spacing w:line="23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признака,</w:t>
            </w:r>
          </w:p>
          <w:p w:rsidR="00D7216D" w:rsidRDefault="003324B6">
            <w:pPr>
              <w:shd w:val="clear" w:color="auto" w:fill="FFFFFF"/>
              <w:spacing w:line="23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используемых</w:t>
            </w:r>
          </w:p>
          <w:p w:rsidR="00D7216D" w:rsidRDefault="003324B6">
            <w:pPr>
              <w:shd w:val="clear" w:color="auto" w:fill="FFFFFF"/>
              <w:spacing w:line="23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уполномоченным</w:t>
            </w:r>
          </w:p>
          <w:p w:rsidR="00D7216D" w:rsidRDefault="003324B6">
            <w:pPr>
              <w:shd w:val="clear" w:color="auto" w:fill="FFFFFF"/>
              <w:spacing w:line="23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органом</w:t>
            </w:r>
          </w:p>
        </w:tc>
      </w:tr>
      <w:tr w:rsidR="00D7216D">
        <w:trPr>
          <w:trHeight w:hRule="exact" w:val="2478"/>
        </w:trPr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21" w:lineRule="exact"/>
              <w:ind w:right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Адрес сайта уполномоченного органа в сети «Интернет», на котором может быть осуществлена проверка факта записи этого расчета и подлинности фискального признака</w:t>
            </w:r>
          </w:p>
        </w:tc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Адрес сайта </w:t>
            </w:r>
            <w:hyperlink r:id="rId11" w:tooltip="http://www.nalog.ru" w:history="1">
              <w:r>
                <w:rPr>
                  <w:rFonts w:ascii="Arial" w:hAnsi="Arial" w:cs="Arial"/>
                  <w:color w:val="000000"/>
                  <w:sz w:val="22"/>
                  <w:szCs w:val="22"/>
                  <w:lang w:val="en-US"/>
                </w:rPr>
                <w:t>www</w:t>
              </w:r>
              <w:r>
                <w:rPr>
                  <w:rFonts w:ascii="Arial" w:hAnsi="Arial" w:cs="Arial"/>
                  <w:color w:val="000000"/>
                  <w:sz w:val="22"/>
                  <w:szCs w:val="22"/>
                </w:rPr>
                <w:t>.</w:t>
              </w:r>
              <w:r>
                <w:rPr>
                  <w:rFonts w:ascii="Arial" w:hAnsi="Arial" w:cs="Arial"/>
                  <w:color w:val="000000"/>
                  <w:sz w:val="22"/>
                  <w:szCs w:val="22"/>
                  <w:lang w:val="en-US"/>
                </w:rPr>
                <w:t>nalog</w:t>
              </w:r>
              <w:r>
                <w:rPr>
                  <w:rFonts w:ascii="Arial" w:hAnsi="Arial" w:cs="Arial"/>
                  <w:color w:val="000000"/>
                  <w:sz w:val="22"/>
                  <w:szCs w:val="22"/>
                </w:rPr>
                <w:t>.</w:t>
              </w:r>
              <w:r>
                <w:rPr>
                  <w:rFonts w:ascii="Arial" w:hAnsi="Arial" w:cs="Arial"/>
                  <w:color w:val="000000"/>
                  <w:sz w:val="22"/>
                  <w:szCs w:val="22"/>
                  <w:lang w:val="en-US"/>
                </w:rPr>
                <w:t>ru</w:t>
              </w:r>
            </w:hyperlink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21" w:lineRule="exact"/>
              <w:ind w:right="86" w:hanging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Адрес сайта уполномоченного органа в сети «Интернет», на котором может быть осуществлена проверка факта записи этого расчета и подлинности </w:t>
            </w: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>фискального признака</w:t>
            </w:r>
          </w:p>
        </w:tc>
      </w:tr>
      <w:tr w:rsidR="00D7216D">
        <w:trPr>
          <w:trHeight w:hRule="exact" w:val="3676"/>
        </w:trPr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21" w:lineRule="exact"/>
              <w:ind w:right="96" w:firstLine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Абонентский номер либо адрес электронной почты покупателя (клиента) в случае передачи ему кассового чека или бланка строгой отчетности в электронной форме или</w:t>
            </w:r>
          </w:p>
          <w:p w:rsidR="00D7216D" w:rsidRDefault="003324B6">
            <w:pPr>
              <w:shd w:val="clear" w:color="auto" w:fill="FFFFFF"/>
              <w:spacing w:line="221" w:lineRule="exact"/>
              <w:ind w:right="96" w:firstLine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идентифицирующих такие кассовый чек или бланк строгой отчетности признаков и информации об</w:t>
            </w:r>
          </w:p>
        </w:tc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30" w:lineRule="exact"/>
              <w:ind w:right="4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Абонентский номер либо адрес электронной почты покупателя (клиента) в случае передачи ему БСО в электронном виде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30" w:lineRule="exact"/>
              <w:ind w:right="67" w:hanging="1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Абонентский номер либо адрес электронной почты покупателя (клиента) </w:t>
            </w: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 xml:space="preserve">используется в случае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передачи БСО в </w:t>
            </w: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 xml:space="preserve">электронном виде при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оплате в банке, при удержании из заработной платы и при условии указания покупателя (клиента) данных о номере телефона или адреса электронной почты</w:t>
            </w:r>
          </w:p>
        </w:tc>
      </w:tr>
    </w:tbl>
    <w:p w:rsidR="00D7216D" w:rsidRDefault="00D7216D">
      <w:pPr>
        <w:rPr>
          <w:rFonts w:ascii="Arial" w:hAnsi="Arial" w:cs="Arial"/>
          <w:sz w:val="22"/>
          <w:szCs w:val="22"/>
        </w:rPr>
        <w:sectPr w:rsidR="00D7216D">
          <w:pgSz w:w="11909" w:h="16834"/>
          <w:pgMar w:top="741" w:right="448" w:bottom="360" w:left="2110" w:header="720" w:footer="720" w:gutter="0"/>
          <w:cols w:sep="1" w:space="60"/>
          <w:docGrid w:linePitch="360"/>
        </w:sectPr>
      </w:pPr>
    </w:p>
    <w:tbl>
      <w:tblPr>
        <w:tblW w:w="9294" w:type="dxa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86"/>
        <w:gridCol w:w="2410"/>
        <w:gridCol w:w="3869"/>
        <w:gridCol w:w="2429"/>
      </w:tblGrid>
      <w:tr w:rsidR="00D7216D">
        <w:trPr>
          <w:trHeight w:hRule="exact" w:val="317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адресе</w:t>
            </w:r>
          </w:p>
        </w:tc>
        <w:tc>
          <w:tcPr>
            <w:tcW w:w="3869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30"/>
        </w:trPr>
        <w:tc>
          <w:tcPr>
            <w:tcW w:w="58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8"/>
                <w:sz w:val="22"/>
                <w:szCs w:val="22"/>
              </w:rPr>
              <w:t>информационного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30"/>
        </w:trPr>
        <w:tc>
          <w:tcPr>
            <w:tcW w:w="58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ресурса в сети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30"/>
        </w:trPr>
        <w:tc>
          <w:tcPr>
            <w:tcW w:w="58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«Интернет», на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40"/>
        </w:trPr>
        <w:tc>
          <w:tcPr>
            <w:tcW w:w="58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котором такой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21"/>
        </w:trPr>
        <w:tc>
          <w:tcPr>
            <w:tcW w:w="58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7"/>
                <w:sz w:val="22"/>
                <w:szCs w:val="22"/>
              </w:rPr>
              <w:t>документ может быть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389"/>
        </w:trPr>
        <w:tc>
          <w:tcPr>
            <w:tcW w:w="586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получен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78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8"/>
                <w:sz w:val="22"/>
                <w:szCs w:val="22"/>
              </w:rPr>
              <w:t>Адрес электронной</w:t>
            </w:r>
          </w:p>
        </w:tc>
        <w:tc>
          <w:tcPr>
            <w:tcW w:w="3869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Адрес электронной почты</w:t>
            </w:r>
          </w:p>
        </w:tc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12"/>
                <w:sz w:val="22"/>
                <w:szCs w:val="22"/>
              </w:rPr>
              <w:t>Адрес электронной</w:t>
            </w:r>
          </w:p>
        </w:tc>
      </w:tr>
      <w:tr w:rsidR="00D7216D">
        <w:trPr>
          <w:trHeight w:hRule="exact" w:val="230"/>
        </w:trPr>
        <w:tc>
          <w:tcPr>
            <w:tcW w:w="58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>почты отправителя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>отправителя БСО в электронной</w:t>
            </w:r>
          </w:p>
        </w:tc>
        <w:tc>
          <w:tcPr>
            <w:tcW w:w="242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12"/>
                <w:sz w:val="22"/>
                <w:szCs w:val="22"/>
              </w:rPr>
              <w:t>почты отправителя</w:t>
            </w:r>
          </w:p>
        </w:tc>
      </w:tr>
      <w:tr w:rsidR="00D7216D">
        <w:trPr>
          <w:trHeight w:hRule="exact" w:val="221"/>
        </w:trPr>
        <w:tc>
          <w:tcPr>
            <w:tcW w:w="58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>кассового чека или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форме</w:t>
            </w:r>
          </w:p>
        </w:tc>
        <w:tc>
          <w:tcPr>
            <w:tcW w:w="242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11"/>
                <w:sz w:val="22"/>
                <w:szCs w:val="22"/>
              </w:rPr>
              <w:t>используется в случае</w:t>
            </w:r>
          </w:p>
        </w:tc>
      </w:tr>
      <w:tr w:rsidR="00D7216D">
        <w:trPr>
          <w:trHeight w:hRule="exact" w:val="230"/>
        </w:trPr>
        <w:tc>
          <w:tcPr>
            <w:tcW w:w="58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бланка строгой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передачи БСО в</w:t>
            </w:r>
          </w:p>
        </w:tc>
      </w:tr>
      <w:tr w:rsidR="00D7216D">
        <w:trPr>
          <w:trHeight w:hRule="exact" w:val="230"/>
        </w:trPr>
        <w:tc>
          <w:tcPr>
            <w:tcW w:w="58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отчетности в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12"/>
                <w:sz w:val="22"/>
                <w:szCs w:val="22"/>
              </w:rPr>
              <w:t>электронном виде при</w:t>
            </w:r>
          </w:p>
        </w:tc>
      </w:tr>
      <w:tr w:rsidR="00D7216D">
        <w:trPr>
          <w:trHeight w:hRule="exact" w:val="250"/>
        </w:trPr>
        <w:tc>
          <w:tcPr>
            <w:tcW w:w="58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>электронной форме в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10"/>
                <w:sz w:val="22"/>
                <w:szCs w:val="22"/>
              </w:rPr>
              <w:t>оплате в банке, при</w:t>
            </w:r>
          </w:p>
        </w:tc>
      </w:tr>
      <w:tr w:rsidR="00D7216D">
        <w:trPr>
          <w:trHeight w:hRule="exact" w:val="221"/>
        </w:trPr>
        <w:tc>
          <w:tcPr>
            <w:tcW w:w="58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случае передачи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удержании из</w:t>
            </w:r>
          </w:p>
        </w:tc>
      </w:tr>
      <w:tr w:rsidR="00D7216D">
        <w:trPr>
          <w:trHeight w:hRule="exact" w:val="240"/>
        </w:trPr>
        <w:tc>
          <w:tcPr>
            <w:tcW w:w="58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>покупателю (клиенту)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11"/>
                <w:sz w:val="22"/>
                <w:szCs w:val="22"/>
              </w:rPr>
              <w:t>заработной платы и</w:t>
            </w:r>
          </w:p>
        </w:tc>
      </w:tr>
      <w:tr w:rsidR="00D7216D">
        <w:trPr>
          <w:trHeight w:hRule="exact" w:val="211"/>
        </w:trPr>
        <w:tc>
          <w:tcPr>
            <w:tcW w:w="58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>кассового чека или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12"/>
                <w:sz w:val="22"/>
                <w:szCs w:val="22"/>
              </w:rPr>
              <w:t>при условии указания</w:t>
            </w:r>
          </w:p>
        </w:tc>
      </w:tr>
      <w:tr w:rsidR="00D7216D">
        <w:trPr>
          <w:trHeight w:hRule="exact" w:val="250"/>
        </w:trPr>
        <w:tc>
          <w:tcPr>
            <w:tcW w:w="58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бланка строгой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10"/>
                <w:sz w:val="22"/>
                <w:szCs w:val="22"/>
              </w:rPr>
              <w:t>покупателя (клиента)</w:t>
            </w:r>
          </w:p>
        </w:tc>
      </w:tr>
      <w:tr w:rsidR="00D7216D">
        <w:trPr>
          <w:trHeight w:hRule="exact" w:val="211"/>
        </w:trPr>
        <w:tc>
          <w:tcPr>
            <w:tcW w:w="58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отчетности в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данных о номере</w:t>
            </w:r>
          </w:p>
        </w:tc>
      </w:tr>
      <w:tr w:rsidR="00D7216D">
        <w:trPr>
          <w:trHeight w:hRule="exact" w:val="531"/>
        </w:trPr>
        <w:tc>
          <w:tcPr>
            <w:tcW w:w="586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8"/>
                <w:sz w:val="22"/>
                <w:szCs w:val="22"/>
              </w:rPr>
              <w:t>электронной форме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30" w:lineRule="exact"/>
              <w:ind w:right="1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11"/>
                <w:sz w:val="22"/>
                <w:szCs w:val="22"/>
              </w:rPr>
              <w:t xml:space="preserve">телефона или адреса </w:t>
            </w:r>
            <w:r>
              <w:rPr>
                <w:rFonts w:ascii="Arial" w:hAnsi="Arial" w:cs="Arial"/>
                <w:color w:val="000000"/>
                <w:spacing w:val="-10"/>
                <w:sz w:val="22"/>
                <w:szCs w:val="22"/>
              </w:rPr>
              <w:t>электронной почты</w:t>
            </w:r>
          </w:p>
        </w:tc>
      </w:tr>
      <w:tr w:rsidR="00D7216D">
        <w:trPr>
          <w:trHeight w:hRule="exact"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>Порядковый номер</w:t>
            </w:r>
          </w:p>
        </w:tc>
        <w:tc>
          <w:tcPr>
            <w:tcW w:w="3869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10"/>
                <w:sz w:val="22"/>
                <w:szCs w:val="22"/>
              </w:rPr>
              <w:t>Порядковый номер фискального</w:t>
            </w:r>
          </w:p>
        </w:tc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40"/>
        </w:trPr>
        <w:tc>
          <w:tcPr>
            <w:tcW w:w="58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фискального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документа</w:t>
            </w:r>
          </w:p>
        </w:tc>
        <w:tc>
          <w:tcPr>
            <w:tcW w:w="242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192"/>
        </w:trPr>
        <w:tc>
          <w:tcPr>
            <w:tcW w:w="586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документа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450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Номер смены</w:t>
            </w:r>
          </w:p>
        </w:tc>
        <w:tc>
          <w:tcPr>
            <w:tcW w:w="3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Номер смены</w:t>
            </w:r>
          </w:p>
        </w:tc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5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8"/>
                <w:sz w:val="22"/>
                <w:szCs w:val="22"/>
              </w:rPr>
              <w:t>Фискальный признак</w:t>
            </w:r>
          </w:p>
        </w:tc>
        <w:tc>
          <w:tcPr>
            <w:tcW w:w="3869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10"/>
                <w:sz w:val="22"/>
                <w:szCs w:val="22"/>
              </w:rPr>
              <w:t>Фискальный признак сообщения</w:t>
            </w:r>
          </w:p>
        </w:tc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12"/>
                <w:sz w:val="22"/>
                <w:szCs w:val="22"/>
              </w:rPr>
              <w:t>Фискальный признак</w:t>
            </w:r>
          </w:p>
        </w:tc>
      </w:tr>
      <w:tr w:rsidR="00D7216D">
        <w:trPr>
          <w:trHeight w:hRule="exact" w:val="240"/>
        </w:trPr>
        <w:tc>
          <w:tcPr>
            <w:tcW w:w="58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сообщения (для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сообщения -</w:t>
            </w:r>
          </w:p>
        </w:tc>
      </w:tr>
      <w:tr w:rsidR="00D7216D">
        <w:trPr>
          <w:trHeight w:hRule="exact" w:val="221"/>
        </w:trPr>
        <w:tc>
          <w:tcPr>
            <w:tcW w:w="58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8"/>
                <w:sz w:val="22"/>
                <w:szCs w:val="22"/>
              </w:rPr>
              <w:t>кассового чека или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11"/>
                <w:sz w:val="22"/>
                <w:szCs w:val="22"/>
              </w:rPr>
              <w:t>фискальный признак,</w:t>
            </w:r>
          </w:p>
        </w:tc>
      </w:tr>
      <w:tr w:rsidR="00D7216D">
        <w:trPr>
          <w:trHeight w:hRule="exact" w:val="250"/>
        </w:trPr>
        <w:tc>
          <w:tcPr>
            <w:tcW w:w="58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бланка строгой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формируемый с</w:t>
            </w:r>
          </w:p>
        </w:tc>
      </w:tr>
      <w:tr w:rsidR="00D7216D">
        <w:trPr>
          <w:trHeight w:hRule="exact" w:val="211"/>
        </w:trPr>
        <w:tc>
          <w:tcPr>
            <w:tcW w:w="58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>отчетности, хранимых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использованием</w:t>
            </w:r>
          </w:p>
        </w:tc>
      </w:tr>
      <w:tr w:rsidR="00D7216D">
        <w:trPr>
          <w:trHeight w:hRule="exact" w:val="250"/>
        </w:trPr>
        <w:tc>
          <w:tcPr>
            <w:tcW w:w="58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 фискальном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фискального</w:t>
            </w:r>
          </w:p>
        </w:tc>
      </w:tr>
      <w:tr w:rsidR="00D7216D">
        <w:trPr>
          <w:trHeight w:hRule="exact" w:val="221"/>
        </w:trPr>
        <w:tc>
          <w:tcPr>
            <w:tcW w:w="58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накопителе или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накопителя для</w:t>
            </w:r>
          </w:p>
        </w:tc>
      </w:tr>
      <w:tr w:rsidR="00D7216D">
        <w:trPr>
          <w:trHeight w:hRule="exact" w:val="250"/>
        </w:trPr>
        <w:tc>
          <w:tcPr>
            <w:tcW w:w="58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передаваемых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проверки</w:t>
            </w:r>
          </w:p>
        </w:tc>
      </w:tr>
      <w:tr w:rsidR="00D7216D">
        <w:trPr>
          <w:trHeight w:hRule="exact" w:val="211"/>
        </w:trPr>
        <w:tc>
          <w:tcPr>
            <w:tcW w:w="58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оператору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достоверности</w:t>
            </w:r>
          </w:p>
        </w:tc>
      </w:tr>
      <w:tr w:rsidR="00D7216D">
        <w:trPr>
          <w:trHeight w:hRule="exact" w:val="701"/>
        </w:trPr>
        <w:tc>
          <w:tcPr>
            <w:tcW w:w="58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10"/>
                <w:sz w:val="22"/>
                <w:szCs w:val="22"/>
              </w:rPr>
              <w:t>фискальных данных)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12"/>
                <w:sz w:val="22"/>
                <w:szCs w:val="22"/>
              </w:rPr>
              <w:t>фискальных данных,</w:t>
            </w:r>
          </w:p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защищенных</w:t>
            </w:r>
          </w:p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фискальным</w:t>
            </w:r>
          </w:p>
        </w:tc>
      </w:tr>
      <w:tr w:rsidR="00D7216D">
        <w:trPr>
          <w:trHeight w:hRule="exact" w:val="461"/>
        </w:trPr>
        <w:tc>
          <w:tcPr>
            <w:tcW w:w="58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40" w:lineRule="exact"/>
              <w:ind w:right="66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признаком,с использованием</w:t>
            </w:r>
          </w:p>
        </w:tc>
      </w:tr>
      <w:tr w:rsidR="00D7216D">
        <w:trPr>
          <w:trHeight w:hRule="exact" w:val="480"/>
        </w:trPr>
        <w:tc>
          <w:tcPr>
            <w:tcW w:w="58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21" w:lineRule="exact"/>
              <w:ind w:right="8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средств проверки </w:t>
            </w:r>
            <w:r>
              <w:rPr>
                <w:rFonts w:ascii="Arial" w:hAnsi="Arial" w:cs="Arial"/>
                <w:color w:val="000000"/>
                <w:spacing w:val="-11"/>
                <w:sz w:val="22"/>
                <w:szCs w:val="22"/>
              </w:rPr>
              <w:t>фискального признака</w:t>
            </w:r>
          </w:p>
        </w:tc>
      </w:tr>
      <w:tr w:rsidR="00D7216D">
        <w:trPr>
          <w:trHeight w:hRule="exact" w:val="221"/>
        </w:trPr>
        <w:tc>
          <w:tcPr>
            <w:tcW w:w="58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оператора</w:t>
            </w:r>
          </w:p>
        </w:tc>
      </w:tr>
      <w:tr w:rsidR="00D7216D">
        <w:trPr>
          <w:trHeight w:hRule="exact" w:val="413"/>
        </w:trPr>
        <w:tc>
          <w:tcPr>
            <w:tcW w:w="586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13"/>
                <w:sz w:val="22"/>
                <w:szCs w:val="22"/>
              </w:rPr>
              <w:t>фискальных данных.</w:t>
            </w:r>
          </w:p>
        </w:tc>
      </w:tr>
      <w:tr w:rsidR="00D7216D">
        <w:trPr>
          <w:trHeight w:hRule="exact" w:val="278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 w:eastAsia="en-US"/>
              </w:rPr>
              <w:t>QR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-код</w:t>
            </w:r>
          </w:p>
        </w:tc>
        <w:tc>
          <w:tcPr>
            <w:tcW w:w="3869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 w:eastAsia="en-US"/>
              </w:rPr>
              <w:t>QR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-код</w:t>
            </w:r>
          </w:p>
        </w:tc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  <w:lang w:val="en-US" w:eastAsia="en-US"/>
              </w:rPr>
              <w:t>QR</w:t>
            </w: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  <w:lang w:eastAsia="en-US"/>
              </w:rPr>
              <w:t>-код - двухмерный</w:t>
            </w:r>
          </w:p>
        </w:tc>
      </w:tr>
      <w:tr w:rsidR="00D7216D">
        <w:trPr>
          <w:trHeight w:hRule="exact" w:val="230"/>
        </w:trPr>
        <w:tc>
          <w:tcPr>
            <w:tcW w:w="58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штриховой код,</w:t>
            </w:r>
          </w:p>
        </w:tc>
      </w:tr>
      <w:tr w:rsidR="00D7216D">
        <w:trPr>
          <w:trHeight w:hRule="exact" w:val="230"/>
        </w:trPr>
        <w:tc>
          <w:tcPr>
            <w:tcW w:w="58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содержащий в</w:t>
            </w:r>
          </w:p>
        </w:tc>
      </w:tr>
      <w:tr w:rsidR="00D7216D">
        <w:trPr>
          <w:trHeight w:hRule="exact" w:val="1142"/>
        </w:trPr>
        <w:tc>
          <w:tcPr>
            <w:tcW w:w="58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21" w:lineRule="exact"/>
              <w:ind w:right="250" w:hanging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10"/>
                <w:sz w:val="22"/>
                <w:szCs w:val="22"/>
              </w:rPr>
              <w:t xml:space="preserve">кодированном виде </w:t>
            </w: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 xml:space="preserve">реквизиты проверки </w:t>
            </w:r>
            <w:r>
              <w:rPr>
                <w:rFonts w:ascii="Arial" w:hAnsi="Arial" w:cs="Arial"/>
                <w:color w:val="000000"/>
                <w:spacing w:val="-10"/>
                <w:sz w:val="22"/>
                <w:szCs w:val="22"/>
              </w:rPr>
              <w:t xml:space="preserve">БСО (дату и время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осуществления </w:t>
            </w:r>
            <w:r>
              <w:rPr>
                <w:rFonts w:ascii="Arial" w:hAnsi="Arial" w:cs="Arial"/>
                <w:color w:val="000000"/>
                <w:spacing w:val="-11"/>
                <w:sz w:val="22"/>
                <w:szCs w:val="22"/>
              </w:rPr>
              <w:t>расчета, порядковый</w:t>
            </w:r>
          </w:p>
        </w:tc>
      </w:tr>
      <w:tr w:rsidR="00D7216D">
        <w:trPr>
          <w:trHeight w:hRule="exact" w:val="240"/>
        </w:trPr>
        <w:tc>
          <w:tcPr>
            <w:tcW w:w="58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12"/>
                <w:sz w:val="22"/>
                <w:szCs w:val="22"/>
              </w:rPr>
              <w:t>номер фискального</w:t>
            </w:r>
          </w:p>
        </w:tc>
      </w:tr>
      <w:tr w:rsidR="00D7216D">
        <w:trPr>
          <w:trHeight w:hRule="exact" w:val="240"/>
        </w:trPr>
        <w:tc>
          <w:tcPr>
            <w:tcW w:w="58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10"/>
                <w:sz w:val="22"/>
                <w:szCs w:val="22"/>
              </w:rPr>
              <w:t>документа, признак</w:t>
            </w:r>
          </w:p>
        </w:tc>
      </w:tr>
      <w:tr w:rsidR="00D7216D">
        <w:trPr>
          <w:trHeight w:hRule="exact" w:val="442"/>
        </w:trPr>
        <w:tc>
          <w:tcPr>
            <w:tcW w:w="58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21" w:lineRule="exact"/>
              <w:ind w:right="432" w:hanging="1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расчета, сумму </w:t>
            </w:r>
            <w:r>
              <w:rPr>
                <w:rFonts w:ascii="Arial" w:hAnsi="Arial" w:cs="Arial"/>
                <w:color w:val="000000"/>
                <w:spacing w:val="-12"/>
                <w:sz w:val="22"/>
                <w:szCs w:val="22"/>
              </w:rPr>
              <w:t>расчета, заводской</w:t>
            </w:r>
          </w:p>
        </w:tc>
      </w:tr>
      <w:tr w:rsidR="00D7216D">
        <w:trPr>
          <w:trHeight w:hRule="exact" w:val="240"/>
        </w:trPr>
        <w:tc>
          <w:tcPr>
            <w:tcW w:w="586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11"/>
                <w:sz w:val="22"/>
                <w:szCs w:val="22"/>
              </w:rPr>
              <w:t>номер фискального</w:t>
            </w:r>
          </w:p>
        </w:tc>
      </w:tr>
      <w:tr w:rsidR="00D7216D">
        <w:trPr>
          <w:trHeight w:hRule="exact" w:val="240"/>
        </w:trPr>
        <w:tc>
          <w:tcPr>
            <w:tcW w:w="586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накопителя,</w:t>
            </w:r>
          </w:p>
        </w:tc>
      </w:tr>
    </w:tbl>
    <w:p w:rsidR="00D7216D" w:rsidRDefault="00D7216D">
      <w:pPr>
        <w:rPr>
          <w:rFonts w:ascii="Arial" w:hAnsi="Arial" w:cs="Arial"/>
          <w:sz w:val="22"/>
          <w:szCs w:val="22"/>
        </w:rPr>
        <w:sectPr w:rsidR="00D7216D">
          <w:pgSz w:w="11909" w:h="16834"/>
          <w:pgMar w:top="1440" w:right="507" w:bottom="720" w:left="2110" w:header="720" w:footer="720" w:gutter="0"/>
          <w:cols w:space="60"/>
          <w:docGrid w:linePitch="360"/>
        </w:sectPr>
      </w:pPr>
    </w:p>
    <w:p w:rsidR="00D7216D" w:rsidRDefault="00D7216D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D7216D" w:rsidRDefault="00D7216D">
      <w:pPr>
        <w:spacing w:after="797" w:line="1" w:lineRule="exac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57"/>
        <w:gridCol w:w="2419"/>
        <w:gridCol w:w="3869"/>
        <w:gridCol w:w="2410"/>
      </w:tblGrid>
      <w:tr w:rsidR="00D7216D">
        <w:trPr>
          <w:trHeight w:hRule="exact" w:val="1920"/>
        </w:trPr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30" w:lineRule="exact"/>
              <w:ind w:right="1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фискальный признак документа) в отдельной выделенной области бланка строгой отчетности (п. 1 ст. 4 </w:t>
            </w: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 xml:space="preserve">Федерального закона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№54-ФЗ)</w:t>
            </w:r>
          </w:p>
        </w:tc>
      </w:tr>
      <w:tr w:rsidR="00D7216D">
        <w:trPr>
          <w:trHeight w:hRule="exact" w:val="931"/>
        </w:trPr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Дополнительная информация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30" w:lineRule="exact"/>
              <w:ind w:right="12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Дополнительная информация </w:t>
            </w: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 xml:space="preserve">заполняется в случае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необходимости.</w:t>
            </w:r>
          </w:p>
        </w:tc>
      </w:tr>
      <w:tr w:rsidR="00D7216D">
        <w:trPr>
          <w:trHeight w:hRule="exact" w:val="451"/>
        </w:trPr>
        <w:tc>
          <w:tcPr>
            <w:tcW w:w="925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30" w:lineRule="exact"/>
              <w:ind w:left="106" w:right="11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Дополнительные реквизиты для БСО (санаторно-курортные услуги, комплекс медицинских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vcnvr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 проживание, питание в санаториях без путевок)</w:t>
            </w:r>
          </w:p>
        </w:tc>
      </w:tr>
      <w:tr w:rsidR="00D7216D">
        <w:trPr>
          <w:trHeight w:hRule="exact" w:val="1402"/>
        </w:trPr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30" w:lineRule="exact"/>
              <w:ind w:right="125" w:firstLine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Наименование санаторно-курортной организации (учреждения), адрес тел./факс, код ОКПО</w:t>
            </w:r>
          </w:p>
        </w:tc>
        <w:tc>
          <w:tcPr>
            <w:tcW w:w="3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40" w:lineRule="exact"/>
              <w:ind w:right="58" w:firstLine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Санаторно-курортная организация (учреждение), адрес, телефон, факс, код ОКПО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21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Данные из</w:t>
            </w:r>
          </w:p>
          <w:p w:rsidR="00D7216D" w:rsidRDefault="003324B6">
            <w:pPr>
              <w:shd w:val="clear" w:color="auto" w:fill="FFFFFF"/>
              <w:spacing w:line="221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программного</w:t>
            </w:r>
          </w:p>
          <w:p w:rsidR="00D7216D" w:rsidRDefault="003324B6">
            <w:pPr>
              <w:shd w:val="clear" w:color="auto" w:fill="FFFFFF"/>
              <w:spacing w:line="221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обеспечения по</w:t>
            </w:r>
          </w:p>
          <w:p w:rsidR="00D7216D" w:rsidRDefault="003324B6">
            <w:pPr>
              <w:shd w:val="clear" w:color="auto" w:fill="FFFFFF"/>
              <w:spacing w:line="23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реализации</w:t>
            </w:r>
          </w:p>
          <w:p w:rsidR="00D7216D" w:rsidRDefault="003324B6">
            <w:pPr>
              <w:shd w:val="clear" w:color="auto" w:fill="FFFFFF"/>
              <w:spacing w:line="23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>санаторно-курортных</w:t>
            </w:r>
          </w:p>
          <w:p w:rsidR="00D7216D" w:rsidRDefault="003324B6">
            <w:pPr>
              <w:shd w:val="clear" w:color="auto" w:fill="FFFFFF"/>
              <w:spacing w:line="23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путевок</w:t>
            </w:r>
          </w:p>
        </w:tc>
      </w:tr>
      <w:tr w:rsidR="00D7216D">
        <w:trPr>
          <w:trHeight w:hRule="exact" w:val="3475"/>
        </w:trPr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30" w:lineRule="exact"/>
              <w:ind w:left="10" w:right="7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Плательщик (Фамилия, имя, отчество)</w:t>
            </w:r>
          </w:p>
        </w:tc>
        <w:tc>
          <w:tcPr>
            <w:tcW w:w="3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30" w:lineRule="exact"/>
              <w:ind w:firstLine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Фамилия, имя, отчество, лица оплатившего за санаторно-курортные услуги - плательщик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30" w:lineRule="exact"/>
              <w:ind w:right="48" w:hanging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Данные из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SAP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/3 с выписки банка после разноски, номера проводок на 22* (по авансам на 6201085900) и 7* (на 73* счетах), там информация по плательщику и в присвоении мы указываем номер заявки (брони). Поле с Ф.И.О. плательщика сделать доступным корректировки</w:t>
            </w:r>
          </w:p>
        </w:tc>
      </w:tr>
      <w:tr w:rsidR="00D7216D">
        <w:trPr>
          <w:trHeight w:hRule="exact" w:val="1402"/>
        </w:trPr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Заявка (бронь) номер</w:t>
            </w:r>
          </w:p>
        </w:tc>
        <w:tc>
          <w:tcPr>
            <w:tcW w:w="3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Номер брони (заявки).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3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Данные из</w:t>
            </w:r>
          </w:p>
          <w:p w:rsidR="00D7216D" w:rsidRDefault="003324B6">
            <w:pPr>
              <w:shd w:val="clear" w:color="auto" w:fill="FFFFFF"/>
              <w:spacing w:line="23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программного</w:t>
            </w:r>
          </w:p>
          <w:p w:rsidR="00D7216D" w:rsidRDefault="003324B6">
            <w:pPr>
              <w:shd w:val="clear" w:color="auto" w:fill="FFFFFF"/>
              <w:spacing w:line="23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обеспечения по</w:t>
            </w:r>
          </w:p>
          <w:p w:rsidR="00D7216D" w:rsidRDefault="003324B6">
            <w:pPr>
              <w:shd w:val="clear" w:color="auto" w:fill="FFFFFF"/>
              <w:spacing w:line="23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реализации</w:t>
            </w:r>
          </w:p>
          <w:p w:rsidR="00D7216D" w:rsidRDefault="003324B6">
            <w:pPr>
              <w:shd w:val="clear" w:color="auto" w:fill="FFFFFF"/>
              <w:spacing w:line="23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>санаторно-курортных</w:t>
            </w:r>
          </w:p>
          <w:p w:rsidR="00D7216D" w:rsidRDefault="003324B6">
            <w:pPr>
              <w:shd w:val="clear" w:color="auto" w:fill="FFFFFF"/>
              <w:spacing w:line="23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путевок.</w:t>
            </w:r>
          </w:p>
        </w:tc>
      </w:tr>
      <w:tr w:rsidR="00D7216D">
        <w:trPr>
          <w:trHeight w:hRule="exact" w:val="672"/>
        </w:trPr>
        <w:tc>
          <w:tcPr>
            <w:tcW w:w="557" w:type="dxa"/>
            <w:vMerge w:val="restart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419" w:type="dxa"/>
            <w:vMerge w:val="restart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30" w:lineRule="exact"/>
              <w:ind w:right="6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Дополнительная информация на сайте </w:t>
            </w:r>
            <w:hyperlink r:id="rId12" w:tooltip="http://www" w:history="1">
              <w:r>
                <w:rPr>
                  <w:rFonts w:ascii="Arial" w:hAnsi="Arial" w:cs="Arial"/>
                  <w:color w:val="000000"/>
                  <w:sz w:val="22"/>
                  <w:szCs w:val="22"/>
                  <w:lang w:val="en-US"/>
                </w:rPr>
                <w:t>http</w:t>
              </w:r>
              <w:r>
                <w:rPr>
                  <w:rFonts w:ascii="Arial" w:hAnsi="Arial" w:cs="Arial"/>
                  <w:color w:val="000000"/>
                  <w:sz w:val="22"/>
                  <w:szCs w:val="22"/>
                </w:rPr>
                <w:t>://</w:t>
              </w:r>
              <w:r>
                <w:rPr>
                  <w:rFonts w:ascii="Arial" w:hAnsi="Arial" w:cs="Arial"/>
                  <w:color w:val="000000"/>
                  <w:sz w:val="22"/>
                  <w:szCs w:val="22"/>
                  <w:lang w:val="en-US"/>
                </w:rPr>
                <w:t>www</w:t>
              </w:r>
            </w:hyperlink>
          </w:p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21" w:lineRule="exact"/>
              <w:ind w:right="36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Адрес сайта санаторно-курортной организации (учреждения) -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http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7/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www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- по санаториям</w:t>
            </w:r>
          </w:p>
        </w:tc>
        <w:tc>
          <w:tcPr>
            <w:tcW w:w="2410" w:type="dxa"/>
            <w:vMerge w:val="restart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21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Данные из</w:t>
            </w:r>
          </w:p>
          <w:p w:rsidR="00D7216D" w:rsidRDefault="003324B6">
            <w:pPr>
              <w:shd w:val="clear" w:color="auto" w:fill="FFFFFF"/>
              <w:spacing w:line="221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программного</w:t>
            </w:r>
          </w:p>
          <w:p w:rsidR="00D7216D" w:rsidRDefault="003324B6">
            <w:pPr>
              <w:shd w:val="clear" w:color="auto" w:fill="FFFFFF"/>
              <w:spacing w:line="221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обеспечения по</w:t>
            </w:r>
          </w:p>
          <w:p w:rsidR="00D7216D" w:rsidRDefault="003324B6">
            <w:pPr>
              <w:shd w:val="clear" w:color="auto" w:fill="FFFFFF"/>
              <w:spacing w:line="221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реализации</w:t>
            </w:r>
          </w:p>
          <w:p w:rsidR="00D7216D" w:rsidRDefault="003324B6">
            <w:pPr>
              <w:shd w:val="clear" w:color="auto" w:fill="FFFFFF"/>
              <w:spacing w:line="221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>санаторно-курортных</w:t>
            </w:r>
          </w:p>
          <w:p w:rsidR="00D7216D" w:rsidRDefault="003324B6">
            <w:pPr>
              <w:shd w:val="clear" w:color="auto" w:fill="FFFFFF"/>
              <w:spacing w:line="221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путевок</w:t>
            </w:r>
          </w:p>
        </w:tc>
      </w:tr>
      <w:tr w:rsidR="00D7216D">
        <w:trPr>
          <w:trHeight w:hRule="exact" w:val="701"/>
        </w:trPr>
        <w:tc>
          <w:tcPr>
            <w:tcW w:w="557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rPr>
                <w:rFonts w:ascii="Arial" w:hAnsi="Arial" w:cs="Arial"/>
                <w:sz w:val="22"/>
                <w:szCs w:val="22"/>
              </w:rPr>
            </w:pPr>
          </w:p>
          <w:p w:rsidR="00D7216D" w:rsidRDefault="00D721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9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rPr>
                <w:rFonts w:ascii="Arial" w:hAnsi="Arial" w:cs="Arial"/>
                <w:sz w:val="22"/>
                <w:szCs w:val="22"/>
              </w:rPr>
            </w:pPr>
          </w:p>
          <w:p w:rsidR="00D7216D" w:rsidRDefault="00D721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21" w:lineRule="exact"/>
              <w:ind w:right="51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(Нефтяник Сибири, Лермонтово, Юный Нефтяник, Кедровый Лог)</w:t>
            </w: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spacing w:line="221" w:lineRule="exact"/>
              <w:ind w:right="518"/>
              <w:rPr>
                <w:rFonts w:ascii="Arial" w:hAnsi="Arial" w:cs="Arial"/>
                <w:sz w:val="22"/>
                <w:szCs w:val="22"/>
              </w:rPr>
            </w:pPr>
          </w:p>
          <w:p w:rsidR="00D7216D" w:rsidRDefault="00D7216D">
            <w:pPr>
              <w:shd w:val="clear" w:color="auto" w:fill="FFFFFF"/>
              <w:spacing w:line="221" w:lineRule="exact"/>
              <w:ind w:right="51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40"/>
        </w:trPr>
        <w:tc>
          <w:tcPr>
            <w:tcW w:w="6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Дополнительные реквизиты для БСО (гостиничные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услуги)</w:t>
            </w:r>
          </w:p>
        </w:tc>
      </w:tr>
      <w:tr w:rsidR="00D7216D">
        <w:trPr>
          <w:trHeight w:hRule="exact" w:val="480"/>
        </w:trPr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30" w:lineRule="exact"/>
              <w:ind w:right="115" w:firstLine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Гость (фамилия, имя, отчество)</w:t>
            </w:r>
          </w:p>
        </w:tc>
        <w:tc>
          <w:tcPr>
            <w:tcW w:w="3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30" w:lineRule="exact"/>
              <w:ind w:right="116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Фамилия, имя, отчество -получателя услуг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470"/>
        </w:trPr>
        <w:tc>
          <w:tcPr>
            <w:tcW w:w="557" w:type="dxa"/>
            <w:vMerge w:val="restart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</w:t>
            </w:r>
          </w:p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40" w:lineRule="exact"/>
              <w:ind w:right="96" w:firstLine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Гражданство, серия и номер паспорта</w:t>
            </w:r>
          </w:p>
        </w:tc>
        <w:tc>
          <w:tcPr>
            <w:tcW w:w="3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21" w:lineRule="exact"/>
              <w:ind w:right="912" w:firstLine="1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Гражданство, серия и номер паспорта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40"/>
        </w:trPr>
        <w:tc>
          <w:tcPr>
            <w:tcW w:w="557" w:type="dxa"/>
            <w:vMerge w:val="restart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rPr>
                <w:rFonts w:ascii="Arial" w:hAnsi="Arial" w:cs="Arial"/>
                <w:sz w:val="22"/>
                <w:szCs w:val="22"/>
              </w:rPr>
            </w:pPr>
          </w:p>
          <w:p w:rsidR="00D7216D" w:rsidRDefault="00D721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Заезд (дата, время)</w:t>
            </w:r>
          </w:p>
        </w:tc>
        <w:tc>
          <w:tcPr>
            <w:tcW w:w="3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Число, месяц, год и время заезда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30"/>
        </w:trPr>
        <w:tc>
          <w:tcPr>
            <w:tcW w:w="557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rPr>
                <w:rFonts w:ascii="Arial" w:hAnsi="Arial" w:cs="Arial"/>
                <w:sz w:val="22"/>
                <w:szCs w:val="22"/>
              </w:rPr>
            </w:pPr>
          </w:p>
          <w:p w:rsidR="00D7216D" w:rsidRDefault="00D721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Выезд (дата, время)</w:t>
            </w:r>
          </w:p>
        </w:tc>
        <w:tc>
          <w:tcPr>
            <w:tcW w:w="3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Число, месяц, год и время выезда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518"/>
        </w:trPr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40" w:lineRule="exact"/>
              <w:ind w:right="70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Номер комнаты (категория)</w:t>
            </w:r>
          </w:p>
        </w:tc>
        <w:tc>
          <w:tcPr>
            <w:tcW w:w="3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Номер комнаты (категория)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7216D" w:rsidRDefault="00D7216D">
      <w:pPr>
        <w:rPr>
          <w:rFonts w:ascii="Arial" w:hAnsi="Arial" w:cs="Arial"/>
          <w:sz w:val="22"/>
          <w:szCs w:val="22"/>
          <w:lang w:val="en-US"/>
        </w:rPr>
        <w:sectPr w:rsidR="00D7216D">
          <w:pgSz w:w="11909" w:h="16834"/>
          <w:pgMar w:top="986" w:right="472" w:bottom="360" w:left="2115" w:header="720" w:footer="720" w:gutter="0"/>
          <w:cols w:space="60"/>
          <w:docGrid w:linePitch="360"/>
        </w:sectPr>
      </w:pPr>
    </w:p>
    <w:p w:rsidR="00D7216D" w:rsidRDefault="00D7216D">
      <w:pPr>
        <w:shd w:val="clear" w:color="auto" w:fill="FFFFFF"/>
        <w:rPr>
          <w:rFonts w:ascii="Arial" w:hAnsi="Arial" w:cs="Arial"/>
          <w:sz w:val="22"/>
          <w:szCs w:val="22"/>
        </w:rPr>
        <w:sectPr w:rsidR="00D7216D">
          <w:type w:val="continuous"/>
          <w:pgSz w:w="11909" w:h="16834"/>
          <w:pgMar w:top="986" w:right="472" w:bottom="360" w:left="6560" w:header="720" w:footer="720" w:gutter="0"/>
          <w:cols w:num="2" w:space="720" w:equalWidth="0">
            <w:col w:w="720" w:space="3437"/>
            <w:col w:w="720" w:space="0"/>
          </w:cols>
          <w:docGrid w:linePitch="360"/>
        </w:sectPr>
      </w:pPr>
    </w:p>
    <w:tbl>
      <w:tblPr>
        <w:tblW w:w="0" w:type="auto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57"/>
        <w:gridCol w:w="2410"/>
        <w:gridCol w:w="3869"/>
        <w:gridCol w:w="2410"/>
      </w:tblGrid>
      <w:tr w:rsidR="00D7216D">
        <w:trPr>
          <w:trHeight w:hRule="exact" w:val="278"/>
        </w:trPr>
        <w:tc>
          <w:tcPr>
            <w:tcW w:w="924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8"/>
                <w:sz w:val="22"/>
                <w:szCs w:val="22"/>
              </w:rPr>
              <w:lastRenderedPageBreak/>
              <w:t>Дополнительные реквизиты для БСО (услуги культурно-досуговых мероприятий)</w:t>
            </w:r>
          </w:p>
        </w:tc>
      </w:tr>
      <w:tr w:rsidR="00D7216D">
        <w:trPr>
          <w:trHeight w:hRule="exact" w:val="269"/>
        </w:trPr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Наименование</w:t>
            </w:r>
          </w:p>
        </w:tc>
        <w:tc>
          <w:tcPr>
            <w:tcW w:w="3869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Данные из</w:t>
            </w:r>
          </w:p>
        </w:tc>
      </w:tr>
      <w:tr w:rsidR="00D7216D">
        <w:trPr>
          <w:trHeight w:hRule="exact" w:val="1114"/>
        </w:trPr>
        <w:tc>
          <w:tcPr>
            <w:tcW w:w="557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мероприятия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21" w:lineRule="exact"/>
              <w:ind w:left="19" w:right="192" w:firstLine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программного обеспечения по </w:t>
            </w:r>
            <w:r>
              <w:rPr>
                <w:rFonts w:ascii="Arial" w:hAnsi="Arial" w:cs="Arial"/>
                <w:color w:val="000000"/>
                <w:spacing w:val="-12"/>
                <w:sz w:val="22"/>
                <w:szCs w:val="22"/>
              </w:rPr>
              <w:t xml:space="preserve">реализации входных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билетов ДИ «Нефтяник»</w:t>
            </w:r>
          </w:p>
        </w:tc>
      </w:tr>
      <w:tr w:rsidR="00D7216D">
        <w:trPr>
          <w:trHeight w:hRule="exact" w:val="1402"/>
        </w:trPr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2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Зал, сектор</w:t>
            </w:r>
          </w:p>
        </w:tc>
        <w:tc>
          <w:tcPr>
            <w:tcW w:w="3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>Зал, сектор проведения мероприятия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30" w:lineRule="exact"/>
              <w:ind w:left="19" w:right="19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Данные из программного обеспечения по </w:t>
            </w:r>
            <w:r>
              <w:rPr>
                <w:rFonts w:ascii="Arial" w:hAnsi="Arial" w:cs="Arial"/>
                <w:color w:val="000000"/>
                <w:spacing w:val="-12"/>
                <w:sz w:val="22"/>
                <w:szCs w:val="22"/>
              </w:rPr>
              <w:t xml:space="preserve">реализации входных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билетов ДИ «Нефтяник»</w:t>
            </w:r>
          </w:p>
        </w:tc>
      </w:tr>
      <w:tr w:rsidR="00D7216D">
        <w:trPr>
          <w:trHeight w:hRule="exact" w:val="269"/>
        </w:trPr>
        <w:tc>
          <w:tcPr>
            <w:tcW w:w="55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Дата, время</w:t>
            </w:r>
          </w:p>
        </w:tc>
        <w:tc>
          <w:tcPr>
            <w:tcW w:w="3869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Число, месяц, год и время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Данные из</w:t>
            </w:r>
          </w:p>
        </w:tc>
      </w:tr>
      <w:tr w:rsidR="00D7216D">
        <w:trPr>
          <w:trHeight w:hRule="exact" w:val="912"/>
        </w:trPr>
        <w:tc>
          <w:tcPr>
            <w:tcW w:w="557" w:type="dxa"/>
            <w:vMerge/>
            <w:tcBorders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проведения мероприятия</w:t>
            </w: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30" w:lineRule="exact"/>
              <w:ind w:left="10" w:right="21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программного обеспечения по </w:t>
            </w:r>
            <w:r>
              <w:rPr>
                <w:rFonts w:ascii="Arial" w:hAnsi="Arial" w:cs="Arial"/>
                <w:color w:val="000000"/>
                <w:spacing w:val="-12"/>
                <w:sz w:val="22"/>
                <w:szCs w:val="22"/>
              </w:rPr>
              <w:t xml:space="preserve">реализации входных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билетов ДИ</w:t>
            </w:r>
          </w:p>
        </w:tc>
      </w:tr>
      <w:tr w:rsidR="00D7216D">
        <w:trPr>
          <w:trHeight w:hRule="exact" w:val="221"/>
        </w:trPr>
        <w:tc>
          <w:tcPr>
            <w:tcW w:w="557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«Нефтяник»</w:t>
            </w:r>
          </w:p>
        </w:tc>
      </w:tr>
      <w:tr w:rsidR="00D7216D">
        <w:trPr>
          <w:trHeight w:hRule="exact" w:val="2056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Ряд, место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>Ряд, место проведения мероприятия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30" w:lineRule="exact"/>
              <w:ind w:left="19" w:right="864" w:hanging="1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Данные из программного обеспечения по </w:t>
            </w:r>
            <w:r>
              <w:rPr>
                <w:rFonts w:ascii="Arial" w:hAnsi="Arial" w:cs="Arial"/>
                <w:color w:val="000000"/>
                <w:spacing w:val="-12"/>
                <w:sz w:val="22"/>
                <w:szCs w:val="22"/>
              </w:rPr>
              <w:t xml:space="preserve">реализации входных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билетов ДИ«Нефтяник»</w:t>
            </w:r>
          </w:p>
        </w:tc>
      </w:tr>
      <w:tr w:rsidR="00D7216D">
        <w:trPr>
          <w:trHeight w:hRule="exact" w:val="1538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7216D" w:rsidRDefault="003324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Информация для зрителей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Информация для зрителей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ind w:left="1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Данные из Программного обеспечения по </w:t>
            </w:r>
            <w:r>
              <w:rPr>
                <w:rFonts w:ascii="Arial" w:hAnsi="Arial" w:cs="Arial"/>
                <w:color w:val="000000"/>
                <w:spacing w:val="-12"/>
                <w:sz w:val="22"/>
                <w:szCs w:val="22"/>
              </w:rPr>
              <w:t xml:space="preserve">реализации входных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билетов ДИ«Нефтяник»</w:t>
            </w:r>
          </w:p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69"/>
        </w:trPr>
        <w:tc>
          <w:tcPr>
            <w:tcW w:w="5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7216D" w:rsidRDefault="003324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  <w:p w:rsidR="00D7216D" w:rsidRDefault="00D721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ШТРИХКОД</w:t>
            </w:r>
          </w:p>
        </w:tc>
        <w:tc>
          <w:tcPr>
            <w:tcW w:w="38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ШТРИХКОД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Реализовать</w:t>
            </w:r>
          </w:p>
        </w:tc>
      </w:tr>
      <w:tr w:rsidR="00D7216D">
        <w:trPr>
          <w:trHeight w:hRule="exact" w:val="230"/>
        </w:trPr>
        <w:tc>
          <w:tcPr>
            <w:tcW w:w="5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программное</w:t>
            </w:r>
          </w:p>
        </w:tc>
      </w:tr>
      <w:tr w:rsidR="00D7216D">
        <w:trPr>
          <w:trHeight w:hRule="exact" w:val="230"/>
        </w:trPr>
        <w:tc>
          <w:tcPr>
            <w:tcW w:w="5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обеспечение для</w:t>
            </w:r>
          </w:p>
          <w:p w:rsidR="00D7216D" w:rsidRDefault="00D7216D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D7216D" w:rsidRDefault="00D7216D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val="113"/>
        </w:trPr>
        <w:tc>
          <w:tcPr>
            <w:tcW w:w="5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считывания</w:t>
            </w:r>
          </w:p>
        </w:tc>
      </w:tr>
      <w:tr w:rsidR="00D7216D">
        <w:trPr>
          <w:trHeight w:hRule="exact" w:val="112"/>
        </w:trPr>
        <w:tc>
          <w:tcPr>
            <w:tcW w:w="5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7216D">
        <w:trPr>
          <w:trHeight w:hRule="exact" w:val="250"/>
        </w:trPr>
        <w:tc>
          <w:tcPr>
            <w:tcW w:w="5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color w:val="000000"/>
                <w:spacing w:val="-12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12"/>
                <w:sz w:val="22"/>
                <w:szCs w:val="22"/>
              </w:rPr>
              <w:t>штрихкода при входе</w:t>
            </w:r>
          </w:p>
          <w:p w:rsidR="00D7216D" w:rsidRDefault="00D7216D">
            <w:pPr>
              <w:shd w:val="clear" w:color="auto" w:fill="FFFFFF"/>
              <w:rPr>
                <w:rFonts w:ascii="Arial" w:hAnsi="Arial" w:cs="Arial"/>
                <w:color w:val="000000"/>
                <w:spacing w:val="-12"/>
                <w:sz w:val="22"/>
                <w:szCs w:val="22"/>
              </w:rPr>
            </w:pPr>
          </w:p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703"/>
        </w:trPr>
        <w:tc>
          <w:tcPr>
            <w:tcW w:w="5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spacing w:line="221" w:lineRule="exact"/>
              <w:ind w:left="19" w:right="432" w:hanging="1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на мероприятие </w:t>
            </w:r>
            <w:r>
              <w:rPr>
                <w:rFonts w:ascii="Arial" w:hAnsi="Arial" w:cs="Arial"/>
                <w:color w:val="000000"/>
                <w:spacing w:val="-12"/>
                <w:sz w:val="22"/>
                <w:szCs w:val="22"/>
              </w:rPr>
              <w:t>(вместо отрывного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талона)</w:t>
            </w:r>
          </w:p>
        </w:tc>
      </w:tr>
      <w:tr w:rsidR="00D7216D">
        <w:trPr>
          <w:trHeight w:hRule="exact" w:val="566"/>
        </w:trPr>
        <w:tc>
          <w:tcPr>
            <w:tcW w:w="68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>Дополнительные реквизиты для БСО (для прочих усл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уг, работ)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50"/>
        </w:trPr>
        <w:tc>
          <w:tcPr>
            <w:tcW w:w="557" w:type="dxa"/>
            <w:tcBorders>
              <w:top w:val="single" w:sz="4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Плательщик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9"/>
                <w:sz w:val="22"/>
                <w:szCs w:val="22"/>
              </w:rPr>
              <w:t>Фамилия, имя, отчество, лица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50"/>
        </w:trPr>
        <w:tc>
          <w:tcPr>
            <w:tcW w:w="557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(Фамилия, имя,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-7"/>
                <w:sz w:val="22"/>
                <w:szCs w:val="22"/>
              </w:rPr>
              <w:t>оплатившего за услуги, работы -</w:t>
            </w: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216D">
        <w:trPr>
          <w:trHeight w:hRule="exact" w:val="259"/>
        </w:trPr>
        <w:tc>
          <w:tcPr>
            <w:tcW w:w="557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отчество)</w:t>
            </w:r>
          </w:p>
        </w:tc>
        <w:tc>
          <w:tcPr>
            <w:tcW w:w="3869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3324B6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плательщика</w:t>
            </w:r>
          </w:p>
        </w:tc>
        <w:tc>
          <w:tcPr>
            <w:tcW w:w="2410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7216D" w:rsidRDefault="00D7216D">
            <w:pPr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7216D" w:rsidRDefault="00D7216D">
      <w:pPr>
        <w:rPr>
          <w:rFonts w:ascii="Arial" w:hAnsi="Arial" w:cs="Arial"/>
          <w:sz w:val="22"/>
          <w:szCs w:val="22"/>
        </w:rPr>
        <w:sectPr w:rsidR="00D7216D">
          <w:pgSz w:w="11909" w:h="16834"/>
          <w:pgMar w:top="1274" w:right="564" w:bottom="360" w:left="2062" w:header="720" w:footer="720" w:gutter="0"/>
          <w:cols w:space="60"/>
          <w:docGrid w:linePitch="360"/>
        </w:sectPr>
      </w:pPr>
    </w:p>
    <w:p w:rsidR="00D7216D" w:rsidRDefault="00D7216D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D7216D" w:rsidRDefault="003324B6">
      <w:pPr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column"/>
      </w:r>
    </w:p>
    <w:sectPr w:rsidR="00D7216D">
      <w:type w:val="continuous"/>
      <w:pgSz w:w="11909" w:h="16834"/>
      <w:pgMar w:top="1274" w:right="564" w:bottom="360" w:left="2581" w:header="720" w:footer="720" w:gutter="0"/>
      <w:cols w:num="3" w:space="720" w:equalWidth="0">
        <w:col w:w="720" w:space="3168"/>
        <w:col w:w="720" w:space="3437"/>
        <w:col w:w="720" w:space="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A92" w:rsidRDefault="00E15A92">
      <w:r>
        <w:separator/>
      </w:r>
    </w:p>
  </w:endnote>
  <w:endnote w:type="continuationSeparator" w:id="0">
    <w:p w:rsidR="00E15A92" w:rsidRDefault="00E15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4296134"/>
      <w:docPartObj>
        <w:docPartGallery w:val="Page Numbers (Bottom of Page)"/>
        <w:docPartUnique/>
      </w:docPartObj>
    </w:sdtPr>
    <w:sdtContent>
      <w:p w:rsidR="003324B6" w:rsidRDefault="003324B6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121B">
          <w:rPr>
            <w:noProof/>
          </w:rPr>
          <w:t>4</w:t>
        </w:r>
        <w:r>
          <w:fldChar w:fldCharType="end"/>
        </w:r>
      </w:p>
    </w:sdtContent>
  </w:sdt>
  <w:p w:rsidR="003324B6" w:rsidRDefault="003324B6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A92" w:rsidRDefault="00E15A92">
      <w:r>
        <w:separator/>
      </w:r>
    </w:p>
  </w:footnote>
  <w:footnote w:type="continuationSeparator" w:id="0">
    <w:p w:rsidR="00E15A92" w:rsidRDefault="00E15A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F494C"/>
    <w:multiLevelType w:val="hybridMultilevel"/>
    <w:tmpl w:val="3F68D710"/>
    <w:lvl w:ilvl="0" w:tplc="36887E3C">
      <w:start w:val="11"/>
      <w:numFmt w:val="decimal"/>
      <w:lvlText w:val="3.1.%1."/>
      <w:legacy w:legacy="1" w:legacySpace="0" w:legacyIndent="921"/>
      <w:lvlJc w:val="left"/>
      <w:rPr>
        <w:rFonts w:ascii="Arial" w:hAnsi="Arial" w:cs="Arial" w:hint="default"/>
      </w:rPr>
    </w:lvl>
    <w:lvl w:ilvl="1" w:tplc="6A9448A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3A29D6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96A68D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DB4CFB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8D6D7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3B83B7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6AA1B5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E14189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D585EA3"/>
    <w:multiLevelType w:val="hybridMultilevel"/>
    <w:tmpl w:val="C3C25BD4"/>
    <w:lvl w:ilvl="0" w:tplc="5B286362">
      <w:start w:val="8"/>
      <w:numFmt w:val="decimal"/>
      <w:lvlText w:val="3.1.%1."/>
      <w:legacy w:legacy="1" w:legacySpace="0" w:legacyIndent="729"/>
      <w:lvlJc w:val="left"/>
      <w:rPr>
        <w:rFonts w:ascii="Arial" w:hAnsi="Arial" w:cs="Arial" w:hint="default"/>
      </w:rPr>
    </w:lvl>
    <w:lvl w:ilvl="1" w:tplc="3E722F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BC2EF4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52E028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DB279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A4E7F2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F78164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3C2951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7726C9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2FF03A6C"/>
    <w:multiLevelType w:val="hybridMultilevel"/>
    <w:tmpl w:val="0520D7F2"/>
    <w:lvl w:ilvl="0" w:tplc="FBFC8ECC">
      <w:start w:val="2"/>
      <w:numFmt w:val="decimal"/>
      <w:lvlText w:val="3.1.%1."/>
      <w:legacy w:legacy="1" w:legacySpace="0" w:legacyIndent="826"/>
      <w:lvlJc w:val="left"/>
      <w:rPr>
        <w:rFonts w:ascii="Arial" w:hAnsi="Arial" w:cs="Arial" w:hint="default"/>
      </w:rPr>
    </w:lvl>
    <w:lvl w:ilvl="1" w:tplc="CA84AFA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09659F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FA8991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5025CA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CDE9F3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0D29EB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192209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C58C72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319E2F32"/>
    <w:multiLevelType w:val="multilevel"/>
    <w:tmpl w:val="1994B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5" w:hanging="585"/>
      </w:pPr>
      <w:rPr>
        <w:rFonts w:hint="default"/>
        <w:color w:val="FF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FF000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color w:val="FF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FF000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color w:val="FF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FF000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color w:val="FF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FF0000"/>
      </w:rPr>
    </w:lvl>
  </w:abstractNum>
  <w:abstractNum w:abstractNumId="4" w15:restartNumberingAfterBreak="0">
    <w:nsid w:val="390F2375"/>
    <w:multiLevelType w:val="hybridMultilevel"/>
    <w:tmpl w:val="FCAE4028"/>
    <w:lvl w:ilvl="0" w:tplc="9A50892A">
      <w:start w:val="1"/>
      <w:numFmt w:val="decimal"/>
      <w:lvlText w:val="2.%1."/>
      <w:legacy w:legacy="1" w:legacySpace="0" w:legacyIndent="566"/>
      <w:lvlJc w:val="left"/>
      <w:rPr>
        <w:rFonts w:ascii="Arial" w:hAnsi="Arial" w:cs="Arial" w:hint="default"/>
      </w:rPr>
    </w:lvl>
    <w:lvl w:ilvl="1" w:tplc="774ADFF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DE0B9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E022E5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6EEA67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F366B2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38EAB7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2FA278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8168DE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963531A"/>
    <w:multiLevelType w:val="multilevel"/>
    <w:tmpl w:val="BDB2052E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D4D79AC"/>
    <w:multiLevelType w:val="hybridMultilevel"/>
    <w:tmpl w:val="08620A14"/>
    <w:lvl w:ilvl="0" w:tplc="200494E4">
      <w:start w:val="1"/>
      <w:numFmt w:val="bullet"/>
      <w:lvlText w:val="–"/>
      <w:lvlJc w:val="left"/>
      <w:pPr>
        <w:ind w:left="1276" w:hanging="360"/>
      </w:pPr>
      <w:rPr>
        <w:rFonts w:ascii="Arial" w:eastAsia="Arial" w:hAnsi="Arial" w:cs="Arial" w:hint="default"/>
      </w:rPr>
    </w:lvl>
    <w:lvl w:ilvl="1" w:tplc="8DD4A4FE">
      <w:start w:val="1"/>
      <w:numFmt w:val="bullet"/>
      <w:lvlText w:val="o"/>
      <w:lvlJc w:val="left"/>
      <w:pPr>
        <w:ind w:left="1996" w:hanging="360"/>
      </w:pPr>
      <w:rPr>
        <w:rFonts w:ascii="Courier New" w:eastAsia="Courier New" w:hAnsi="Courier New" w:cs="Courier New" w:hint="default"/>
      </w:rPr>
    </w:lvl>
    <w:lvl w:ilvl="2" w:tplc="4E2E89EE">
      <w:start w:val="1"/>
      <w:numFmt w:val="bullet"/>
      <w:lvlText w:val="§"/>
      <w:lvlJc w:val="left"/>
      <w:pPr>
        <w:ind w:left="2716" w:hanging="360"/>
      </w:pPr>
      <w:rPr>
        <w:rFonts w:ascii="Wingdings" w:eastAsia="Wingdings" w:hAnsi="Wingdings" w:cs="Wingdings" w:hint="default"/>
      </w:rPr>
    </w:lvl>
    <w:lvl w:ilvl="3" w:tplc="DEA62FC2">
      <w:start w:val="1"/>
      <w:numFmt w:val="bullet"/>
      <w:lvlText w:val="·"/>
      <w:lvlJc w:val="left"/>
      <w:pPr>
        <w:ind w:left="3436" w:hanging="360"/>
      </w:pPr>
      <w:rPr>
        <w:rFonts w:ascii="Symbol" w:eastAsia="Symbol" w:hAnsi="Symbol" w:cs="Symbol" w:hint="default"/>
      </w:rPr>
    </w:lvl>
    <w:lvl w:ilvl="4" w:tplc="ABC08D0E">
      <w:start w:val="1"/>
      <w:numFmt w:val="bullet"/>
      <w:lvlText w:val="o"/>
      <w:lvlJc w:val="left"/>
      <w:pPr>
        <w:ind w:left="4156" w:hanging="360"/>
      </w:pPr>
      <w:rPr>
        <w:rFonts w:ascii="Courier New" w:eastAsia="Courier New" w:hAnsi="Courier New" w:cs="Courier New" w:hint="default"/>
      </w:rPr>
    </w:lvl>
    <w:lvl w:ilvl="5" w:tplc="F208D9D0">
      <w:start w:val="1"/>
      <w:numFmt w:val="bullet"/>
      <w:lvlText w:val="§"/>
      <w:lvlJc w:val="left"/>
      <w:pPr>
        <w:ind w:left="4876" w:hanging="360"/>
      </w:pPr>
      <w:rPr>
        <w:rFonts w:ascii="Wingdings" w:eastAsia="Wingdings" w:hAnsi="Wingdings" w:cs="Wingdings" w:hint="default"/>
      </w:rPr>
    </w:lvl>
    <w:lvl w:ilvl="6" w:tplc="86E43F90">
      <w:start w:val="1"/>
      <w:numFmt w:val="bullet"/>
      <w:lvlText w:val="·"/>
      <w:lvlJc w:val="left"/>
      <w:pPr>
        <w:ind w:left="5596" w:hanging="360"/>
      </w:pPr>
      <w:rPr>
        <w:rFonts w:ascii="Symbol" w:eastAsia="Symbol" w:hAnsi="Symbol" w:cs="Symbol" w:hint="default"/>
      </w:rPr>
    </w:lvl>
    <w:lvl w:ilvl="7" w:tplc="C25E2B90">
      <w:start w:val="1"/>
      <w:numFmt w:val="bullet"/>
      <w:lvlText w:val="o"/>
      <w:lvlJc w:val="left"/>
      <w:pPr>
        <w:ind w:left="6316" w:hanging="360"/>
      </w:pPr>
      <w:rPr>
        <w:rFonts w:ascii="Courier New" w:eastAsia="Courier New" w:hAnsi="Courier New" w:cs="Courier New" w:hint="default"/>
      </w:rPr>
    </w:lvl>
    <w:lvl w:ilvl="8" w:tplc="83720E3E">
      <w:start w:val="1"/>
      <w:numFmt w:val="bullet"/>
      <w:lvlText w:val="§"/>
      <w:lvlJc w:val="left"/>
      <w:pPr>
        <w:ind w:left="7036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421A154E"/>
    <w:multiLevelType w:val="multilevel"/>
    <w:tmpl w:val="1EE46ED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16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8" w15:restartNumberingAfterBreak="0">
    <w:nsid w:val="43474765"/>
    <w:multiLevelType w:val="multilevel"/>
    <w:tmpl w:val="9990ABDC"/>
    <w:lvl w:ilvl="0">
      <w:start w:val="3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5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9" w15:restartNumberingAfterBreak="0">
    <w:nsid w:val="44AF2768"/>
    <w:multiLevelType w:val="hybridMultilevel"/>
    <w:tmpl w:val="D820DCA4"/>
    <w:lvl w:ilvl="0" w:tplc="3C18D554">
      <w:start w:val="1"/>
      <w:numFmt w:val="decimal"/>
      <w:lvlText w:val="3.2.%1."/>
      <w:legacy w:legacy="1" w:legacySpace="0" w:legacyIndent="682"/>
      <w:lvlJc w:val="left"/>
      <w:rPr>
        <w:rFonts w:ascii="Arial" w:hAnsi="Arial" w:cs="Arial" w:hint="default"/>
      </w:rPr>
    </w:lvl>
    <w:lvl w:ilvl="1" w:tplc="7DFA554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8A23FD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BDCD07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A0C853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8327F0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404535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2FA0C3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056BE6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475F3DB9"/>
    <w:multiLevelType w:val="hybridMultilevel"/>
    <w:tmpl w:val="247884E0"/>
    <w:lvl w:ilvl="0" w:tplc="19341FFC">
      <w:start w:val="1"/>
      <w:numFmt w:val="bullet"/>
      <w:lvlText w:val="*"/>
      <w:lvlJc w:val="left"/>
    </w:lvl>
    <w:lvl w:ilvl="1" w:tplc="8926EDA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920D07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A8CEF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6D6A9A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2D6AA9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A62BE7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3466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0E0F9B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488E3929"/>
    <w:multiLevelType w:val="multilevel"/>
    <w:tmpl w:val="9D14A3D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16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2" w15:restartNumberingAfterBreak="0">
    <w:nsid w:val="5E05359F"/>
    <w:multiLevelType w:val="hybridMultilevel"/>
    <w:tmpl w:val="B1EC2950"/>
    <w:lvl w:ilvl="0" w:tplc="4F9C87AE">
      <w:start w:val="1"/>
      <w:numFmt w:val="bullet"/>
      <w:lvlText w:val="–"/>
      <w:lvlJc w:val="left"/>
      <w:pPr>
        <w:ind w:left="1276" w:hanging="360"/>
      </w:pPr>
      <w:rPr>
        <w:rFonts w:ascii="Arial" w:eastAsia="Arial" w:hAnsi="Arial" w:cs="Arial" w:hint="default"/>
      </w:rPr>
    </w:lvl>
    <w:lvl w:ilvl="1" w:tplc="9DAEBFAA">
      <w:start w:val="1"/>
      <w:numFmt w:val="bullet"/>
      <w:lvlText w:val="o"/>
      <w:lvlJc w:val="left"/>
      <w:pPr>
        <w:ind w:left="1996" w:hanging="360"/>
      </w:pPr>
      <w:rPr>
        <w:rFonts w:ascii="Courier New" w:eastAsia="Courier New" w:hAnsi="Courier New" w:cs="Courier New" w:hint="default"/>
      </w:rPr>
    </w:lvl>
    <w:lvl w:ilvl="2" w:tplc="6F5EDABA">
      <w:start w:val="1"/>
      <w:numFmt w:val="bullet"/>
      <w:lvlText w:val="§"/>
      <w:lvlJc w:val="left"/>
      <w:pPr>
        <w:ind w:left="2716" w:hanging="360"/>
      </w:pPr>
      <w:rPr>
        <w:rFonts w:ascii="Wingdings" w:eastAsia="Wingdings" w:hAnsi="Wingdings" w:cs="Wingdings" w:hint="default"/>
      </w:rPr>
    </w:lvl>
    <w:lvl w:ilvl="3" w:tplc="B240C138">
      <w:start w:val="1"/>
      <w:numFmt w:val="bullet"/>
      <w:lvlText w:val="·"/>
      <w:lvlJc w:val="left"/>
      <w:pPr>
        <w:ind w:left="3436" w:hanging="360"/>
      </w:pPr>
      <w:rPr>
        <w:rFonts w:ascii="Symbol" w:eastAsia="Symbol" w:hAnsi="Symbol" w:cs="Symbol" w:hint="default"/>
      </w:rPr>
    </w:lvl>
    <w:lvl w:ilvl="4" w:tplc="1B061852">
      <w:start w:val="1"/>
      <w:numFmt w:val="bullet"/>
      <w:lvlText w:val="o"/>
      <w:lvlJc w:val="left"/>
      <w:pPr>
        <w:ind w:left="4156" w:hanging="360"/>
      </w:pPr>
      <w:rPr>
        <w:rFonts w:ascii="Courier New" w:eastAsia="Courier New" w:hAnsi="Courier New" w:cs="Courier New" w:hint="default"/>
      </w:rPr>
    </w:lvl>
    <w:lvl w:ilvl="5" w:tplc="4656E178">
      <w:start w:val="1"/>
      <w:numFmt w:val="bullet"/>
      <w:lvlText w:val="§"/>
      <w:lvlJc w:val="left"/>
      <w:pPr>
        <w:ind w:left="4876" w:hanging="360"/>
      </w:pPr>
      <w:rPr>
        <w:rFonts w:ascii="Wingdings" w:eastAsia="Wingdings" w:hAnsi="Wingdings" w:cs="Wingdings" w:hint="default"/>
      </w:rPr>
    </w:lvl>
    <w:lvl w:ilvl="6" w:tplc="42B45AAC">
      <w:start w:val="1"/>
      <w:numFmt w:val="bullet"/>
      <w:lvlText w:val="·"/>
      <w:lvlJc w:val="left"/>
      <w:pPr>
        <w:ind w:left="5596" w:hanging="360"/>
      </w:pPr>
      <w:rPr>
        <w:rFonts w:ascii="Symbol" w:eastAsia="Symbol" w:hAnsi="Symbol" w:cs="Symbol" w:hint="default"/>
      </w:rPr>
    </w:lvl>
    <w:lvl w:ilvl="7" w:tplc="D548B5C8">
      <w:start w:val="1"/>
      <w:numFmt w:val="bullet"/>
      <w:lvlText w:val="o"/>
      <w:lvlJc w:val="left"/>
      <w:pPr>
        <w:ind w:left="6316" w:hanging="360"/>
      </w:pPr>
      <w:rPr>
        <w:rFonts w:ascii="Courier New" w:eastAsia="Courier New" w:hAnsi="Courier New" w:cs="Courier New" w:hint="default"/>
      </w:rPr>
    </w:lvl>
    <w:lvl w:ilvl="8" w:tplc="3B103AE6">
      <w:start w:val="1"/>
      <w:numFmt w:val="bullet"/>
      <w:lvlText w:val="§"/>
      <w:lvlJc w:val="left"/>
      <w:pPr>
        <w:ind w:left="7036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70DC68C8"/>
    <w:multiLevelType w:val="multilevel"/>
    <w:tmpl w:val="F6388476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85" w:hanging="585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4856B74"/>
    <w:multiLevelType w:val="hybridMultilevel"/>
    <w:tmpl w:val="F960A226"/>
    <w:lvl w:ilvl="0" w:tplc="0CB2618E">
      <w:start w:val="1"/>
      <w:numFmt w:val="bullet"/>
      <w:lvlText w:val="–"/>
      <w:lvlJc w:val="left"/>
      <w:pPr>
        <w:ind w:left="1353" w:hanging="360"/>
      </w:pPr>
      <w:rPr>
        <w:rFonts w:ascii="Arial" w:eastAsia="Arial" w:hAnsi="Arial" w:cs="Arial" w:hint="default"/>
      </w:rPr>
    </w:lvl>
    <w:lvl w:ilvl="1" w:tplc="11264982">
      <w:start w:val="1"/>
      <w:numFmt w:val="bullet"/>
      <w:lvlText w:val="o"/>
      <w:lvlJc w:val="left"/>
      <w:pPr>
        <w:ind w:left="1996" w:hanging="360"/>
      </w:pPr>
      <w:rPr>
        <w:rFonts w:ascii="Courier New" w:eastAsia="Courier New" w:hAnsi="Courier New" w:cs="Courier New" w:hint="default"/>
      </w:rPr>
    </w:lvl>
    <w:lvl w:ilvl="2" w:tplc="76B8D9CA">
      <w:start w:val="1"/>
      <w:numFmt w:val="bullet"/>
      <w:lvlText w:val="§"/>
      <w:lvlJc w:val="left"/>
      <w:pPr>
        <w:ind w:left="2716" w:hanging="360"/>
      </w:pPr>
      <w:rPr>
        <w:rFonts w:ascii="Wingdings" w:eastAsia="Wingdings" w:hAnsi="Wingdings" w:cs="Wingdings" w:hint="default"/>
      </w:rPr>
    </w:lvl>
    <w:lvl w:ilvl="3" w:tplc="C896CC50">
      <w:start w:val="1"/>
      <w:numFmt w:val="bullet"/>
      <w:lvlText w:val="·"/>
      <w:lvlJc w:val="left"/>
      <w:pPr>
        <w:ind w:left="3436" w:hanging="360"/>
      </w:pPr>
      <w:rPr>
        <w:rFonts w:ascii="Symbol" w:eastAsia="Symbol" w:hAnsi="Symbol" w:cs="Symbol" w:hint="default"/>
      </w:rPr>
    </w:lvl>
    <w:lvl w:ilvl="4" w:tplc="D8049B4C">
      <w:start w:val="1"/>
      <w:numFmt w:val="bullet"/>
      <w:lvlText w:val="o"/>
      <w:lvlJc w:val="left"/>
      <w:pPr>
        <w:ind w:left="4156" w:hanging="360"/>
      </w:pPr>
      <w:rPr>
        <w:rFonts w:ascii="Courier New" w:eastAsia="Courier New" w:hAnsi="Courier New" w:cs="Courier New" w:hint="default"/>
      </w:rPr>
    </w:lvl>
    <w:lvl w:ilvl="5" w:tplc="3CA4BE6E">
      <w:start w:val="1"/>
      <w:numFmt w:val="bullet"/>
      <w:lvlText w:val="§"/>
      <w:lvlJc w:val="left"/>
      <w:pPr>
        <w:ind w:left="4876" w:hanging="360"/>
      </w:pPr>
      <w:rPr>
        <w:rFonts w:ascii="Wingdings" w:eastAsia="Wingdings" w:hAnsi="Wingdings" w:cs="Wingdings" w:hint="default"/>
      </w:rPr>
    </w:lvl>
    <w:lvl w:ilvl="6" w:tplc="3126FF7E">
      <w:start w:val="1"/>
      <w:numFmt w:val="bullet"/>
      <w:lvlText w:val="·"/>
      <w:lvlJc w:val="left"/>
      <w:pPr>
        <w:ind w:left="5596" w:hanging="360"/>
      </w:pPr>
      <w:rPr>
        <w:rFonts w:ascii="Symbol" w:eastAsia="Symbol" w:hAnsi="Symbol" w:cs="Symbol" w:hint="default"/>
      </w:rPr>
    </w:lvl>
    <w:lvl w:ilvl="7" w:tplc="3FDC6AB4">
      <w:start w:val="1"/>
      <w:numFmt w:val="bullet"/>
      <w:lvlText w:val="o"/>
      <w:lvlJc w:val="left"/>
      <w:pPr>
        <w:ind w:left="6316" w:hanging="360"/>
      </w:pPr>
      <w:rPr>
        <w:rFonts w:ascii="Courier New" w:eastAsia="Courier New" w:hAnsi="Courier New" w:cs="Courier New" w:hint="default"/>
      </w:rPr>
    </w:lvl>
    <w:lvl w:ilvl="8" w:tplc="D4462168">
      <w:start w:val="1"/>
      <w:numFmt w:val="bullet"/>
      <w:lvlText w:val="§"/>
      <w:lvlJc w:val="left"/>
      <w:pPr>
        <w:ind w:left="7036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764D3D13"/>
    <w:multiLevelType w:val="hybridMultilevel"/>
    <w:tmpl w:val="6430D9E2"/>
    <w:lvl w:ilvl="0" w:tplc="3D1837DE">
      <w:start w:val="4"/>
      <w:numFmt w:val="decimal"/>
      <w:lvlText w:val="3.1.%1."/>
      <w:legacy w:legacy="1" w:legacySpace="0" w:legacyIndent="826"/>
      <w:lvlJc w:val="left"/>
      <w:rPr>
        <w:rFonts w:ascii="Arial" w:hAnsi="Arial" w:cs="Arial" w:hint="default"/>
      </w:rPr>
    </w:lvl>
    <w:lvl w:ilvl="1" w:tplc="9718DBE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45C813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414864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4DA3E0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E8E74D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766269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902D7C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D3AA6A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10"/>
    <w:lvlOverride w:ilvl="0">
      <w:lvl w:ilvl="0" w:tplc="19341FFC">
        <w:start w:val="65535"/>
        <w:numFmt w:val="bullet"/>
        <w:lvlText w:val="-"/>
        <w:legacy w:legacy="1" w:legacySpace="0" w:legacyIndent="221"/>
        <w:lvlJc w:val="left"/>
        <w:rPr>
          <w:rFonts w:ascii="Arial" w:hAnsi="Arial" w:cs="Arial" w:hint="default"/>
        </w:rPr>
      </w:lvl>
    </w:lvlOverride>
  </w:num>
  <w:num w:numId="4">
    <w:abstractNumId w:val="15"/>
  </w:num>
  <w:num w:numId="5">
    <w:abstractNumId w:val="1"/>
  </w:num>
  <w:num w:numId="6">
    <w:abstractNumId w:val="0"/>
  </w:num>
  <w:num w:numId="7">
    <w:abstractNumId w:val="9"/>
  </w:num>
  <w:num w:numId="8">
    <w:abstractNumId w:val="3"/>
  </w:num>
  <w:num w:numId="9">
    <w:abstractNumId w:val="8"/>
    <w:lvlOverride w:ilvl="0">
      <w:startOverride w:val="3"/>
    </w:lvlOverride>
    <w:lvlOverride w:ilvl="1">
      <w:startOverride w:val="1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3"/>
  </w:num>
  <w:num w:numId="12">
    <w:abstractNumId w:val="7"/>
  </w:num>
  <w:num w:numId="13">
    <w:abstractNumId w:val="11"/>
  </w:num>
  <w:num w:numId="14">
    <w:abstractNumId w:val="6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16D"/>
    <w:rsid w:val="003324B6"/>
    <w:rsid w:val="00A6121B"/>
    <w:rsid w:val="00D7216D"/>
    <w:rsid w:val="00DD0FB5"/>
    <w:rsid w:val="00E1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12ED4"/>
  <w15:docId w15:val="{D37C2304-FA9A-4201-98B0-E2836651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6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Segoe UI" w:eastAsiaTheme="minorEastAsia" w:hAnsi="Segoe UI" w:cs="Segoe UI"/>
      <w:sz w:val="18"/>
      <w:szCs w:val="18"/>
      <w:lang w:eastAsia="ru-RU"/>
    </w:rPr>
  </w:style>
  <w:style w:type="paragraph" w:styleId="afb">
    <w:name w:val="Revision"/>
    <w:hidden/>
    <w:uiPriority w:val="99"/>
    <w:semiHidden/>
    <w:rPr>
      <w:rFonts w:ascii="Times New Roman" w:eastAsiaTheme="minorEastAsia" w:hAnsi="Times New Roman" w:cs="Times New Roman"/>
      <w:sz w:val="20"/>
      <w:szCs w:val="20"/>
      <w:lang w:eastAsia="ru-RU"/>
    </w:rPr>
  </w:style>
  <w:style w:type="table" w:styleId="afc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lo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ww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alog.ru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ttp.//ww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4507</Words>
  <Characters>25696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2024-07-02T11:41:00Z</dcterms:created>
  <dcterms:modified xsi:type="dcterms:W3CDTF">2024-07-02T11:41:00Z</dcterms:modified>
</cp:coreProperties>
</file>