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26AD8" w14:textId="43B81146" w:rsidR="00EC0041" w:rsidRDefault="00EC0041" w:rsidP="00F87FED">
      <w:pPr>
        <w:pStyle w:val="a3"/>
        <w:jc w:val="center"/>
        <w:rPr>
          <w:b/>
        </w:rPr>
      </w:pPr>
      <w:r w:rsidRPr="00DB019C">
        <w:rPr>
          <w:b/>
          <w:highlight w:val="yellow"/>
        </w:rPr>
        <w:t>Закладка «Денежный поток»</w:t>
      </w:r>
    </w:p>
    <w:p w14:paraId="26241B8D" w14:textId="4459967E" w:rsidR="00EC0041" w:rsidRDefault="00EC0041" w:rsidP="00EC0041">
      <w:pPr>
        <w:pStyle w:val="a3"/>
      </w:pPr>
      <w:r>
        <w:t xml:space="preserve">Добавить </w:t>
      </w:r>
      <w:r w:rsidR="007A77D5">
        <w:t>поля К</w:t>
      </w:r>
      <w:r>
        <w:t>урс, Счет дебета, Счет кредита</w:t>
      </w:r>
      <w:r>
        <w:br/>
      </w:r>
      <w:r w:rsidR="00856571">
        <w:t xml:space="preserve">Присвоить класс Проводка для типов движений </w:t>
      </w:r>
      <w:r w:rsidR="007A77D5">
        <w:t>«Начисление», «Удержание»</w:t>
      </w:r>
      <w:r w:rsidR="00DA3F78">
        <w:t>, чтобы можно было использовать для связи бух справок в денежном потоке АО.</w:t>
      </w:r>
    </w:p>
    <w:p w14:paraId="06679597" w14:textId="77777777" w:rsidR="00EC0041" w:rsidRDefault="00EC0041" w:rsidP="00F87FED">
      <w:pPr>
        <w:pStyle w:val="a3"/>
        <w:jc w:val="center"/>
        <w:rPr>
          <w:b/>
        </w:rPr>
      </w:pPr>
    </w:p>
    <w:p w14:paraId="014266A2" w14:textId="6129963E" w:rsidR="00F87FED" w:rsidRPr="00F87FED" w:rsidRDefault="00813AC1" w:rsidP="00F87FED">
      <w:pPr>
        <w:pStyle w:val="a3"/>
        <w:jc w:val="center"/>
        <w:rPr>
          <w:b/>
        </w:rPr>
      </w:pPr>
      <w:r w:rsidRPr="00DB019C">
        <w:rPr>
          <w:b/>
          <w:highlight w:val="yellow"/>
        </w:rPr>
        <w:t xml:space="preserve">Инструмент </w:t>
      </w:r>
      <w:r w:rsidR="00EC0041" w:rsidRPr="00DB019C">
        <w:rPr>
          <w:b/>
          <w:highlight w:val="yellow"/>
        </w:rPr>
        <w:t>«</w:t>
      </w:r>
      <w:r w:rsidR="00F87FED" w:rsidRPr="00DB019C">
        <w:rPr>
          <w:b/>
          <w:highlight w:val="yellow"/>
        </w:rPr>
        <w:t>Создать курсовую разницу</w:t>
      </w:r>
      <w:r w:rsidR="00EC0041" w:rsidRPr="00DB019C">
        <w:rPr>
          <w:b/>
          <w:highlight w:val="yellow"/>
        </w:rPr>
        <w:t>»</w:t>
      </w:r>
    </w:p>
    <w:p w14:paraId="52237E7C" w14:textId="747DD1D5" w:rsidR="00F87FED" w:rsidRDefault="00F87FED" w:rsidP="00F87FED">
      <w:pPr>
        <w:pStyle w:val="a3"/>
      </w:pPr>
      <w:r>
        <w:t xml:space="preserve">Создать инструмент в заголовке АО </w:t>
      </w:r>
      <w:r w:rsidR="00EC0041">
        <w:rPr>
          <w:b/>
        </w:rPr>
        <w:t>«</w:t>
      </w:r>
      <w:r w:rsidRPr="00F87FED">
        <w:rPr>
          <w:b/>
        </w:rPr>
        <w:t>Создать курсовую разницу</w:t>
      </w:r>
      <w:r w:rsidR="00EC0041">
        <w:rPr>
          <w:b/>
        </w:rPr>
        <w:t>»</w:t>
      </w:r>
      <w:r>
        <w:t xml:space="preserve">. При нажатии на инструмент должно открыться окно: </w:t>
      </w:r>
      <w:r>
        <w:br/>
      </w:r>
      <w:r w:rsidRPr="00F87FED">
        <w:rPr>
          <w:b/>
        </w:rPr>
        <w:t>Счет</w:t>
      </w:r>
      <w:r w:rsidRPr="00F87FED">
        <w:t xml:space="preserve"> = 7101020000</w:t>
      </w:r>
      <w:r>
        <w:t xml:space="preserve"> (константа, доступна к редактированию)</w:t>
      </w:r>
      <w:r>
        <w:br/>
      </w:r>
      <w:r w:rsidRPr="00F87FED">
        <w:rPr>
          <w:b/>
        </w:rPr>
        <w:t>Дата</w:t>
      </w:r>
      <w:r w:rsidRPr="00F87FED">
        <w:t xml:space="preserve"> = последняя дата из всех документов</w:t>
      </w:r>
      <w:r>
        <w:t>, участвующих в расчете (доступна к редактированию, но не может быть раньше последней даты)</w:t>
      </w:r>
      <w:r>
        <w:br/>
      </w:r>
      <w:r w:rsidRPr="00F87FED">
        <w:rPr>
          <w:b/>
        </w:rPr>
        <w:t>Валюта</w:t>
      </w:r>
      <w:r w:rsidRPr="00F87FED">
        <w:t xml:space="preserve"> = из </w:t>
      </w:r>
      <w:r>
        <w:t xml:space="preserve">документа </w:t>
      </w:r>
      <w:r w:rsidRPr="00F87FED">
        <w:t xml:space="preserve">зачета аванса (если несколько зачетов с разной валютой, то пусто, значит надо указать конкретную </w:t>
      </w:r>
      <w:r w:rsidR="00534753">
        <w:t xml:space="preserve">валюту </w:t>
      </w:r>
      <w:r w:rsidRPr="00F87FED">
        <w:t>вручную).</w:t>
      </w:r>
      <w:r w:rsidR="006C6BB9">
        <w:br/>
        <w:t xml:space="preserve">Кнопки </w:t>
      </w:r>
      <w:r w:rsidR="006C6BB9" w:rsidRPr="006C6BB9">
        <w:rPr>
          <w:b/>
        </w:rPr>
        <w:t>Ок/Отмена</w:t>
      </w:r>
    </w:p>
    <w:p w14:paraId="0A618179" w14:textId="604B6C07" w:rsidR="00A124F1" w:rsidRDefault="006C6BB9" w:rsidP="006F096A">
      <w:pPr>
        <w:pStyle w:val="a3"/>
      </w:pPr>
      <w:r w:rsidRPr="00A124F1">
        <w:rPr>
          <w:b/>
        </w:rPr>
        <w:t>Проверки</w:t>
      </w:r>
      <w:r>
        <w:t>:</w:t>
      </w:r>
      <w:r>
        <w:br/>
        <w:t>До всплывания окна со счетом, датой и валютой</w:t>
      </w:r>
      <w:r w:rsidR="00A744BD">
        <w:t>:</w:t>
      </w:r>
      <w:r>
        <w:br/>
        <w:t>- проверка, что валюта проводки Зачет аванса &lt;&gt; Рубль (RUB)</w:t>
      </w:r>
    </w:p>
    <w:p w14:paraId="3D8C8403" w14:textId="63D4157F" w:rsidR="00A744BD" w:rsidRDefault="006C6BB9" w:rsidP="006F096A">
      <w:pPr>
        <w:pStyle w:val="a3"/>
        <w:rPr>
          <w:i/>
        </w:rPr>
      </w:pPr>
      <w:r>
        <w:t>После того, как заполнили окно и нажа</w:t>
      </w:r>
      <w:r w:rsidR="007B1E01">
        <w:t>л</w:t>
      </w:r>
      <w:r>
        <w:t xml:space="preserve">и ОК: </w:t>
      </w:r>
      <w:r>
        <w:br/>
        <w:t xml:space="preserve">- проверка на наличие созданной ведомости к АО в указанной валюте. </w:t>
      </w:r>
      <w:r w:rsidR="00DA3F78">
        <w:br/>
        <w:t>если у ведомости статус «Формируется»:</w:t>
      </w:r>
      <w:r w:rsidR="00A124F1">
        <w:br/>
      </w:r>
      <w:r w:rsidR="00A124F1" w:rsidRPr="00DA3F78">
        <w:rPr>
          <w:i/>
          <w:color w:val="0070C0"/>
        </w:rPr>
        <w:t>«</w:t>
      </w:r>
      <w:r w:rsidRPr="00DA3F78">
        <w:rPr>
          <w:i/>
          <w:color w:val="0070C0"/>
        </w:rPr>
        <w:t>Курсовая разница</w:t>
      </w:r>
      <w:r w:rsidR="00DA3F78" w:rsidRPr="00DA3F78">
        <w:rPr>
          <w:i/>
          <w:color w:val="0070C0"/>
        </w:rPr>
        <w:t xml:space="preserve"> создана в документе № ***</w:t>
      </w:r>
      <w:r w:rsidRPr="00DA3F78">
        <w:rPr>
          <w:i/>
          <w:color w:val="0070C0"/>
        </w:rPr>
        <w:t xml:space="preserve"> от</w:t>
      </w:r>
      <w:r w:rsidR="00DA3F78" w:rsidRPr="00DA3F78">
        <w:rPr>
          <w:i/>
          <w:color w:val="0070C0"/>
        </w:rPr>
        <w:t xml:space="preserve"> ***</w:t>
      </w:r>
      <w:r w:rsidRPr="00DA3F78">
        <w:rPr>
          <w:i/>
          <w:color w:val="0070C0"/>
        </w:rPr>
        <w:t>. Пересчитать курсовую разницу?</w:t>
      </w:r>
      <w:r w:rsidR="00A124F1" w:rsidRPr="00DA3F78">
        <w:rPr>
          <w:i/>
          <w:color w:val="0070C0"/>
        </w:rPr>
        <w:t>»</w:t>
      </w:r>
      <w:r w:rsidR="007616B7" w:rsidRPr="00DA3F78">
        <w:rPr>
          <w:i/>
          <w:color w:val="0070C0"/>
        </w:rPr>
        <w:t xml:space="preserve"> </w:t>
      </w:r>
      <w:r w:rsidR="00DA3F78" w:rsidRPr="00DA3F78">
        <w:rPr>
          <w:i/>
        </w:rPr>
        <w:t xml:space="preserve">Кнопки </w:t>
      </w:r>
      <w:r w:rsidR="007616B7" w:rsidRPr="00DA3F78">
        <w:rPr>
          <w:i/>
          <w:color w:val="0070C0"/>
        </w:rPr>
        <w:t>да/не</w:t>
      </w:r>
      <w:r w:rsidR="00DA3F78" w:rsidRPr="00DA3F78">
        <w:rPr>
          <w:i/>
          <w:color w:val="0070C0"/>
        </w:rPr>
        <w:t>т</w:t>
      </w:r>
      <w:r w:rsidR="00A744BD">
        <w:rPr>
          <w:i/>
          <w:color w:val="0070C0"/>
        </w:rPr>
        <w:t xml:space="preserve">. </w:t>
      </w:r>
      <w:r w:rsidR="00DA3F78">
        <w:rPr>
          <w:i/>
        </w:rPr>
        <w:t>Е</w:t>
      </w:r>
      <w:r w:rsidR="007616B7" w:rsidRPr="00DA3F78">
        <w:rPr>
          <w:i/>
        </w:rPr>
        <w:t xml:space="preserve">сли </w:t>
      </w:r>
      <w:r w:rsidR="00DA3F78">
        <w:rPr>
          <w:i/>
        </w:rPr>
        <w:t>нажали «</w:t>
      </w:r>
      <w:r w:rsidR="007616B7" w:rsidRPr="00DA3F78">
        <w:rPr>
          <w:i/>
        </w:rPr>
        <w:t>да</w:t>
      </w:r>
      <w:r w:rsidR="00DA3F78">
        <w:rPr>
          <w:i/>
        </w:rPr>
        <w:t>»,</w:t>
      </w:r>
      <w:r w:rsidR="00B57B0E" w:rsidRPr="00DA3F78">
        <w:rPr>
          <w:i/>
        </w:rPr>
        <w:t xml:space="preserve"> то перезаполнить документ на основании </w:t>
      </w:r>
      <w:r w:rsidR="00DA3F78" w:rsidRPr="00DA3F78">
        <w:rPr>
          <w:i/>
        </w:rPr>
        <w:t>текущих данны</w:t>
      </w:r>
      <w:r w:rsidR="00DA3F78">
        <w:rPr>
          <w:i/>
        </w:rPr>
        <w:t xml:space="preserve">х. </w:t>
      </w:r>
      <w:r w:rsidR="00DA3F78">
        <w:rPr>
          <w:i/>
        </w:rPr>
        <w:br/>
      </w:r>
      <w:r w:rsidR="00DA3F78">
        <w:t>если у ведомости статус «</w:t>
      </w:r>
      <w:r w:rsidR="00DA3F78">
        <w:t>Принят к учету</w:t>
      </w:r>
      <w:r w:rsidR="00DA3F78">
        <w:t>»:</w:t>
      </w:r>
      <w:r w:rsidR="00DA3F78">
        <w:br/>
      </w:r>
      <w:r w:rsidR="00DA3F78" w:rsidRPr="00DA3F78">
        <w:rPr>
          <w:i/>
          <w:color w:val="0070C0"/>
        </w:rPr>
        <w:t xml:space="preserve">«Курсовая разница </w:t>
      </w:r>
      <w:r w:rsidR="00DA3F78">
        <w:rPr>
          <w:i/>
          <w:color w:val="0070C0"/>
        </w:rPr>
        <w:t>отражена</w:t>
      </w:r>
      <w:r w:rsidR="00DA3F78" w:rsidRPr="00DA3F78">
        <w:rPr>
          <w:i/>
          <w:color w:val="0070C0"/>
        </w:rPr>
        <w:t xml:space="preserve"> в документе № *** от ***. </w:t>
      </w:r>
      <w:r w:rsidR="00DA3F78">
        <w:rPr>
          <w:i/>
          <w:color w:val="0070C0"/>
        </w:rPr>
        <w:t>Чтобы пересчитать курсовую разницу, смените состояние на Формируется</w:t>
      </w:r>
      <w:r w:rsidR="00DA3F78" w:rsidRPr="00DA3F78">
        <w:rPr>
          <w:i/>
          <w:color w:val="0070C0"/>
        </w:rPr>
        <w:t xml:space="preserve">» </w:t>
      </w:r>
    </w:p>
    <w:p w14:paraId="72ECD4F6" w14:textId="1DBCC248" w:rsidR="00A744BD" w:rsidRPr="00A744BD" w:rsidRDefault="006C6BB9" w:rsidP="006F096A">
      <w:pPr>
        <w:pStyle w:val="a3"/>
        <w:rPr>
          <w:i/>
          <w:color w:val="0070C0"/>
        </w:rPr>
      </w:pPr>
      <w:r w:rsidRPr="00C7081B">
        <w:t>- общая задолженность по командировке в валюте аванса = 0,00</w:t>
      </w:r>
      <w:r>
        <w:t xml:space="preserve"> по всем документам, участвующим в расчете</w:t>
      </w:r>
      <w:r w:rsidR="00A744BD">
        <w:t xml:space="preserve">. Если нет, то сообщение </w:t>
      </w:r>
      <w:r w:rsidR="00A744BD" w:rsidRPr="00A744BD">
        <w:rPr>
          <w:i/>
          <w:color w:val="0070C0"/>
        </w:rPr>
        <w:t xml:space="preserve">«Общая сумма </w:t>
      </w:r>
      <w:r w:rsidR="00A744BD">
        <w:rPr>
          <w:i/>
          <w:color w:val="0070C0"/>
        </w:rPr>
        <w:t xml:space="preserve">в валюте </w:t>
      </w:r>
      <w:r w:rsidR="00A744BD" w:rsidRPr="00A744BD">
        <w:rPr>
          <w:i/>
          <w:color w:val="0070C0"/>
        </w:rPr>
        <w:t>по счету 7101020000 не равна 0,00. Обработку продолжить невозможно»</w:t>
      </w:r>
    </w:p>
    <w:p w14:paraId="2D94EAC1" w14:textId="1242DF13" w:rsidR="009513DD" w:rsidRPr="00A744BD" w:rsidRDefault="006C6BB9" w:rsidP="006F096A">
      <w:pPr>
        <w:pStyle w:val="a3"/>
        <w:rPr>
          <w:i/>
          <w:color w:val="0070C0"/>
        </w:rPr>
      </w:pPr>
      <w:r w:rsidRPr="00C7081B">
        <w:t>- общая задолженность по командировке в сумме БВ &lt;&gt; 0,00</w:t>
      </w:r>
      <w:r>
        <w:t xml:space="preserve"> по всем документам, участвующим в расчете</w:t>
      </w:r>
      <w:r w:rsidR="00A744BD">
        <w:t xml:space="preserve">. Если нет, то сообщение </w:t>
      </w:r>
      <w:r w:rsidR="00A744BD" w:rsidRPr="00A744BD">
        <w:rPr>
          <w:i/>
          <w:color w:val="0070C0"/>
        </w:rPr>
        <w:t>«Курсовая разница равна 0,00, создание документа не требуется»</w:t>
      </w:r>
      <w:r w:rsidR="00A744BD">
        <w:rPr>
          <w:i/>
          <w:color w:val="0070C0"/>
        </w:rPr>
        <w:t>.</w:t>
      </w:r>
    </w:p>
    <w:p w14:paraId="584DEAF5" w14:textId="77777777" w:rsidR="003E278F" w:rsidRDefault="003E278F" w:rsidP="006F096A">
      <w:pPr>
        <w:pStyle w:val="a3"/>
        <w:rPr>
          <w:b/>
        </w:rPr>
      </w:pPr>
    </w:p>
    <w:p w14:paraId="2126B2DC" w14:textId="4B5A0A67" w:rsidR="002006B9" w:rsidRDefault="002006B9" w:rsidP="006F096A">
      <w:pPr>
        <w:pStyle w:val="a3"/>
      </w:pPr>
      <w:r w:rsidRPr="002006B9">
        <w:rPr>
          <w:b/>
        </w:rPr>
        <w:t>Расчет</w:t>
      </w:r>
      <w:r>
        <w:t>:</w:t>
      </w:r>
    </w:p>
    <w:p w14:paraId="79253DB8" w14:textId="58F30F6A" w:rsidR="002006B9" w:rsidRDefault="002006B9" w:rsidP="002006B9">
      <w:pPr>
        <w:pStyle w:val="a3"/>
      </w:pPr>
      <w:r>
        <w:t xml:space="preserve">Для расчета курсовых разниц берем документы из закладки «Денежный </w:t>
      </w:r>
      <w:proofErr w:type="gramStart"/>
      <w:r>
        <w:t>поток»</w:t>
      </w:r>
      <w:r w:rsidR="00477030">
        <w:t xml:space="preserve"> </w:t>
      </w:r>
      <w:r>
        <w:t xml:space="preserve"> и</w:t>
      </w:r>
      <w:proofErr w:type="gramEnd"/>
      <w:r>
        <w:t xml:space="preserve"> позиции проводки из закладки «Проводки» </w:t>
      </w:r>
      <w:r w:rsidR="00BF2AC5">
        <w:t>АО</w:t>
      </w:r>
      <w:r w:rsidR="003E278F">
        <w:t xml:space="preserve"> по счету, валюте и </w:t>
      </w:r>
      <w:r w:rsidR="00C60F3A" w:rsidRPr="00C60F3A">
        <w:t>&lt;=</w:t>
      </w:r>
      <w:r w:rsidR="003E278F">
        <w:t>дате, указанные в первоначальном окне инструмента</w:t>
      </w:r>
      <w:r w:rsidR="00BF2AC5">
        <w:t>.</w:t>
      </w:r>
      <w:r>
        <w:br/>
      </w:r>
    </w:p>
    <w:p w14:paraId="4CE7F097" w14:textId="06FE114B" w:rsidR="002006B9" w:rsidRDefault="002006B9" w:rsidP="006F096A">
      <w:pPr>
        <w:pStyle w:val="a3"/>
      </w:pPr>
      <w:r>
        <w:lastRenderedPageBreak/>
        <w:t xml:space="preserve">Сумма курсовой разницы </w:t>
      </w:r>
      <w:proofErr w:type="gramStart"/>
      <w:r>
        <w:t>=  Сумма</w:t>
      </w:r>
      <w:proofErr w:type="gramEnd"/>
      <w:r>
        <w:t xml:space="preserve"> дебета по счету</w:t>
      </w:r>
      <w:r w:rsidR="0063620C" w:rsidRPr="0063620C">
        <w:t xml:space="preserve"> 7101020000</w:t>
      </w:r>
      <w:r>
        <w:t xml:space="preserve"> (в НВ) минус Сумма кредита по счету</w:t>
      </w:r>
      <w:r w:rsidR="0063620C" w:rsidRPr="0063620C">
        <w:t xml:space="preserve"> 7101020000</w:t>
      </w:r>
      <w:r>
        <w:t xml:space="preserve"> (в НВ).</w:t>
      </w:r>
      <w:r>
        <w:br/>
      </w:r>
    </w:p>
    <w:p w14:paraId="6633C3AE" w14:textId="1E0BE235" w:rsidR="00A124F1" w:rsidRDefault="00A124F1" w:rsidP="006F096A">
      <w:pPr>
        <w:pStyle w:val="a3"/>
      </w:pPr>
      <w:r w:rsidRPr="00A124F1">
        <w:rPr>
          <w:b/>
        </w:rPr>
        <w:t>Результат</w:t>
      </w:r>
      <w:r>
        <w:t>:</w:t>
      </w:r>
    </w:p>
    <w:p w14:paraId="0244D414" w14:textId="6F6B3614" w:rsidR="00A124F1" w:rsidRPr="00A124F1" w:rsidRDefault="00A124F1" w:rsidP="00A124F1">
      <w:pPr>
        <w:pStyle w:val="a3"/>
      </w:pPr>
      <w:r>
        <w:t>В результате успешного использования инструмента</w:t>
      </w:r>
      <w:r w:rsidR="00E43BAB" w:rsidRPr="00E43BAB">
        <w:t>^</w:t>
      </w:r>
      <w:r w:rsidR="00E43BAB">
        <w:br/>
      </w:r>
      <w:r w:rsidR="00E43BAB" w:rsidRPr="00E43BAB">
        <w:t>1)</w:t>
      </w:r>
      <w:r>
        <w:t xml:space="preserve"> должен создаться документ Расчета курсовых разниц с типом "Курсовая разница АО"</w:t>
      </w:r>
      <w:r w:rsidR="00E43BAB">
        <w:t>;</w:t>
      </w:r>
      <w:r w:rsidR="00E43BAB">
        <w:br/>
      </w:r>
      <w:r w:rsidR="00E43BAB" w:rsidRPr="00E43BAB">
        <w:t xml:space="preserve">2) </w:t>
      </w:r>
      <w:r>
        <w:t>должна появит</w:t>
      </w:r>
      <w:r w:rsidR="002006B9">
        <w:t>ь</w:t>
      </w:r>
      <w:r>
        <w:t xml:space="preserve">ся </w:t>
      </w:r>
      <w:r w:rsidRPr="00A124F1">
        <w:t xml:space="preserve">связь АО и </w:t>
      </w:r>
      <w:r w:rsidR="002006B9">
        <w:t>созданной ведомости.</w:t>
      </w:r>
    </w:p>
    <w:p w14:paraId="2E0EA10A" w14:textId="77777777" w:rsidR="00A124F1" w:rsidRDefault="00A124F1" w:rsidP="006F096A">
      <w:pPr>
        <w:pStyle w:val="a3"/>
      </w:pPr>
    </w:p>
    <w:p w14:paraId="2FFA0299" w14:textId="378AE621" w:rsidR="006F096A" w:rsidRPr="00967DDF" w:rsidRDefault="00967DDF" w:rsidP="00967DDF">
      <w:pPr>
        <w:pStyle w:val="a3"/>
        <w:jc w:val="center"/>
        <w:rPr>
          <w:b/>
        </w:rPr>
      </w:pPr>
      <w:r w:rsidRPr="00DB019C">
        <w:rPr>
          <w:b/>
          <w:highlight w:val="yellow"/>
        </w:rPr>
        <w:t xml:space="preserve">Документ «Курсовая </w:t>
      </w:r>
      <w:r w:rsidRPr="00E72CE9">
        <w:rPr>
          <w:b/>
          <w:highlight w:val="yellow"/>
        </w:rPr>
        <w:t>разница АО»</w:t>
      </w:r>
      <w:r w:rsidR="00E72CE9" w:rsidRPr="00E72CE9">
        <w:rPr>
          <w:b/>
          <w:highlight w:val="yellow"/>
        </w:rPr>
        <w:t xml:space="preserve"> </w:t>
      </w:r>
      <w:r w:rsidR="00E72CE9" w:rsidRPr="00E72CE9">
        <w:rPr>
          <w:b/>
          <w:highlight w:val="yellow"/>
        </w:rPr>
        <w:t>(см. макет).</w:t>
      </w:r>
    </w:p>
    <w:p w14:paraId="0115F8CF" w14:textId="3568053D" w:rsidR="006F096A" w:rsidRDefault="00C5785A" w:rsidP="006F096A">
      <w:pPr>
        <w:pStyle w:val="a3"/>
      </w:pPr>
      <w:r>
        <w:t xml:space="preserve">Создать отдельный тип "Курсовая разница АО" для документа "Расчет курсовых разниц" класс </w:t>
      </w:r>
      <w:proofErr w:type="spellStart"/>
      <w:r>
        <w:t>Pm_SumDiffCalcSheet</w:t>
      </w:r>
      <w:proofErr w:type="spellEnd"/>
      <w:r w:rsidR="00E72CE9">
        <w:t>.</w:t>
      </w:r>
    </w:p>
    <w:p w14:paraId="19F961CF" w14:textId="77777777" w:rsidR="00EA16DA" w:rsidRDefault="006F096A" w:rsidP="006F096A">
      <w:pPr>
        <w:pStyle w:val="a3"/>
      </w:pPr>
      <w:r w:rsidRPr="00574CDD">
        <w:rPr>
          <w:b/>
        </w:rPr>
        <w:t>Заголовок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16DA" w14:paraId="6C84844C" w14:textId="77777777" w:rsidTr="00EA16DA">
        <w:tc>
          <w:tcPr>
            <w:tcW w:w="3005" w:type="dxa"/>
          </w:tcPr>
          <w:p w14:paraId="40158450" w14:textId="28779685" w:rsidR="00EA16DA" w:rsidRPr="00EA16DA" w:rsidRDefault="00EA16DA" w:rsidP="00EA16DA">
            <w:pPr>
              <w:pStyle w:val="a3"/>
              <w:jc w:val="center"/>
              <w:rPr>
                <w:b/>
                <w:sz w:val="20"/>
                <w:szCs w:val="20"/>
              </w:rPr>
            </w:pPr>
            <w:r w:rsidRPr="00EA16DA">
              <w:rPr>
                <w:b/>
                <w:sz w:val="20"/>
                <w:szCs w:val="20"/>
              </w:rPr>
              <w:t>Поля заголовка</w:t>
            </w:r>
          </w:p>
        </w:tc>
        <w:tc>
          <w:tcPr>
            <w:tcW w:w="3005" w:type="dxa"/>
          </w:tcPr>
          <w:p w14:paraId="1481D685" w14:textId="0ED0EF84" w:rsidR="00EA16DA" w:rsidRPr="00EA16DA" w:rsidRDefault="00EA16DA" w:rsidP="00EA16DA">
            <w:pPr>
              <w:pStyle w:val="a3"/>
              <w:jc w:val="center"/>
              <w:rPr>
                <w:b/>
                <w:sz w:val="20"/>
                <w:szCs w:val="20"/>
              </w:rPr>
            </w:pPr>
            <w:r w:rsidRPr="00EA16DA">
              <w:rPr>
                <w:b/>
                <w:sz w:val="20"/>
                <w:szCs w:val="20"/>
              </w:rPr>
              <w:t>Наполнение</w:t>
            </w:r>
          </w:p>
        </w:tc>
        <w:tc>
          <w:tcPr>
            <w:tcW w:w="3006" w:type="dxa"/>
          </w:tcPr>
          <w:p w14:paraId="540F5D8B" w14:textId="21A7410F" w:rsidR="00EA16DA" w:rsidRPr="00EA16DA" w:rsidRDefault="00EA16DA" w:rsidP="00EA16DA">
            <w:pPr>
              <w:pStyle w:val="a3"/>
              <w:jc w:val="center"/>
              <w:rPr>
                <w:b/>
                <w:sz w:val="20"/>
                <w:szCs w:val="20"/>
              </w:rPr>
            </w:pPr>
            <w:r w:rsidRPr="00EA16DA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EA16DA" w14:paraId="13354AA4" w14:textId="77777777" w:rsidTr="00EA16DA">
        <w:tc>
          <w:tcPr>
            <w:tcW w:w="3005" w:type="dxa"/>
          </w:tcPr>
          <w:p w14:paraId="32D4398B" w14:textId="3DBCFD86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№</w:t>
            </w:r>
          </w:p>
        </w:tc>
        <w:tc>
          <w:tcPr>
            <w:tcW w:w="3005" w:type="dxa"/>
          </w:tcPr>
          <w:p w14:paraId="12B04C8F" w14:textId="6A9C2883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 xml:space="preserve">по </w:t>
            </w:r>
            <w:proofErr w:type="spellStart"/>
            <w:r w:rsidRPr="00853842">
              <w:rPr>
                <w:sz w:val="20"/>
                <w:szCs w:val="20"/>
              </w:rPr>
              <w:t>автонумерации</w:t>
            </w:r>
            <w:proofErr w:type="spellEnd"/>
          </w:p>
        </w:tc>
        <w:tc>
          <w:tcPr>
            <w:tcW w:w="3006" w:type="dxa"/>
          </w:tcPr>
          <w:p w14:paraId="1075D33B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4ACF4C8F" w14:textId="77777777" w:rsidTr="00EA16DA">
        <w:tc>
          <w:tcPr>
            <w:tcW w:w="3005" w:type="dxa"/>
          </w:tcPr>
          <w:p w14:paraId="7E7D1EA3" w14:textId="372E1BB8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От</w:t>
            </w:r>
          </w:p>
        </w:tc>
        <w:tc>
          <w:tcPr>
            <w:tcW w:w="3005" w:type="dxa"/>
          </w:tcPr>
          <w:p w14:paraId="210D41BC" w14:textId="1A4DF669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дата из окна инструмента</w:t>
            </w:r>
            <w:r>
              <w:rPr>
                <w:sz w:val="20"/>
                <w:szCs w:val="20"/>
              </w:rPr>
              <w:t xml:space="preserve"> АО</w:t>
            </w:r>
          </w:p>
        </w:tc>
        <w:tc>
          <w:tcPr>
            <w:tcW w:w="3006" w:type="dxa"/>
          </w:tcPr>
          <w:p w14:paraId="149FA024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25C33C27" w14:textId="77777777" w:rsidTr="00EA16DA">
        <w:tc>
          <w:tcPr>
            <w:tcW w:w="3005" w:type="dxa"/>
          </w:tcPr>
          <w:p w14:paraId="0DB8EEBB" w14:textId="4CAB077D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Принят</w:t>
            </w:r>
          </w:p>
        </w:tc>
        <w:tc>
          <w:tcPr>
            <w:tcW w:w="3005" w:type="dxa"/>
          </w:tcPr>
          <w:p w14:paraId="0AAB3B2D" w14:textId="645F7692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дата из окна инструмента</w:t>
            </w:r>
            <w:r>
              <w:rPr>
                <w:sz w:val="20"/>
                <w:szCs w:val="20"/>
              </w:rPr>
              <w:t xml:space="preserve"> АО</w:t>
            </w:r>
          </w:p>
        </w:tc>
        <w:tc>
          <w:tcPr>
            <w:tcW w:w="3006" w:type="dxa"/>
          </w:tcPr>
          <w:p w14:paraId="6609EC83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2C976CC0" w14:textId="77777777" w:rsidTr="00EA16DA">
        <w:tc>
          <w:tcPr>
            <w:tcW w:w="3005" w:type="dxa"/>
          </w:tcPr>
          <w:p w14:paraId="330EAFB1" w14:textId="3DCC9ED3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Бизнес единица</w:t>
            </w:r>
          </w:p>
        </w:tc>
        <w:tc>
          <w:tcPr>
            <w:tcW w:w="3005" w:type="dxa"/>
          </w:tcPr>
          <w:p w14:paraId="5576D625" w14:textId="1DB580E0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Бизнес единица АО</w:t>
            </w:r>
          </w:p>
        </w:tc>
        <w:tc>
          <w:tcPr>
            <w:tcW w:w="3006" w:type="dxa"/>
          </w:tcPr>
          <w:p w14:paraId="4B0226CD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0082F30A" w14:textId="77777777" w:rsidTr="00EA16DA">
        <w:tc>
          <w:tcPr>
            <w:tcW w:w="3005" w:type="dxa"/>
          </w:tcPr>
          <w:p w14:paraId="66D73746" w14:textId="1DE109B3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Организация</w:t>
            </w:r>
          </w:p>
        </w:tc>
        <w:tc>
          <w:tcPr>
            <w:tcW w:w="3005" w:type="dxa"/>
          </w:tcPr>
          <w:p w14:paraId="6970727C" w14:textId="14564ADA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Организация АО</w:t>
            </w:r>
          </w:p>
        </w:tc>
        <w:tc>
          <w:tcPr>
            <w:tcW w:w="3006" w:type="dxa"/>
          </w:tcPr>
          <w:p w14:paraId="19E4FB21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2F4E683D" w14:textId="77777777" w:rsidTr="00EA16DA">
        <w:tc>
          <w:tcPr>
            <w:tcW w:w="3005" w:type="dxa"/>
          </w:tcPr>
          <w:p w14:paraId="07CCFB55" w14:textId="452E72A8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 xml:space="preserve">Тип документа  </w:t>
            </w:r>
          </w:p>
        </w:tc>
        <w:tc>
          <w:tcPr>
            <w:tcW w:w="3005" w:type="dxa"/>
          </w:tcPr>
          <w:p w14:paraId="5DD2AE7D" w14:textId="2A9688A4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«Курсовая разница АО»</w:t>
            </w:r>
          </w:p>
        </w:tc>
        <w:tc>
          <w:tcPr>
            <w:tcW w:w="3006" w:type="dxa"/>
          </w:tcPr>
          <w:p w14:paraId="767CDD9B" w14:textId="7DD11577" w:rsidR="00EA16DA" w:rsidRPr="00EA16DA" w:rsidRDefault="000F4E1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умолчанию</w:t>
            </w:r>
          </w:p>
        </w:tc>
      </w:tr>
      <w:tr w:rsidR="00EA16DA" w14:paraId="29DEFDB0" w14:textId="77777777" w:rsidTr="00EA16DA">
        <w:tc>
          <w:tcPr>
            <w:tcW w:w="3005" w:type="dxa"/>
          </w:tcPr>
          <w:p w14:paraId="716506F3" w14:textId="24B5BC5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Состояние</w:t>
            </w:r>
          </w:p>
        </w:tc>
        <w:tc>
          <w:tcPr>
            <w:tcW w:w="3005" w:type="dxa"/>
          </w:tcPr>
          <w:p w14:paraId="4BC88719" w14:textId="06EEBB45" w:rsidR="00EA16DA" w:rsidRPr="00853842" w:rsidRDefault="0085384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«Формируется» –</w:t>
            </w:r>
            <w:r>
              <w:rPr>
                <w:sz w:val="20"/>
                <w:szCs w:val="20"/>
                <w:lang w:val="en-US"/>
              </w:rPr>
              <w:t xml:space="preserve">&gt; </w:t>
            </w:r>
            <w:r>
              <w:rPr>
                <w:sz w:val="20"/>
                <w:szCs w:val="20"/>
              </w:rPr>
              <w:t>«Принят к учету»</w:t>
            </w:r>
          </w:p>
        </w:tc>
        <w:tc>
          <w:tcPr>
            <w:tcW w:w="3006" w:type="dxa"/>
          </w:tcPr>
          <w:p w14:paraId="66F3966F" w14:textId="27ED6744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Возможные состояния -</w:t>
            </w:r>
            <w:r w:rsidRPr="00853842">
              <w:rPr>
                <w:sz w:val="20"/>
                <w:szCs w:val="20"/>
              </w:rPr>
              <w:t>Аннулирован / Формируется / Принят к учету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  <w:t xml:space="preserve">При заполнении ведомости </w:t>
            </w:r>
            <w:proofErr w:type="gramStart"/>
            <w:r>
              <w:rPr>
                <w:sz w:val="20"/>
                <w:szCs w:val="20"/>
              </w:rPr>
              <w:t>состояние Формируется</w:t>
            </w:r>
            <w:proofErr w:type="gramEnd"/>
            <w:r w:rsidR="00B629DD">
              <w:rPr>
                <w:sz w:val="20"/>
                <w:szCs w:val="20"/>
              </w:rPr>
              <w:t>, на Принят к учету пользователь самостоятельно сменит состояние.</w:t>
            </w:r>
          </w:p>
        </w:tc>
      </w:tr>
      <w:tr w:rsidR="00EA16DA" w14:paraId="2717DC58" w14:textId="77777777" w:rsidTr="00EA16DA">
        <w:tc>
          <w:tcPr>
            <w:tcW w:w="3005" w:type="dxa"/>
          </w:tcPr>
          <w:p w14:paraId="09EC219B" w14:textId="1A34E7A0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Описание</w:t>
            </w:r>
          </w:p>
        </w:tc>
        <w:tc>
          <w:tcPr>
            <w:tcW w:w="3005" w:type="dxa"/>
          </w:tcPr>
          <w:p w14:paraId="42D1E0BE" w14:textId="2228FD9F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853842">
              <w:rPr>
                <w:sz w:val="20"/>
                <w:szCs w:val="20"/>
              </w:rPr>
              <w:t>азвание АО № от</w:t>
            </w:r>
          </w:p>
        </w:tc>
        <w:tc>
          <w:tcPr>
            <w:tcW w:w="3006" w:type="dxa"/>
          </w:tcPr>
          <w:p w14:paraId="08A7C406" w14:textId="16706DB5" w:rsidR="00EA16DA" w:rsidRPr="00EA16DA" w:rsidRDefault="000F4E1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того, чтобы была информация по АО в списке ведомостей</w:t>
            </w:r>
          </w:p>
        </w:tc>
      </w:tr>
    </w:tbl>
    <w:p w14:paraId="31CBBB16" w14:textId="25F1BF86" w:rsidR="00A353DF" w:rsidRPr="00574CDD" w:rsidRDefault="00A353DF" w:rsidP="006F096A">
      <w:pPr>
        <w:pStyle w:val="a3"/>
      </w:pPr>
    </w:p>
    <w:p w14:paraId="561953D4" w14:textId="5D4458EE" w:rsidR="00486323" w:rsidRDefault="00BB0473" w:rsidP="006F096A">
      <w:pPr>
        <w:pStyle w:val="a3"/>
        <w:rPr>
          <w:i/>
        </w:rPr>
      </w:pPr>
      <w:r w:rsidRPr="0043307E">
        <w:rPr>
          <w:b/>
        </w:rPr>
        <w:t>Закладка «Документы»</w:t>
      </w:r>
      <w:r w:rsidRPr="0043307E">
        <w:t xml:space="preserve"> </w:t>
      </w:r>
    </w:p>
    <w:p w14:paraId="5455273B" w14:textId="2F079632" w:rsidR="00C55784" w:rsidRDefault="00BB0473" w:rsidP="006F096A">
      <w:pPr>
        <w:pStyle w:val="a3"/>
      </w:pPr>
      <w:r w:rsidRPr="0043307E">
        <w:t xml:space="preserve">Попадают все документы денежного потока + </w:t>
      </w:r>
      <w:r w:rsidR="0043307E">
        <w:t xml:space="preserve">позиции </w:t>
      </w:r>
      <w:r w:rsidRPr="0043307E">
        <w:t>АО</w:t>
      </w:r>
      <w:r w:rsidR="0043307E">
        <w:t>, участвующие в расчете.</w:t>
      </w:r>
      <w:r w:rsidR="00C55784" w:rsidRPr="0043307E">
        <w:br/>
      </w:r>
      <w:r w:rsidR="0043307E">
        <w:t>О</w:t>
      </w:r>
      <w:r w:rsidR="00C55784" w:rsidRPr="0043307E">
        <w:t>тображается Тип движения, Документ, который можно открыть и посмотреть, дата, номер, суммы,</w:t>
      </w:r>
      <w:r w:rsidR="0043307E">
        <w:t xml:space="preserve"> валюты,</w:t>
      </w:r>
      <w:r w:rsidR="00C55784" w:rsidRPr="0043307E">
        <w:t xml:space="preserve"> курс</w:t>
      </w:r>
      <w:r w:rsidR="00047738">
        <w:t>. Подробно в макете.</w:t>
      </w:r>
    </w:p>
    <w:p w14:paraId="0759E2BF" w14:textId="635CA243" w:rsidR="00486323" w:rsidRDefault="00486323" w:rsidP="00486323">
      <w:pPr>
        <w:pStyle w:val="a3"/>
      </w:pPr>
      <w:r w:rsidRPr="00486323">
        <w:rPr>
          <w:b/>
        </w:rPr>
        <w:t>Процедура отражения в учете</w:t>
      </w:r>
      <w:r>
        <w:br/>
      </w:r>
      <w:r w:rsidR="00047738">
        <w:t>В</w:t>
      </w:r>
      <w:r>
        <w:t>ид учета БУ, синхронное отражение с состоянием «Принят к учету»</w:t>
      </w:r>
    </w:p>
    <w:p w14:paraId="1E5C7B40" w14:textId="5FFCBCD2" w:rsidR="00486323" w:rsidRDefault="00486323" w:rsidP="00486323">
      <w:pPr>
        <w:pStyle w:val="a3"/>
        <w:numPr>
          <w:ilvl w:val="0"/>
          <w:numId w:val="2"/>
        </w:numPr>
      </w:pPr>
      <w:r>
        <w:t xml:space="preserve">Настройка стандартная «Настройка счетов учета для справочников и документов» для типа объекта «Курсовая разница АО» – задать по умолчанию: </w:t>
      </w:r>
      <w:r>
        <w:br/>
        <w:t xml:space="preserve">Счет учета доходов от курсовой разницы </w:t>
      </w:r>
      <w:r w:rsidRPr="00486323">
        <w:t>9123590000</w:t>
      </w:r>
      <w:r>
        <w:br/>
      </w:r>
      <w:r>
        <w:lastRenderedPageBreak/>
        <w:t xml:space="preserve">Счет учета расходов от курсовой разницы </w:t>
      </w:r>
      <w:r w:rsidRPr="00486323">
        <w:t>9145210000</w:t>
      </w:r>
      <w:r>
        <w:br/>
        <w:t>Показывать на вкладке «Счета учета»</w:t>
      </w:r>
    </w:p>
    <w:p w14:paraId="5CF11320" w14:textId="4C7D288E" w:rsidR="00486323" w:rsidRDefault="00486323" w:rsidP="00486323">
      <w:pPr>
        <w:pStyle w:val="a3"/>
        <w:numPr>
          <w:ilvl w:val="0"/>
          <w:numId w:val="2"/>
        </w:numPr>
      </w:pPr>
      <w:r>
        <w:t xml:space="preserve">Прописать в процедуре создания: </w:t>
      </w:r>
      <w:r>
        <w:br/>
        <w:t xml:space="preserve">Если получившаяся в инструменте сумма в </w:t>
      </w:r>
      <w:proofErr w:type="gramStart"/>
      <w:r>
        <w:t>НВ &gt;</w:t>
      </w:r>
      <w:proofErr w:type="gramEnd"/>
      <w:r>
        <w:t xml:space="preserve"> 0,00, то проводка Дебет «Счет учета расходов от курсовой разницы» Кредит «Счет из окна инструмента»</w:t>
      </w:r>
      <w:r>
        <w:br/>
        <w:t>Если получившаяся в инструменте сумма в НВ &lt; 0,00, то проводка Дебет «Счет из окна инструмента» Кредит «Счет учета доходов от курсовой разницы»</w:t>
      </w:r>
    </w:p>
    <w:p w14:paraId="36C03910" w14:textId="68862DAB" w:rsidR="00486323" w:rsidRPr="0043307E" w:rsidRDefault="00486323" w:rsidP="00047738">
      <w:pPr>
        <w:pStyle w:val="a3"/>
        <w:ind w:left="720"/>
      </w:pPr>
      <w:r>
        <w:t xml:space="preserve">Аналитики </w:t>
      </w:r>
      <w:r>
        <w:br/>
        <w:t>для 71 счета – сотрудник из проводки АО</w:t>
      </w:r>
      <w:r>
        <w:br/>
      </w:r>
    </w:p>
    <w:p w14:paraId="408720BF" w14:textId="6FD6D74E" w:rsidR="00C55784" w:rsidRDefault="00C55784" w:rsidP="006F096A">
      <w:pPr>
        <w:pStyle w:val="a3"/>
      </w:pPr>
      <w:r w:rsidRPr="004443A6">
        <w:rPr>
          <w:b/>
        </w:rPr>
        <w:t xml:space="preserve">Дискретный доступ: </w:t>
      </w:r>
      <w:r w:rsidRPr="004443A6">
        <w:br/>
        <w:t>Бизнес единица</w:t>
      </w:r>
      <w:r w:rsidR="00507198">
        <w:br/>
        <w:t>-</w:t>
      </w:r>
      <w:r w:rsidRPr="004443A6">
        <w:t xml:space="preserve"> список бизнес единиц</w:t>
      </w:r>
      <w:r w:rsidR="00B67888">
        <w:t xml:space="preserve"> – отображаются только разрешенные и вручную проставить можно только разрешенную</w:t>
      </w:r>
      <w:r w:rsidR="00507198">
        <w:t>;</w:t>
      </w:r>
      <w:r w:rsidR="00507198">
        <w:br/>
        <w:t xml:space="preserve">- в ведомости </w:t>
      </w:r>
      <w:r w:rsidRPr="004443A6">
        <w:t xml:space="preserve">можно проставить только </w:t>
      </w:r>
      <w:r w:rsidR="00507198">
        <w:t xml:space="preserve">разрешенную </w:t>
      </w:r>
      <w:r w:rsidRPr="004443A6">
        <w:t>бизнес единицу</w:t>
      </w:r>
      <w:r w:rsidR="00507198">
        <w:t>;</w:t>
      </w:r>
      <w:r w:rsidR="00507198">
        <w:br/>
        <w:t xml:space="preserve">- </w:t>
      </w:r>
      <w:r w:rsidRPr="004443A6">
        <w:t xml:space="preserve">в списке ведомостей только ведомости с </w:t>
      </w:r>
      <w:r w:rsidR="00507198">
        <w:t>разрешенной</w:t>
      </w:r>
      <w:r w:rsidRPr="004443A6">
        <w:t xml:space="preserve"> бизнес единиц</w:t>
      </w:r>
      <w:r w:rsidR="00507198">
        <w:t>ей</w:t>
      </w:r>
      <w:r w:rsidRPr="004443A6">
        <w:t>.</w:t>
      </w:r>
      <w:r w:rsidRPr="004443A6">
        <w:br/>
        <w:t>Тип документа</w:t>
      </w:r>
      <w:r w:rsidR="00B67888">
        <w:t>:</w:t>
      </w:r>
      <w:r w:rsidR="00B67888">
        <w:br/>
        <w:t>-</w:t>
      </w:r>
      <w:r w:rsidR="00B67888" w:rsidRPr="004443A6">
        <w:t xml:space="preserve"> список </w:t>
      </w:r>
      <w:r w:rsidR="00B67888">
        <w:t>типов ведомостей – отображаются только разрешенные и вручную проставить можно только разрешенный;</w:t>
      </w:r>
      <w:r w:rsidR="00B67888">
        <w:br/>
        <w:t xml:space="preserve">- в ведомости </w:t>
      </w:r>
      <w:r w:rsidR="00B67888" w:rsidRPr="004443A6">
        <w:t xml:space="preserve">можно проставить только </w:t>
      </w:r>
      <w:r w:rsidR="00B67888">
        <w:t>разрешенный тип;</w:t>
      </w:r>
      <w:r w:rsidR="00B67888">
        <w:br/>
        <w:t xml:space="preserve">- </w:t>
      </w:r>
      <w:r w:rsidR="00B67888" w:rsidRPr="004443A6">
        <w:t xml:space="preserve">в списке ведомостей только ведомости с </w:t>
      </w:r>
      <w:r w:rsidR="00B67888">
        <w:t>разрешенным типом</w:t>
      </w:r>
      <w:r w:rsidR="00B67888" w:rsidRPr="004443A6">
        <w:t>.</w:t>
      </w:r>
      <w:r w:rsidR="00B67888" w:rsidRPr="004443A6">
        <w:br/>
      </w:r>
    </w:p>
    <w:p w14:paraId="45659CC9" w14:textId="29FE452C" w:rsidR="007B3F81" w:rsidRPr="00571BC6" w:rsidRDefault="00047738" w:rsidP="00FE3D28">
      <w:pPr>
        <w:pStyle w:val="a3"/>
        <w:rPr>
          <w:b/>
          <w:color w:val="000000" w:themeColor="text1"/>
        </w:rPr>
      </w:pPr>
      <w:r>
        <w:rPr>
          <w:b/>
          <w:color w:val="000000" w:themeColor="text1"/>
        </w:rPr>
        <w:t>Проверить</w:t>
      </w:r>
      <w:r w:rsidR="00A210CE" w:rsidRPr="00A210CE">
        <w:rPr>
          <w:b/>
          <w:color w:val="000000" w:themeColor="text1"/>
        </w:rPr>
        <w:t xml:space="preserve"> </w:t>
      </w:r>
      <w:r w:rsidR="00A210CE" w:rsidRPr="00A210CE">
        <w:rPr>
          <w:b/>
          <w:color w:val="000000" w:themeColor="text1"/>
          <w:lang w:val="en-US"/>
        </w:rPr>
        <w:t>XML</w:t>
      </w:r>
      <w:r w:rsidR="00A210CE" w:rsidRPr="00A210CE">
        <w:rPr>
          <w:b/>
          <w:color w:val="000000" w:themeColor="text1"/>
        </w:rPr>
        <w:t xml:space="preserve"> выгрузк</w:t>
      </w:r>
      <w:r>
        <w:rPr>
          <w:b/>
          <w:color w:val="000000" w:themeColor="text1"/>
        </w:rPr>
        <w:t>у</w:t>
      </w:r>
      <w:r w:rsidR="00A210CE" w:rsidRPr="00A210CE">
        <w:rPr>
          <w:b/>
          <w:color w:val="000000" w:themeColor="text1"/>
        </w:rPr>
        <w:t xml:space="preserve"> проводки </w:t>
      </w:r>
      <w:r>
        <w:rPr>
          <w:b/>
          <w:color w:val="000000" w:themeColor="text1"/>
        </w:rPr>
        <w:t>в</w:t>
      </w:r>
      <w:r w:rsidR="00A210CE" w:rsidRPr="00A210CE">
        <w:rPr>
          <w:b/>
          <w:color w:val="000000" w:themeColor="text1"/>
        </w:rPr>
        <w:t xml:space="preserve"> </w:t>
      </w:r>
      <w:r w:rsidR="00A210CE" w:rsidRPr="00A210CE">
        <w:rPr>
          <w:b/>
          <w:color w:val="000000" w:themeColor="text1"/>
          <w:lang w:val="en-US"/>
        </w:rPr>
        <w:t>ZEF</w:t>
      </w:r>
      <w:r w:rsidR="00507A4F">
        <w:rPr>
          <w:b/>
          <w:color w:val="000000" w:themeColor="text1"/>
        </w:rPr>
        <w:t xml:space="preserve"> </w:t>
      </w:r>
      <w:bookmarkStart w:id="0" w:name="_GoBack"/>
      <w:bookmarkEnd w:id="0"/>
    </w:p>
    <w:p w14:paraId="5EA01A7F" w14:textId="5457A0F8" w:rsidR="002B3C0B" w:rsidRPr="002B3C0B" w:rsidRDefault="002B3C0B" w:rsidP="00930B06">
      <w:pPr>
        <w:pStyle w:val="a3"/>
        <w:ind w:left="720"/>
      </w:pPr>
      <w:r>
        <w:br/>
      </w:r>
    </w:p>
    <w:p w14:paraId="17721FB8" w14:textId="77777777" w:rsidR="002B3C0B" w:rsidRPr="00C76590" w:rsidRDefault="002B3C0B" w:rsidP="00FE3D28">
      <w:pPr>
        <w:pStyle w:val="a3"/>
        <w:rPr>
          <w:highlight w:val="yellow"/>
        </w:rPr>
      </w:pPr>
    </w:p>
    <w:p w14:paraId="1499E8D7" w14:textId="77777777" w:rsidR="002B3C0B" w:rsidRDefault="002B3C0B" w:rsidP="002B3C0B">
      <w:pPr>
        <w:pStyle w:val="a3"/>
      </w:pPr>
    </w:p>
    <w:p w14:paraId="33C3C3C4" w14:textId="50C34695" w:rsidR="00015A91" w:rsidRDefault="00015A91" w:rsidP="00B9196E">
      <w:pPr>
        <w:pStyle w:val="a3"/>
        <w:ind w:left="720"/>
      </w:pPr>
    </w:p>
    <w:sectPr w:rsidR="0001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9BCFB" w14:textId="77777777" w:rsidR="00486323" w:rsidRDefault="00486323" w:rsidP="00486323">
      <w:pPr>
        <w:spacing w:after="0" w:line="240" w:lineRule="auto"/>
      </w:pPr>
      <w:r>
        <w:separator/>
      </w:r>
    </w:p>
  </w:endnote>
  <w:endnote w:type="continuationSeparator" w:id="0">
    <w:p w14:paraId="51D95E4B" w14:textId="77777777" w:rsidR="00486323" w:rsidRDefault="00486323" w:rsidP="00486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E1367" w14:textId="77777777" w:rsidR="00486323" w:rsidRDefault="00486323" w:rsidP="00486323">
      <w:pPr>
        <w:spacing w:after="0" w:line="240" w:lineRule="auto"/>
      </w:pPr>
      <w:r>
        <w:separator/>
      </w:r>
    </w:p>
  </w:footnote>
  <w:footnote w:type="continuationSeparator" w:id="0">
    <w:p w14:paraId="385A1AE6" w14:textId="77777777" w:rsidR="00486323" w:rsidRDefault="00486323" w:rsidP="00486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46316A"/>
    <w:multiLevelType w:val="hybridMultilevel"/>
    <w:tmpl w:val="C85CED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762DE"/>
    <w:multiLevelType w:val="multilevel"/>
    <w:tmpl w:val="3412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8D"/>
    <w:rsid w:val="00015A91"/>
    <w:rsid w:val="00047738"/>
    <w:rsid w:val="0005270F"/>
    <w:rsid w:val="00053771"/>
    <w:rsid w:val="00094DD1"/>
    <w:rsid w:val="000F4E12"/>
    <w:rsid w:val="0011760A"/>
    <w:rsid w:val="001313BF"/>
    <w:rsid w:val="002006B9"/>
    <w:rsid w:val="00206543"/>
    <w:rsid w:val="002B3C0B"/>
    <w:rsid w:val="0039678D"/>
    <w:rsid w:val="003E278F"/>
    <w:rsid w:val="00423715"/>
    <w:rsid w:val="0043307E"/>
    <w:rsid w:val="004443A6"/>
    <w:rsid w:val="00477030"/>
    <w:rsid w:val="00485241"/>
    <w:rsid w:val="00486323"/>
    <w:rsid w:val="004C743E"/>
    <w:rsid w:val="00507198"/>
    <w:rsid w:val="00507A4F"/>
    <w:rsid w:val="00534753"/>
    <w:rsid w:val="00535440"/>
    <w:rsid w:val="00571BC6"/>
    <w:rsid w:val="00574CDD"/>
    <w:rsid w:val="0063620C"/>
    <w:rsid w:val="00654227"/>
    <w:rsid w:val="006C6BB9"/>
    <w:rsid w:val="006F096A"/>
    <w:rsid w:val="00733E57"/>
    <w:rsid w:val="00744D3F"/>
    <w:rsid w:val="007616B7"/>
    <w:rsid w:val="00771821"/>
    <w:rsid w:val="007A77D5"/>
    <w:rsid w:val="007B1E01"/>
    <w:rsid w:val="007B3F81"/>
    <w:rsid w:val="00813AC1"/>
    <w:rsid w:val="00836CAF"/>
    <w:rsid w:val="00853842"/>
    <w:rsid w:val="00856571"/>
    <w:rsid w:val="00930B06"/>
    <w:rsid w:val="009513DD"/>
    <w:rsid w:val="00967DDF"/>
    <w:rsid w:val="009A00CC"/>
    <w:rsid w:val="009D350A"/>
    <w:rsid w:val="00A07D25"/>
    <w:rsid w:val="00A124F1"/>
    <w:rsid w:val="00A210CE"/>
    <w:rsid w:val="00A353DF"/>
    <w:rsid w:val="00A744BD"/>
    <w:rsid w:val="00AE2B75"/>
    <w:rsid w:val="00B57B0E"/>
    <w:rsid w:val="00B629DD"/>
    <w:rsid w:val="00B67888"/>
    <w:rsid w:val="00B87ADE"/>
    <w:rsid w:val="00B9196E"/>
    <w:rsid w:val="00BB0473"/>
    <w:rsid w:val="00BC452B"/>
    <w:rsid w:val="00BE6B38"/>
    <w:rsid w:val="00BF2AC5"/>
    <w:rsid w:val="00C16FCE"/>
    <w:rsid w:val="00C55784"/>
    <w:rsid w:val="00C5785A"/>
    <w:rsid w:val="00C60F3A"/>
    <w:rsid w:val="00C7081B"/>
    <w:rsid w:val="00C76590"/>
    <w:rsid w:val="00CC0DC3"/>
    <w:rsid w:val="00CD2B4F"/>
    <w:rsid w:val="00D0669D"/>
    <w:rsid w:val="00D17708"/>
    <w:rsid w:val="00D22598"/>
    <w:rsid w:val="00DA3F78"/>
    <w:rsid w:val="00DB019C"/>
    <w:rsid w:val="00E43BAB"/>
    <w:rsid w:val="00E6133E"/>
    <w:rsid w:val="00E72CE9"/>
    <w:rsid w:val="00EA16DA"/>
    <w:rsid w:val="00EC0041"/>
    <w:rsid w:val="00EC4717"/>
    <w:rsid w:val="00F51B28"/>
    <w:rsid w:val="00F87FED"/>
    <w:rsid w:val="00FD446D"/>
    <w:rsid w:val="00FE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3DD12"/>
  <w15:chartTrackingRefBased/>
  <w15:docId w15:val="{3D21A365-EDBA-4701-BFC9-6676C2AD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57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5785A"/>
    <w:rPr>
      <w:b/>
      <w:bCs/>
    </w:rPr>
  </w:style>
  <w:style w:type="table" w:styleId="a5">
    <w:name w:val="Table Grid"/>
    <w:basedOn w:val="a1"/>
    <w:uiPriority w:val="39"/>
    <w:rsid w:val="00EA1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86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86323"/>
  </w:style>
  <w:style w:type="paragraph" w:styleId="a8">
    <w:name w:val="footer"/>
    <w:basedOn w:val="a"/>
    <w:link w:val="a9"/>
    <w:uiPriority w:val="99"/>
    <w:unhideWhenUsed/>
    <w:rsid w:val="00486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86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Popova, Liliya</dc:creator>
  <cp:keywords/>
  <dc:description/>
  <cp:lastModifiedBy>Popova, Liliya</cp:lastModifiedBy>
  <cp:revision>66</cp:revision>
  <dcterms:created xsi:type="dcterms:W3CDTF">2025-11-13T10:19:00Z</dcterms:created>
  <dcterms:modified xsi:type="dcterms:W3CDTF">2025-11-17T12:17:00Z</dcterms:modified>
</cp:coreProperties>
</file>