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26AD8" w14:textId="43B81146" w:rsidR="00EC0041" w:rsidRDefault="00EC0041" w:rsidP="00F87FED">
      <w:pPr>
        <w:pStyle w:val="a3"/>
        <w:jc w:val="center"/>
        <w:rPr>
          <w:b/>
        </w:rPr>
      </w:pPr>
      <w:r>
        <w:rPr>
          <w:b/>
        </w:rPr>
        <w:t>Закладка «Денежный поток»</w:t>
      </w:r>
    </w:p>
    <w:p w14:paraId="26241B8D" w14:textId="2C49E060" w:rsidR="00EC0041" w:rsidRDefault="00EC0041" w:rsidP="00EC0041">
      <w:pPr>
        <w:pStyle w:val="a3"/>
      </w:pPr>
      <w:r>
        <w:t xml:space="preserve">Добавить </w:t>
      </w:r>
      <w:r w:rsidR="007A77D5">
        <w:t>поля К</w:t>
      </w:r>
      <w:r>
        <w:t>урс, Счет дебета, Счет кредита</w:t>
      </w:r>
      <w:r>
        <w:br/>
      </w:r>
      <w:r w:rsidR="007A77D5">
        <w:t xml:space="preserve">Есть типы движений «Начисление», «Удержание», они сейчас не используются и не привязаны к классу. </w:t>
      </w:r>
      <w:r w:rsidR="007A77D5" w:rsidRPr="00B87ADE">
        <w:rPr>
          <w:i/>
          <w:color w:val="FF0000"/>
        </w:rPr>
        <w:t xml:space="preserve">Может их использовать вместо проводки выдачи и проводки возврат? </w:t>
      </w:r>
      <w:r w:rsidR="007A77D5">
        <w:t>Если да, то сделать настройку этих типов на класс проводки, если нет, то создать дополнительно тип движения «Проводка выдача».</w:t>
      </w:r>
    </w:p>
    <w:p w14:paraId="06679597" w14:textId="77777777" w:rsidR="00EC0041" w:rsidRDefault="00EC0041" w:rsidP="00F87FED">
      <w:pPr>
        <w:pStyle w:val="a3"/>
        <w:jc w:val="center"/>
        <w:rPr>
          <w:b/>
        </w:rPr>
      </w:pPr>
    </w:p>
    <w:p w14:paraId="014266A2" w14:textId="6129963E" w:rsidR="00F87FED" w:rsidRPr="00F87FED" w:rsidRDefault="00813AC1" w:rsidP="00F87FED">
      <w:pPr>
        <w:pStyle w:val="a3"/>
        <w:jc w:val="center"/>
        <w:rPr>
          <w:b/>
        </w:rPr>
      </w:pPr>
      <w:r w:rsidRPr="00F87FED">
        <w:rPr>
          <w:b/>
        </w:rPr>
        <w:t xml:space="preserve">Инструмент </w:t>
      </w:r>
      <w:r w:rsidR="00EC0041">
        <w:rPr>
          <w:b/>
        </w:rPr>
        <w:t>«</w:t>
      </w:r>
      <w:r w:rsidR="00F87FED" w:rsidRPr="00F87FED">
        <w:rPr>
          <w:b/>
        </w:rPr>
        <w:t>Создать</w:t>
      </w:r>
      <w:r w:rsidR="00F87FED" w:rsidRPr="00F87FED">
        <w:rPr>
          <w:b/>
        </w:rPr>
        <w:t xml:space="preserve"> курсов</w:t>
      </w:r>
      <w:r w:rsidR="00F87FED" w:rsidRPr="00F87FED">
        <w:rPr>
          <w:b/>
        </w:rPr>
        <w:t>ую</w:t>
      </w:r>
      <w:r w:rsidR="00F87FED" w:rsidRPr="00F87FED">
        <w:rPr>
          <w:b/>
        </w:rPr>
        <w:t xml:space="preserve"> разниц</w:t>
      </w:r>
      <w:r w:rsidR="00F87FED" w:rsidRPr="00F87FED">
        <w:rPr>
          <w:b/>
        </w:rPr>
        <w:t>у</w:t>
      </w:r>
      <w:r w:rsidR="00EC0041">
        <w:rPr>
          <w:b/>
        </w:rPr>
        <w:t>»</w:t>
      </w:r>
    </w:p>
    <w:p w14:paraId="52237E7C" w14:textId="522CE40B" w:rsidR="00F87FED" w:rsidRDefault="00F87FED" w:rsidP="00F87FED">
      <w:pPr>
        <w:pStyle w:val="a3"/>
      </w:pPr>
      <w:r>
        <w:t xml:space="preserve">Создать инструмент в </w:t>
      </w:r>
      <w:r>
        <w:t xml:space="preserve">заголовке </w:t>
      </w:r>
      <w:r>
        <w:t xml:space="preserve">АО </w:t>
      </w:r>
      <w:r w:rsidR="00EC0041">
        <w:rPr>
          <w:b/>
        </w:rPr>
        <w:t>«</w:t>
      </w:r>
      <w:r w:rsidRPr="00F87FED">
        <w:rPr>
          <w:b/>
        </w:rPr>
        <w:t>Создать курсовую разницу</w:t>
      </w:r>
      <w:r w:rsidR="00EC0041">
        <w:rPr>
          <w:b/>
        </w:rPr>
        <w:t>»</w:t>
      </w:r>
      <w:r>
        <w:t xml:space="preserve">. При нажатии на инструмент должно открыться окно: </w:t>
      </w:r>
      <w:r>
        <w:br/>
      </w:r>
      <w:r w:rsidRPr="00F87FED">
        <w:rPr>
          <w:b/>
        </w:rPr>
        <w:t>Счет</w:t>
      </w:r>
      <w:r w:rsidRPr="00F87FED">
        <w:t xml:space="preserve"> = 7101020000</w:t>
      </w:r>
      <w:r>
        <w:t xml:space="preserve"> (константа, доступна к редактированию)</w:t>
      </w:r>
      <w:r>
        <w:br/>
      </w:r>
      <w:r w:rsidRPr="00F87FED">
        <w:rPr>
          <w:b/>
        </w:rPr>
        <w:t>Дата</w:t>
      </w:r>
      <w:r w:rsidRPr="00F87FED">
        <w:t xml:space="preserve"> = последняя дата из всех документов</w:t>
      </w:r>
      <w:r>
        <w:t>, участвующих в расчете (доступна к редактированию, но не может быть раньше последней даты)</w:t>
      </w:r>
      <w:r>
        <w:br/>
      </w:r>
      <w:r w:rsidRPr="00F87FED">
        <w:rPr>
          <w:b/>
        </w:rPr>
        <w:t>Валюта</w:t>
      </w:r>
      <w:r w:rsidRPr="00F87FED">
        <w:t xml:space="preserve"> = из </w:t>
      </w:r>
      <w:r>
        <w:t xml:space="preserve">документа </w:t>
      </w:r>
      <w:r w:rsidRPr="00F87FED">
        <w:t>зачета аванса (если несколько зачетов с разной валютой, то пусто, значит надо указать конкретную вручную).</w:t>
      </w:r>
      <w:r w:rsidR="006C6BB9">
        <w:br/>
        <w:t xml:space="preserve">Кнопки </w:t>
      </w:r>
      <w:r w:rsidR="006C6BB9" w:rsidRPr="006C6BB9">
        <w:rPr>
          <w:b/>
        </w:rPr>
        <w:t>Ок/Отмена</w:t>
      </w:r>
    </w:p>
    <w:p w14:paraId="0A618179" w14:textId="77777777" w:rsidR="00A124F1" w:rsidRDefault="006C6BB9" w:rsidP="006F096A">
      <w:pPr>
        <w:pStyle w:val="a3"/>
      </w:pPr>
      <w:r w:rsidRPr="00A124F1">
        <w:rPr>
          <w:b/>
        </w:rPr>
        <w:t>Проверки</w:t>
      </w:r>
      <w:r>
        <w:t>:</w:t>
      </w:r>
      <w:r>
        <w:br/>
        <w:t xml:space="preserve">До всплывания окна со счетом, датой и валютой </w:t>
      </w:r>
      <w:r>
        <w:br/>
        <w:t xml:space="preserve">- </w:t>
      </w:r>
      <w:r>
        <w:t xml:space="preserve">проверка, что </w:t>
      </w:r>
      <w:r>
        <w:t>валюта</w:t>
      </w:r>
      <w:r>
        <w:t xml:space="preserve"> проводки</w:t>
      </w:r>
      <w:r>
        <w:t xml:space="preserve"> Зачет аванса &lt;&gt; Рубль (RUB)</w:t>
      </w:r>
    </w:p>
    <w:p w14:paraId="2D94EAC1" w14:textId="72B9ED06" w:rsidR="009513DD" w:rsidRDefault="006C6BB9" w:rsidP="006F096A">
      <w:pPr>
        <w:pStyle w:val="a3"/>
      </w:pPr>
      <w:r>
        <w:t>После</w:t>
      </w:r>
      <w:r>
        <w:t xml:space="preserve"> того, как заполнили окно и </w:t>
      </w:r>
      <w:proofErr w:type="spellStart"/>
      <w:r>
        <w:t>нажади</w:t>
      </w:r>
      <w:proofErr w:type="spellEnd"/>
      <w:r>
        <w:t xml:space="preserve"> ОК</w:t>
      </w:r>
      <w:r>
        <w:t xml:space="preserve">: </w:t>
      </w:r>
      <w:r>
        <w:br/>
        <w:t xml:space="preserve">- проверка на наличие созданной ведомости к АО в указанной валюте. </w:t>
      </w:r>
      <w:r w:rsidR="00A124F1">
        <w:br/>
      </w:r>
      <w:r w:rsidR="00A124F1">
        <w:rPr>
          <w:i/>
          <w:color w:val="FF0000"/>
        </w:rPr>
        <w:t>«</w:t>
      </w:r>
      <w:r w:rsidRPr="00A124F1">
        <w:rPr>
          <w:i/>
          <w:color w:val="FF0000"/>
        </w:rPr>
        <w:t>Курсовая разница отражена # от. Пересчитать курсовую разницу?</w:t>
      </w:r>
      <w:r w:rsidR="00A124F1">
        <w:rPr>
          <w:i/>
          <w:color w:val="FF0000"/>
        </w:rPr>
        <w:t>»</w:t>
      </w:r>
      <w:r w:rsidRPr="00A124F1">
        <w:rPr>
          <w:i/>
          <w:color w:val="FF0000"/>
        </w:rPr>
        <w:t xml:space="preserve"> Или просто сделать информационное окно</w:t>
      </w:r>
      <w:r w:rsidR="00A124F1" w:rsidRPr="00A124F1">
        <w:rPr>
          <w:i/>
          <w:color w:val="FF0000"/>
        </w:rPr>
        <w:t xml:space="preserve"> и запрет продолжения?</w:t>
      </w:r>
      <w:r w:rsidR="00A124F1">
        <w:br/>
      </w:r>
      <w:r w:rsidRPr="00C7081B">
        <w:t>- общая задолженность по командировке в валюте аванса = 0,00</w:t>
      </w:r>
      <w:r>
        <w:t xml:space="preserve"> по всем документам, участвующим в расчете</w:t>
      </w:r>
      <w:r w:rsidRPr="00C7081B">
        <w:br/>
        <w:t>- общая задолженность по командировке в сумме БВ &lt;&gt; 0,00</w:t>
      </w:r>
      <w:r>
        <w:t xml:space="preserve"> по всем документам, участвующим в расчете</w:t>
      </w:r>
    </w:p>
    <w:p w14:paraId="2126B2DC" w14:textId="383E6651" w:rsidR="002006B9" w:rsidRDefault="002006B9" w:rsidP="006F096A">
      <w:pPr>
        <w:pStyle w:val="a3"/>
      </w:pPr>
      <w:r w:rsidRPr="002006B9">
        <w:rPr>
          <w:b/>
        </w:rPr>
        <w:t>Расчет</w:t>
      </w:r>
      <w:r>
        <w:t>:</w:t>
      </w:r>
    </w:p>
    <w:p w14:paraId="79253DB8" w14:textId="77777777" w:rsidR="002006B9" w:rsidRDefault="002006B9" w:rsidP="002006B9">
      <w:pPr>
        <w:pStyle w:val="a3"/>
      </w:pPr>
      <w:r>
        <w:t xml:space="preserve">Для расчета курсовых разниц берем документы из закладки «Денежный поток» (кроме документов авансов) и позиции проводки из закладки «Проводки» </w:t>
      </w:r>
      <w:r>
        <w:br/>
      </w:r>
      <w:r w:rsidRPr="00CD2B4F">
        <w:rPr>
          <w:i/>
          <w:color w:val="FF0000"/>
        </w:rPr>
        <w:t>Как исключим авансовые документы? через метку аванс на типе движения?</w:t>
      </w:r>
    </w:p>
    <w:p w14:paraId="4CE7F097" w14:textId="1C68921C" w:rsidR="002006B9" w:rsidRDefault="002006B9" w:rsidP="006F096A">
      <w:pPr>
        <w:pStyle w:val="a3"/>
      </w:pPr>
      <w:r>
        <w:t xml:space="preserve">Собираем документы денежного потока по валюте и счету (из данных первоначального окна), исключаем РКО и проводку выдачи (аванс), добавляем позиции проводки по АО (также </w:t>
      </w:r>
      <w:proofErr w:type="gramStart"/>
      <w:r>
        <w:t>по  валюте</w:t>
      </w:r>
      <w:proofErr w:type="gramEnd"/>
      <w:r>
        <w:t xml:space="preserve"> и счету). Сумма курсовой разницы </w:t>
      </w:r>
      <w:proofErr w:type="gramStart"/>
      <w:r>
        <w:t>=  Сумма</w:t>
      </w:r>
      <w:proofErr w:type="gramEnd"/>
      <w:r>
        <w:t xml:space="preserve"> дебета по счету (в НВ) минус Сумма кредита по счету (в НВ).</w:t>
      </w:r>
      <w:r>
        <w:br/>
      </w:r>
      <w:r w:rsidRPr="002006B9">
        <w:rPr>
          <w:i/>
        </w:rPr>
        <w:t>*для проверки, что сумма в валюте 0,00 используем Сумму в валюте</w:t>
      </w:r>
      <w:r>
        <w:t xml:space="preserve"> </w:t>
      </w:r>
    </w:p>
    <w:p w14:paraId="6633C3AE" w14:textId="1E0BE235" w:rsidR="00A124F1" w:rsidRDefault="00A124F1" w:rsidP="006F096A">
      <w:pPr>
        <w:pStyle w:val="a3"/>
      </w:pPr>
      <w:r w:rsidRPr="00A124F1">
        <w:rPr>
          <w:b/>
        </w:rPr>
        <w:t>Результат</w:t>
      </w:r>
      <w:r>
        <w:t>:</w:t>
      </w:r>
    </w:p>
    <w:p w14:paraId="0244D414" w14:textId="777770D6" w:rsidR="00A124F1" w:rsidRPr="00A124F1" w:rsidRDefault="00A124F1" w:rsidP="00A124F1">
      <w:pPr>
        <w:pStyle w:val="a3"/>
      </w:pPr>
      <w:r>
        <w:lastRenderedPageBreak/>
        <w:t>В результате</w:t>
      </w:r>
      <w:r>
        <w:t xml:space="preserve"> успешного</w:t>
      </w:r>
      <w:r>
        <w:t xml:space="preserve"> использования инструмента должен создаться документ Расчета курсовых разниц с типом "Курсовая разница АО"</w:t>
      </w:r>
      <w:r>
        <w:t>, должна появит</w:t>
      </w:r>
      <w:r w:rsidR="002006B9">
        <w:t>ь</w:t>
      </w:r>
      <w:r>
        <w:t xml:space="preserve">ся </w:t>
      </w:r>
      <w:r w:rsidRPr="00A124F1">
        <w:t xml:space="preserve">связь АО и </w:t>
      </w:r>
      <w:r w:rsidR="002006B9">
        <w:t>созданной ведомости.</w:t>
      </w:r>
    </w:p>
    <w:p w14:paraId="2E0EA10A" w14:textId="77777777" w:rsidR="00A124F1" w:rsidRDefault="00A124F1" w:rsidP="006F096A">
      <w:pPr>
        <w:pStyle w:val="a3"/>
      </w:pPr>
    </w:p>
    <w:p w14:paraId="2FFA0299" w14:textId="196D77B1" w:rsidR="006F096A" w:rsidRPr="00967DDF" w:rsidRDefault="00967DDF" w:rsidP="00967DDF">
      <w:pPr>
        <w:pStyle w:val="a3"/>
        <w:jc w:val="center"/>
        <w:rPr>
          <w:b/>
        </w:rPr>
      </w:pPr>
      <w:r w:rsidRPr="00967DDF">
        <w:rPr>
          <w:b/>
        </w:rPr>
        <w:t>Документ «Курсовая разница АО»</w:t>
      </w:r>
    </w:p>
    <w:p w14:paraId="0115F8CF" w14:textId="55D2F780" w:rsidR="006F096A" w:rsidRDefault="00C5785A" w:rsidP="006F096A">
      <w:pPr>
        <w:pStyle w:val="a3"/>
      </w:pPr>
      <w:r>
        <w:t xml:space="preserve">Создать отдельный тип "Курсовая разница АО" для документа "Расчет курсовых разниц" класс </w:t>
      </w:r>
      <w:proofErr w:type="spellStart"/>
      <w:r>
        <w:t>Pm_SumDiffCalcSheet</w:t>
      </w:r>
      <w:proofErr w:type="spellEnd"/>
      <w:r>
        <w:t xml:space="preserve"> </w:t>
      </w:r>
      <w:r w:rsidR="00967DDF">
        <w:t>(есть макет)</w:t>
      </w:r>
      <w:r w:rsidR="00836CAF">
        <w:t>.</w:t>
      </w:r>
    </w:p>
    <w:p w14:paraId="19F961CF" w14:textId="77777777" w:rsidR="00EA16DA" w:rsidRDefault="006F096A" w:rsidP="006F096A">
      <w:pPr>
        <w:pStyle w:val="a3"/>
      </w:pPr>
      <w:r w:rsidRPr="00574CDD">
        <w:rPr>
          <w:b/>
        </w:rPr>
        <w:t>Заголовок</w:t>
      </w:r>
      <w: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A16DA" w14:paraId="6C84844C" w14:textId="77777777" w:rsidTr="00EA16DA">
        <w:tc>
          <w:tcPr>
            <w:tcW w:w="3005" w:type="dxa"/>
          </w:tcPr>
          <w:p w14:paraId="40158450" w14:textId="28779685" w:rsidR="00EA16DA" w:rsidRPr="00EA16DA" w:rsidRDefault="00EA16DA" w:rsidP="00EA16DA">
            <w:pPr>
              <w:pStyle w:val="a3"/>
              <w:jc w:val="center"/>
              <w:rPr>
                <w:b/>
                <w:sz w:val="20"/>
                <w:szCs w:val="20"/>
              </w:rPr>
            </w:pPr>
            <w:r w:rsidRPr="00EA16DA">
              <w:rPr>
                <w:b/>
                <w:sz w:val="20"/>
                <w:szCs w:val="20"/>
              </w:rPr>
              <w:t>Поля заголовка</w:t>
            </w:r>
          </w:p>
        </w:tc>
        <w:tc>
          <w:tcPr>
            <w:tcW w:w="3005" w:type="dxa"/>
          </w:tcPr>
          <w:p w14:paraId="1481D685" w14:textId="0ED0EF84" w:rsidR="00EA16DA" w:rsidRPr="00EA16DA" w:rsidRDefault="00EA16DA" w:rsidP="00EA16DA">
            <w:pPr>
              <w:pStyle w:val="a3"/>
              <w:jc w:val="center"/>
              <w:rPr>
                <w:b/>
                <w:sz w:val="20"/>
                <w:szCs w:val="20"/>
              </w:rPr>
            </w:pPr>
            <w:r w:rsidRPr="00EA16DA">
              <w:rPr>
                <w:b/>
                <w:sz w:val="20"/>
                <w:szCs w:val="20"/>
              </w:rPr>
              <w:t>Наполнение</w:t>
            </w:r>
          </w:p>
        </w:tc>
        <w:tc>
          <w:tcPr>
            <w:tcW w:w="3006" w:type="dxa"/>
          </w:tcPr>
          <w:p w14:paraId="540F5D8B" w14:textId="21A7410F" w:rsidR="00EA16DA" w:rsidRPr="00EA16DA" w:rsidRDefault="00EA16DA" w:rsidP="00EA16DA">
            <w:pPr>
              <w:pStyle w:val="a3"/>
              <w:jc w:val="center"/>
              <w:rPr>
                <w:b/>
                <w:sz w:val="20"/>
                <w:szCs w:val="20"/>
              </w:rPr>
            </w:pPr>
            <w:r w:rsidRPr="00EA16DA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EA16DA" w14:paraId="13354AA4" w14:textId="77777777" w:rsidTr="00EA16DA">
        <w:tc>
          <w:tcPr>
            <w:tcW w:w="3005" w:type="dxa"/>
          </w:tcPr>
          <w:p w14:paraId="32D4398B" w14:textId="3DBCFD86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№</w:t>
            </w:r>
          </w:p>
        </w:tc>
        <w:tc>
          <w:tcPr>
            <w:tcW w:w="3005" w:type="dxa"/>
          </w:tcPr>
          <w:p w14:paraId="12B04C8F" w14:textId="6A9C2883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 w:rsidRPr="00853842">
              <w:rPr>
                <w:sz w:val="20"/>
                <w:szCs w:val="20"/>
              </w:rPr>
              <w:t xml:space="preserve">по </w:t>
            </w:r>
            <w:proofErr w:type="spellStart"/>
            <w:r w:rsidRPr="00853842">
              <w:rPr>
                <w:sz w:val="20"/>
                <w:szCs w:val="20"/>
              </w:rPr>
              <w:t>автонумерации</w:t>
            </w:r>
            <w:proofErr w:type="spellEnd"/>
          </w:p>
        </w:tc>
        <w:tc>
          <w:tcPr>
            <w:tcW w:w="3006" w:type="dxa"/>
          </w:tcPr>
          <w:p w14:paraId="1075D33B" w14:textId="77777777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</w:p>
        </w:tc>
      </w:tr>
      <w:tr w:rsidR="00EA16DA" w14:paraId="4ACF4C8F" w14:textId="77777777" w:rsidTr="00EA16DA">
        <w:tc>
          <w:tcPr>
            <w:tcW w:w="3005" w:type="dxa"/>
          </w:tcPr>
          <w:p w14:paraId="7E7D1EA3" w14:textId="372E1BB8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От</w:t>
            </w:r>
          </w:p>
        </w:tc>
        <w:tc>
          <w:tcPr>
            <w:tcW w:w="3005" w:type="dxa"/>
          </w:tcPr>
          <w:p w14:paraId="210D41BC" w14:textId="1A4DF669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 w:rsidRPr="00853842">
              <w:rPr>
                <w:sz w:val="20"/>
                <w:szCs w:val="20"/>
              </w:rPr>
              <w:t>дата из окна инструмента</w:t>
            </w:r>
            <w:r>
              <w:rPr>
                <w:sz w:val="20"/>
                <w:szCs w:val="20"/>
              </w:rPr>
              <w:t xml:space="preserve"> АО</w:t>
            </w:r>
          </w:p>
        </w:tc>
        <w:tc>
          <w:tcPr>
            <w:tcW w:w="3006" w:type="dxa"/>
          </w:tcPr>
          <w:p w14:paraId="149FA024" w14:textId="77777777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</w:p>
        </w:tc>
      </w:tr>
      <w:tr w:rsidR="00EA16DA" w14:paraId="25C33C27" w14:textId="77777777" w:rsidTr="00EA16DA">
        <w:tc>
          <w:tcPr>
            <w:tcW w:w="3005" w:type="dxa"/>
          </w:tcPr>
          <w:p w14:paraId="0DB8EEBB" w14:textId="4CAB077D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Принят</w:t>
            </w:r>
          </w:p>
        </w:tc>
        <w:tc>
          <w:tcPr>
            <w:tcW w:w="3005" w:type="dxa"/>
          </w:tcPr>
          <w:p w14:paraId="0AAB3B2D" w14:textId="645F7692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 w:rsidRPr="00853842">
              <w:rPr>
                <w:sz w:val="20"/>
                <w:szCs w:val="20"/>
              </w:rPr>
              <w:t>дата из окна инструмента</w:t>
            </w:r>
            <w:r>
              <w:rPr>
                <w:sz w:val="20"/>
                <w:szCs w:val="20"/>
              </w:rPr>
              <w:t xml:space="preserve"> АО</w:t>
            </w:r>
          </w:p>
        </w:tc>
        <w:tc>
          <w:tcPr>
            <w:tcW w:w="3006" w:type="dxa"/>
          </w:tcPr>
          <w:p w14:paraId="6609EC83" w14:textId="77777777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</w:p>
        </w:tc>
      </w:tr>
      <w:tr w:rsidR="00EA16DA" w14:paraId="2C976CC0" w14:textId="77777777" w:rsidTr="00EA16DA">
        <w:tc>
          <w:tcPr>
            <w:tcW w:w="3005" w:type="dxa"/>
          </w:tcPr>
          <w:p w14:paraId="330EAFB1" w14:textId="3DCC9ED3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Бизнес единица</w:t>
            </w:r>
          </w:p>
        </w:tc>
        <w:tc>
          <w:tcPr>
            <w:tcW w:w="3005" w:type="dxa"/>
          </w:tcPr>
          <w:p w14:paraId="5576D625" w14:textId="1DB580E0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 w:rsidRPr="00853842">
              <w:rPr>
                <w:sz w:val="20"/>
                <w:szCs w:val="20"/>
              </w:rPr>
              <w:t>Бизнес единица АО</w:t>
            </w:r>
          </w:p>
        </w:tc>
        <w:tc>
          <w:tcPr>
            <w:tcW w:w="3006" w:type="dxa"/>
          </w:tcPr>
          <w:p w14:paraId="4B0226CD" w14:textId="77777777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</w:p>
        </w:tc>
      </w:tr>
      <w:tr w:rsidR="00EA16DA" w14:paraId="0082F30A" w14:textId="77777777" w:rsidTr="00EA16DA">
        <w:tc>
          <w:tcPr>
            <w:tcW w:w="3005" w:type="dxa"/>
          </w:tcPr>
          <w:p w14:paraId="66D73746" w14:textId="1DE109B3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Организация</w:t>
            </w:r>
          </w:p>
        </w:tc>
        <w:tc>
          <w:tcPr>
            <w:tcW w:w="3005" w:type="dxa"/>
          </w:tcPr>
          <w:p w14:paraId="6970727C" w14:textId="14564ADA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 w:rsidRPr="00853842">
              <w:rPr>
                <w:sz w:val="20"/>
                <w:szCs w:val="20"/>
              </w:rPr>
              <w:t>Организация АО</w:t>
            </w:r>
          </w:p>
        </w:tc>
        <w:tc>
          <w:tcPr>
            <w:tcW w:w="3006" w:type="dxa"/>
          </w:tcPr>
          <w:p w14:paraId="19E4FB21" w14:textId="77777777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</w:p>
        </w:tc>
      </w:tr>
      <w:tr w:rsidR="00EA16DA" w14:paraId="2F4E683D" w14:textId="77777777" w:rsidTr="00EA16DA">
        <w:tc>
          <w:tcPr>
            <w:tcW w:w="3005" w:type="dxa"/>
          </w:tcPr>
          <w:p w14:paraId="07CCFB55" w14:textId="452E72A8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 xml:space="preserve">Тип документа  </w:t>
            </w:r>
          </w:p>
        </w:tc>
        <w:tc>
          <w:tcPr>
            <w:tcW w:w="3005" w:type="dxa"/>
          </w:tcPr>
          <w:p w14:paraId="5DD2AE7D" w14:textId="2A9688A4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 w:rsidRPr="00853842">
              <w:rPr>
                <w:sz w:val="20"/>
                <w:szCs w:val="20"/>
              </w:rPr>
              <w:t>«Курсовая разница АО»</w:t>
            </w:r>
          </w:p>
        </w:tc>
        <w:tc>
          <w:tcPr>
            <w:tcW w:w="3006" w:type="dxa"/>
          </w:tcPr>
          <w:p w14:paraId="767CDD9B" w14:textId="7DD11577" w:rsidR="00EA16DA" w:rsidRPr="00EA16DA" w:rsidRDefault="000F4E12" w:rsidP="006F096A">
            <w:pPr>
              <w:pStyle w:val="a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умолчанию</w:t>
            </w:r>
          </w:p>
        </w:tc>
      </w:tr>
      <w:tr w:rsidR="00EA16DA" w14:paraId="29DEFDB0" w14:textId="77777777" w:rsidTr="00EA16DA">
        <w:tc>
          <w:tcPr>
            <w:tcW w:w="3005" w:type="dxa"/>
          </w:tcPr>
          <w:p w14:paraId="716506F3" w14:textId="24B5BC57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Состояние</w:t>
            </w:r>
          </w:p>
        </w:tc>
        <w:tc>
          <w:tcPr>
            <w:tcW w:w="3005" w:type="dxa"/>
          </w:tcPr>
          <w:p w14:paraId="4BC88719" w14:textId="06EEBB45" w:rsidR="00EA16DA" w:rsidRPr="00853842" w:rsidRDefault="00853842" w:rsidP="006F096A">
            <w:pPr>
              <w:pStyle w:val="a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«Формируется» –</w:t>
            </w:r>
            <w:r>
              <w:rPr>
                <w:sz w:val="20"/>
                <w:szCs w:val="20"/>
                <w:lang w:val="en-US"/>
              </w:rPr>
              <w:t xml:space="preserve">&gt; </w:t>
            </w:r>
            <w:r>
              <w:rPr>
                <w:sz w:val="20"/>
                <w:szCs w:val="20"/>
              </w:rPr>
              <w:t>«Принят к учету»</w:t>
            </w:r>
          </w:p>
        </w:tc>
        <w:tc>
          <w:tcPr>
            <w:tcW w:w="3006" w:type="dxa"/>
          </w:tcPr>
          <w:p w14:paraId="66F3966F" w14:textId="636C12D5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Возможные состояния -</w:t>
            </w:r>
            <w:r w:rsidRPr="00853842">
              <w:rPr>
                <w:sz w:val="20"/>
                <w:szCs w:val="20"/>
              </w:rPr>
              <w:t>Аннулирован / Формируется / Принят к учету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  <w:t xml:space="preserve">При заполнении ведомости </w:t>
            </w:r>
            <w:proofErr w:type="gramStart"/>
            <w:r>
              <w:rPr>
                <w:sz w:val="20"/>
                <w:szCs w:val="20"/>
              </w:rPr>
              <w:t>состояние Формируется</w:t>
            </w:r>
            <w:proofErr w:type="gramEnd"/>
            <w:r>
              <w:rPr>
                <w:sz w:val="20"/>
                <w:szCs w:val="20"/>
              </w:rPr>
              <w:t>, после заполнения Принят к учету</w:t>
            </w:r>
            <w:r w:rsidR="00C16FCE">
              <w:rPr>
                <w:sz w:val="20"/>
                <w:szCs w:val="20"/>
              </w:rPr>
              <w:t xml:space="preserve"> должен встать автоматом</w:t>
            </w:r>
          </w:p>
        </w:tc>
      </w:tr>
      <w:tr w:rsidR="00EA16DA" w14:paraId="2717DC58" w14:textId="77777777" w:rsidTr="00EA16DA">
        <w:tc>
          <w:tcPr>
            <w:tcW w:w="3005" w:type="dxa"/>
          </w:tcPr>
          <w:p w14:paraId="09EC219B" w14:textId="1A34E7A0" w:rsidR="00EA16DA" w:rsidRPr="00EA16DA" w:rsidRDefault="00EA16DA" w:rsidP="006F096A">
            <w:pPr>
              <w:pStyle w:val="a3"/>
              <w:rPr>
                <w:sz w:val="20"/>
                <w:szCs w:val="20"/>
              </w:rPr>
            </w:pPr>
            <w:r w:rsidRPr="00EA16DA">
              <w:rPr>
                <w:sz w:val="20"/>
                <w:szCs w:val="20"/>
              </w:rPr>
              <w:t>Описание</w:t>
            </w:r>
          </w:p>
        </w:tc>
        <w:tc>
          <w:tcPr>
            <w:tcW w:w="3005" w:type="dxa"/>
          </w:tcPr>
          <w:p w14:paraId="42D1E0BE" w14:textId="2228FD9F" w:rsidR="00EA16DA" w:rsidRPr="00EA16DA" w:rsidRDefault="00853842" w:rsidP="006F096A">
            <w:pPr>
              <w:pStyle w:val="a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  <w:r w:rsidRPr="00853842">
              <w:rPr>
                <w:sz w:val="20"/>
                <w:szCs w:val="20"/>
              </w:rPr>
              <w:t>азвание АО № от</w:t>
            </w:r>
          </w:p>
        </w:tc>
        <w:tc>
          <w:tcPr>
            <w:tcW w:w="3006" w:type="dxa"/>
          </w:tcPr>
          <w:p w14:paraId="08A7C406" w14:textId="16706DB5" w:rsidR="00EA16DA" w:rsidRPr="00EA16DA" w:rsidRDefault="000F4E12" w:rsidP="006F096A">
            <w:pPr>
              <w:pStyle w:val="a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того, чтобы была информация по АО в списке ведомостей</w:t>
            </w:r>
          </w:p>
        </w:tc>
      </w:tr>
    </w:tbl>
    <w:p w14:paraId="31CBBB16" w14:textId="1E7F8846" w:rsidR="00A353DF" w:rsidRPr="00574CDD" w:rsidRDefault="00C5785A" w:rsidP="006F096A">
      <w:pPr>
        <w:pStyle w:val="a3"/>
      </w:pPr>
      <w:r>
        <w:br/>
      </w:r>
    </w:p>
    <w:p w14:paraId="561953D4" w14:textId="77777777" w:rsidR="00486323" w:rsidRDefault="00BB0473" w:rsidP="006F096A">
      <w:pPr>
        <w:pStyle w:val="a3"/>
        <w:rPr>
          <w:i/>
        </w:rPr>
      </w:pPr>
      <w:r w:rsidRPr="0043307E">
        <w:rPr>
          <w:b/>
        </w:rPr>
        <w:t>Закладка «Документы»</w:t>
      </w:r>
      <w:r w:rsidRPr="0043307E">
        <w:t xml:space="preserve"> - </w:t>
      </w:r>
      <w:r w:rsidR="0043307E" w:rsidRPr="0043307E">
        <w:rPr>
          <w:i/>
        </w:rPr>
        <w:t xml:space="preserve">см. </w:t>
      </w:r>
      <w:r w:rsidRPr="0043307E">
        <w:rPr>
          <w:i/>
        </w:rPr>
        <w:t xml:space="preserve">макет </w:t>
      </w:r>
    </w:p>
    <w:p w14:paraId="5455273B" w14:textId="2CAAFD32" w:rsidR="00C55784" w:rsidRDefault="00BB0473" w:rsidP="006F096A">
      <w:pPr>
        <w:pStyle w:val="a3"/>
      </w:pPr>
      <w:r w:rsidRPr="0043307E">
        <w:t xml:space="preserve">Попадают все документы денежного потока + </w:t>
      </w:r>
      <w:r w:rsidR="0043307E">
        <w:t xml:space="preserve">позиции </w:t>
      </w:r>
      <w:r w:rsidRPr="0043307E">
        <w:t>АО</w:t>
      </w:r>
      <w:r w:rsidR="0043307E">
        <w:t>, участвующие в расчете.</w:t>
      </w:r>
      <w:r w:rsidR="00C55784" w:rsidRPr="0043307E">
        <w:br/>
      </w:r>
      <w:r w:rsidR="0043307E">
        <w:t>О</w:t>
      </w:r>
      <w:r w:rsidR="00C55784" w:rsidRPr="0043307E">
        <w:t>тображается Тип движения, Документ, который можно открыть и посмотреть, дата, номер, суммы,</w:t>
      </w:r>
      <w:r w:rsidR="0043307E">
        <w:t xml:space="preserve"> валюты,</w:t>
      </w:r>
      <w:r w:rsidR="00C55784" w:rsidRPr="0043307E">
        <w:t xml:space="preserve"> курс, </w:t>
      </w:r>
      <w:r w:rsidR="0043307E">
        <w:t>счет дебета и кредита.</w:t>
      </w:r>
    </w:p>
    <w:p w14:paraId="0759E2BF" w14:textId="0BAB0379" w:rsidR="00486323" w:rsidRDefault="00486323" w:rsidP="00486323">
      <w:pPr>
        <w:pStyle w:val="a3"/>
      </w:pPr>
      <w:r w:rsidRPr="00486323">
        <w:rPr>
          <w:b/>
        </w:rPr>
        <w:t>Процедура отражения в учете</w:t>
      </w:r>
      <w:r>
        <w:br/>
        <w:t>вид учета БУ, синхронное отражение с состоянием «Принят к учету»</w:t>
      </w:r>
    </w:p>
    <w:p w14:paraId="1E5C7B40" w14:textId="5FFCBCD2" w:rsidR="00486323" w:rsidRDefault="00486323" w:rsidP="00486323">
      <w:pPr>
        <w:pStyle w:val="a3"/>
        <w:numPr>
          <w:ilvl w:val="0"/>
          <w:numId w:val="2"/>
        </w:numPr>
      </w:pPr>
      <w:r>
        <w:t xml:space="preserve">Настройка стандартная </w:t>
      </w:r>
      <w:r>
        <w:t xml:space="preserve">«Настройка счетов учета для справочников и документов» </w:t>
      </w:r>
      <w:r>
        <w:t xml:space="preserve">для типа объекта </w:t>
      </w:r>
      <w:r>
        <w:t>«</w:t>
      </w:r>
      <w:r>
        <w:t>Курсовая разница АО</w:t>
      </w:r>
      <w:r>
        <w:t>»</w:t>
      </w:r>
      <w:r>
        <w:t xml:space="preserve"> – задать по умолчанию: </w:t>
      </w:r>
      <w:r>
        <w:br/>
        <w:t xml:space="preserve">Счет учета доходов от курсовой разницы </w:t>
      </w:r>
      <w:r w:rsidRPr="00486323">
        <w:t>9123590000</w:t>
      </w:r>
      <w:r>
        <w:br/>
        <w:t xml:space="preserve">Счет учета расходов от курсовой разницы </w:t>
      </w:r>
      <w:r w:rsidRPr="00486323">
        <w:t>9145210000</w:t>
      </w:r>
      <w:r>
        <w:br/>
        <w:t>Показывать на вкладке «Счета учета»</w:t>
      </w:r>
    </w:p>
    <w:p w14:paraId="5CF11320" w14:textId="4C7D288E" w:rsidR="00486323" w:rsidRDefault="00486323" w:rsidP="00486323">
      <w:pPr>
        <w:pStyle w:val="a3"/>
        <w:numPr>
          <w:ilvl w:val="0"/>
          <w:numId w:val="2"/>
        </w:numPr>
      </w:pPr>
      <w:r>
        <w:t xml:space="preserve">Прописать в процедуре создания: </w:t>
      </w:r>
      <w:r>
        <w:br/>
      </w:r>
      <w:r>
        <w:t>Если получившаяся</w:t>
      </w:r>
      <w:r>
        <w:t xml:space="preserve"> в инструменте</w:t>
      </w:r>
      <w:r>
        <w:t xml:space="preserve"> сумма в </w:t>
      </w:r>
      <w:proofErr w:type="gramStart"/>
      <w:r>
        <w:t>НВ &gt;</w:t>
      </w:r>
      <w:proofErr w:type="gramEnd"/>
      <w:r>
        <w:t xml:space="preserve"> 0,00, то проводка Дебет «Счет учета расходов от курсовой разницы» Кредит «Счет </w:t>
      </w:r>
      <w:r>
        <w:t>из окна инструмента</w:t>
      </w:r>
      <w:r>
        <w:t>»</w:t>
      </w:r>
      <w:r>
        <w:br/>
      </w:r>
      <w:r>
        <w:lastRenderedPageBreak/>
        <w:t>Если получившаяся в инструменте сумма в НВ &lt; 0,00, то проводка Дебет «Счет из окна инструмента»</w:t>
      </w:r>
      <w:r>
        <w:t xml:space="preserve"> </w:t>
      </w:r>
      <w:r>
        <w:t>Кредит «Счет учета доходов от курсовой разницы»</w:t>
      </w:r>
    </w:p>
    <w:p w14:paraId="27779A67" w14:textId="580FF4E2" w:rsidR="00486323" w:rsidRPr="00486323" w:rsidRDefault="00486323" w:rsidP="00486323">
      <w:pPr>
        <w:pStyle w:val="a3"/>
        <w:ind w:left="720"/>
      </w:pPr>
      <w:r>
        <w:t xml:space="preserve">Аналитики </w:t>
      </w:r>
      <w:r>
        <w:br/>
        <w:t>для 71 счета – сотрудник из проводки АО</w:t>
      </w:r>
      <w:r>
        <w:br/>
      </w:r>
      <w:r w:rsidRPr="00486323">
        <w:rPr>
          <w:i/>
          <w:color w:val="FF0000"/>
        </w:rPr>
        <w:t xml:space="preserve">для 91 МВП </w:t>
      </w:r>
      <w:r w:rsidR="001313BF">
        <w:rPr>
          <w:i/>
          <w:color w:val="FF0000"/>
        </w:rPr>
        <w:t>–</w:t>
      </w:r>
      <w:r w:rsidRPr="00486323">
        <w:rPr>
          <w:i/>
          <w:color w:val="FF0000"/>
        </w:rPr>
        <w:t xml:space="preserve"> </w:t>
      </w:r>
      <w:proofErr w:type="gramStart"/>
      <w:r w:rsidR="001313BF">
        <w:rPr>
          <w:i/>
          <w:color w:val="FF0000"/>
        </w:rPr>
        <w:t>99999 ?</w:t>
      </w:r>
      <w:proofErr w:type="gramEnd"/>
      <w:r w:rsidR="001313BF">
        <w:rPr>
          <w:i/>
          <w:color w:val="FF0000"/>
        </w:rPr>
        <w:t xml:space="preserve"> </w:t>
      </w:r>
      <w:r w:rsidRPr="00486323">
        <w:rPr>
          <w:i/>
          <w:color w:val="FF0000"/>
        </w:rPr>
        <w:br/>
        <w:t xml:space="preserve">для 91 расхода </w:t>
      </w:r>
      <w:r w:rsidR="001313BF">
        <w:rPr>
          <w:i/>
          <w:color w:val="FF0000"/>
        </w:rPr>
        <w:t>нет аналитики МВП если что сейчас</w:t>
      </w:r>
      <w:r>
        <w:rPr>
          <w:i/>
          <w:color w:val="FF0000"/>
        </w:rPr>
        <w:br/>
      </w:r>
    </w:p>
    <w:p w14:paraId="36C03910" w14:textId="77777777" w:rsidR="00486323" w:rsidRPr="0043307E" w:rsidRDefault="00486323" w:rsidP="006F096A">
      <w:pPr>
        <w:pStyle w:val="a3"/>
      </w:pPr>
    </w:p>
    <w:p w14:paraId="408720BF" w14:textId="6FD6D74E" w:rsidR="00C55784" w:rsidRDefault="00C55784" w:rsidP="006F096A">
      <w:pPr>
        <w:pStyle w:val="a3"/>
      </w:pPr>
      <w:r w:rsidRPr="004443A6">
        <w:rPr>
          <w:b/>
        </w:rPr>
        <w:t xml:space="preserve">Дискретный доступ: </w:t>
      </w:r>
      <w:r w:rsidRPr="004443A6">
        <w:br/>
        <w:t>Бизнес единица</w:t>
      </w:r>
      <w:r w:rsidR="00507198">
        <w:br/>
        <w:t>-</w:t>
      </w:r>
      <w:r w:rsidRPr="004443A6">
        <w:t xml:space="preserve"> список бизнес единиц</w:t>
      </w:r>
      <w:r w:rsidR="00B67888">
        <w:t xml:space="preserve"> – отображаются только разрешенные и вручную проставить можно только разрешенную</w:t>
      </w:r>
      <w:r w:rsidR="00507198">
        <w:t>;</w:t>
      </w:r>
      <w:r w:rsidR="00507198">
        <w:br/>
        <w:t xml:space="preserve">- в ведомости </w:t>
      </w:r>
      <w:r w:rsidRPr="004443A6">
        <w:t xml:space="preserve">можно проставить только </w:t>
      </w:r>
      <w:r w:rsidR="00507198">
        <w:t xml:space="preserve">разрешенную </w:t>
      </w:r>
      <w:r w:rsidRPr="004443A6">
        <w:t>бизнес единицу</w:t>
      </w:r>
      <w:r w:rsidR="00507198">
        <w:t>;</w:t>
      </w:r>
      <w:r w:rsidR="00507198">
        <w:br/>
        <w:t xml:space="preserve">- </w:t>
      </w:r>
      <w:r w:rsidRPr="004443A6">
        <w:t xml:space="preserve">в списке ведомостей только ведомости с </w:t>
      </w:r>
      <w:r w:rsidR="00507198">
        <w:t>разрешенной</w:t>
      </w:r>
      <w:r w:rsidRPr="004443A6">
        <w:t xml:space="preserve"> бизнес единиц</w:t>
      </w:r>
      <w:r w:rsidR="00507198">
        <w:t>ей</w:t>
      </w:r>
      <w:r w:rsidRPr="004443A6">
        <w:t>.</w:t>
      </w:r>
      <w:r w:rsidRPr="004443A6">
        <w:br/>
        <w:t>Тип документа</w:t>
      </w:r>
      <w:r w:rsidR="00B67888">
        <w:t>:</w:t>
      </w:r>
      <w:r w:rsidR="00B67888">
        <w:br/>
      </w:r>
      <w:r w:rsidR="00B67888">
        <w:t>-</w:t>
      </w:r>
      <w:r w:rsidR="00B67888" w:rsidRPr="004443A6">
        <w:t xml:space="preserve"> список </w:t>
      </w:r>
      <w:r w:rsidR="00B67888">
        <w:t xml:space="preserve">типов ведомостей </w:t>
      </w:r>
      <w:r w:rsidR="00B67888">
        <w:t>– отображаются только разрешенные и вручную проставить можно только разрешенн</w:t>
      </w:r>
      <w:r w:rsidR="00B67888">
        <w:t>ый</w:t>
      </w:r>
      <w:r w:rsidR="00B67888">
        <w:t>;</w:t>
      </w:r>
      <w:r w:rsidR="00B67888">
        <w:br/>
        <w:t xml:space="preserve">- в ведомости </w:t>
      </w:r>
      <w:r w:rsidR="00B67888" w:rsidRPr="004443A6">
        <w:t xml:space="preserve">можно проставить только </w:t>
      </w:r>
      <w:r w:rsidR="00B67888">
        <w:t>разрешенн</w:t>
      </w:r>
      <w:r w:rsidR="00B67888">
        <w:t>ый тип</w:t>
      </w:r>
      <w:r w:rsidR="00B67888">
        <w:t>;</w:t>
      </w:r>
      <w:r w:rsidR="00B67888">
        <w:br/>
        <w:t xml:space="preserve">- </w:t>
      </w:r>
      <w:r w:rsidR="00B67888" w:rsidRPr="004443A6">
        <w:t xml:space="preserve">в списке ведомостей только ведомости с </w:t>
      </w:r>
      <w:r w:rsidR="00B67888">
        <w:t>разрешенн</w:t>
      </w:r>
      <w:r w:rsidR="00B67888">
        <w:t>ым типом</w:t>
      </w:r>
      <w:r w:rsidR="00B67888" w:rsidRPr="004443A6">
        <w:t>.</w:t>
      </w:r>
      <w:r w:rsidR="00B67888" w:rsidRPr="004443A6">
        <w:br/>
      </w:r>
    </w:p>
    <w:p w14:paraId="6F4205E1" w14:textId="45605D82" w:rsidR="00A210CE" w:rsidRPr="00A210CE" w:rsidRDefault="00A210CE" w:rsidP="00A210CE">
      <w:pPr>
        <w:pStyle w:val="a3"/>
        <w:rPr>
          <w:b/>
          <w:color w:val="000000" w:themeColor="text1"/>
        </w:rPr>
      </w:pPr>
      <w:r w:rsidRPr="00A210CE">
        <w:rPr>
          <w:b/>
          <w:color w:val="000000" w:themeColor="text1"/>
        </w:rPr>
        <w:t xml:space="preserve">Создать </w:t>
      </w:r>
      <w:r w:rsidRPr="00A210CE">
        <w:rPr>
          <w:b/>
          <w:color w:val="000000" w:themeColor="text1"/>
          <w:lang w:val="en-US"/>
        </w:rPr>
        <w:t>XML</w:t>
      </w:r>
      <w:r w:rsidRPr="00A210CE">
        <w:rPr>
          <w:b/>
          <w:color w:val="000000" w:themeColor="text1"/>
        </w:rPr>
        <w:t xml:space="preserve"> выгрузк</w:t>
      </w:r>
      <w:r w:rsidRPr="00A210CE">
        <w:rPr>
          <w:b/>
          <w:color w:val="000000" w:themeColor="text1"/>
        </w:rPr>
        <w:t xml:space="preserve">и проводки </w:t>
      </w:r>
      <w:r w:rsidRPr="00A210CE">
        <w:rPr>
          <w:b/>
          <w:color w:val="000000" w:themeColor="text1"/>
        </w:rPr>
        <w:t xml:space="preserve">для </w:t>
      </w:r>
      <w:r w:rsidRPr="00A210CE">
        <w:rPr>
          <w:b/>
          <w:color w:val="000000" w:themeColor="text1"/>
          <w:lang w:val="en-US"/>
        </w:rPr>
        <w:t>ZEF</w:t>
      </w:r>
    </w:p>
    <w:p w14:paraId="200EB4FD" w14:textId="77777777" w:rsidR="00A210CE" w:rsidRPr="004443A6" w:rsidRDefault="00A210CE" w:rsidP="006F096A">
      <w:pPr>
        <w:pStyle w:val="a3"/>
      </w:pPr>
      <w:bookmarkStart w:id="0" w:name="_GoBack"/>
      <w:bookmarkEnd w:id="0"/>
    </w:p>
    <w:p w14:paraId="3C7A2AEE" w14:textId="66E0C001" w:rsidR="00FE3D28" w:rsidRPr="00A210CE" w:rsidRDefault="00FE3D28" w:rsidP="00FE3D28">
      <w:pPr>
        <w:pStyle w:val="a3"/>
        <w:rPr>
          <w:i/>
          <w:color w:val="FF0000"/>
        </w:rPr>
      </w:pPr>
      <w:r w:rsidRPr="00A210CE">
        <w:rPr>
          <w:i/>
          <w:color w:val="FF0000"/>
        </w:rPr>
        <w:t xml:space="preserve">Нужен ли будет инструмент обновления в рамках ведомости? </w:t>
      </w:r>
    </w:p>
    <w:p w14:paraId="5EA01A7F" w14:textId="5457A0F8" w:rsidR="002B3C0B" w:rsidRPr="002B3C0B" w:rsidRDefault="002B3C0B" w:rsidP="00930B06">
      <w:pPr>
        <w:pStyle w:val="a3"/>
        <w:ind w:left="720"/>
      </w:pPr>
      <w:r>
        <w:br/>
      </w:r>
    </w:p>
    <w:p w14:paraId="17721FB8" w14:textId="77777777" w:rsidR="002B3C0B" w:rsidRPr="00C76590" w:rsidRDefault="002B3C0B" w:rsidP="00FE3D28">
      <w:pPr>
        <w:pStyle w:val="a3"/>
        <w:rPr>
          <w:highlight w:val="yellow"/>
        </w:rPr>
      </w:pPr>
    </w:p>
    <w:p w14:paraId="1499E8D7" w14:textId="77777777" w:rsidR="002B3C0B" w:rsidRDefault="002B3C0B" w:rsidP="002B3C0B">
      <w:pPr>
        <w:pStyle w:val="a3"/>
      </w:pPr>
    </w:p>
    <w:p w14:paraId="33C3C3C4" w14:textId="50C34695" w:rsidR="00015A91" w:rsidRDefault="00015A91" w:rsidP="00B9196E">
      <w:pPr>
        <w:pStyle w:val="a3"/>
        <w:ind w:left="720"/>
      </w:pPr>
    </w:p>
    <w:sectPr w:rsidR="00015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09BCFB" w14:textId="77777777" w:rsidR="00486323" w:rsidRDefault="00486323" w:rsidP="00486323">
      <w:pPr>
        <w:spacing w:after="0" w:line="240" w:lineRule="auto"/>
      </w:pPr>
      <w:r>
        <w:separator/>
      </w:r>
    </w:p>
  </w:endnote>
  <w:endnote w:type="continuationSeparator" w:id="0">
    <w:p w14:paraId="51D95E4B" w14:textId="77777777" w:rsidR="00486323" w:rsidRDefault="00486323" w:rsidP="00486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FE1367" w14:textId="77777777" w:rsidR="00486323" w:rsidRDefault="00486323" w:rsidP="00486323">
      <w:pPr>
        <w:spacing w:after="0" w:line="240" w:lineRule="auto"/>
      </w:pPr>
      <w:r>
        <w:separator/>
      </w:r>
    </w:p>
  </w:footnote>
  <w:footnote w:type="continuationSeparator" w:id="0">
    <w:p w14:paraId="385A1AE6" w14:textId="77777777" w:rsidR="00486323" w:rsidRDefault="00486323" w:rsidP="00486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46316A"/>
    <w:multiLevelType w:val="hybridMultilevel"/>
    <w:tmpl w:val="C85CED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762DE"/>
    <w:multiLevelType w:val="multilevel"/>
    <w:tmpl w:val="3412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78D"/>
    <w:rsid w:val="00015A91"/>
    <w:rsid w:val="0005270F"/>
    <w:rsid w:val="00053771"/>
    <w:rsid w:val="00094DD1"/>
    <w:rsid w:val="000F4E12"/>
    <w:rsid w:val="001313BF"/>
    <w:rsid w:val="002006B9"/>
    <w:rsid w:val="00206543"/>
    <w:rsid w:val="002B3C0B"/>
    <w:rsid w:val="0039678D"/>
    <w:rsid w:val="00423715"/>
    <w:rsid w:val="0043307E"/>
    <w:rsid w:val="004443A6"/>
    <w:rsid w:val="00486323"/>
    <w:rsid w:val="004C743E"/>
    <w:rsid w:val="00507198"/>
    <w:rsid w:val="00535440"/>
    <w:rsid w:val="00574CDD"/>
    <w:rsid w:val="00654227"/>
    <w:rsid w:val="006C6BB9"/>
    <w:rsid w:val="006F096A"/>
    <w:rsid w:val="00744D3F"/>
    <w:rsid w:val="00771821"/>
    <w:rsid w:val="007A77D5"/>
    <w:rsid w:val="00813AC1"/>
    <w:rsid w:val="00836CAF"/>
    <w:rsid w:val="00853842"/>
    <w:rsid w:val="00930B06"/>
    <w:rsid w:val="009513DD"/>
    <w:rsid w:val="00967DDF"/>
    <w:rsid w:val="009A00CC"/>
    <w:rsid w:val="009D350A"/>
    <w:rsid w:val="00A07D25"/>
    <w:rsid w:val="00A124F1"/>
    <w:rsid w:val="00A210CE"/>
    <w:rsid w:val="00A353DF"/>
    <w:rsid w:val="00B67888"/>
    <w:rsid w:val="00B87ADE"/>
    <w:rsid w:val="00B9196E"/>
    <w:rsid w:val="00BB0473"/>
    <w:rsid w:val="00BC452B"/>
    <w:rsid w:val="00BE6B38"/>
    <w:rsid w:val="00C16FCE"/>
    <w:rsid w:val="00C55784"/>
    <w:rsid w:val="00C5785A"/>
    <w:rsid w:val="00C7081B"/>
    <w:rsid w:val="00C76590"/>
    <w:rsid w:val="00CC0DC3"/>
    <w:rsid w:val="00CD2B4F"/>
    <w:rsid w:val="00D0669D"/>
    <w:rsid w:val="00D17708"/>
    <w:rsid w:val="00D22598"/>
    <w:rsid w:val="00EA16DA"/>
    <w:rsid w:val="00EC0041"/>
    <w:rsid w:val="00EC4717"/>
    <w:rsid w:val="00F51B28"/>
    <w:rsid w:val="00F87FED"/>
    <w:rsid w:val="00FD446D"/>
    <w:rsid w:val="00FE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3DD12"/>
  <w15:chartTrackingRefBased/>
  <w15:docId w15:val="{3D21A365-EDBA-4701-BFC9-6676C2AD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57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5785A"/>
    <w:rPr>
      <w:b/>
      <w:bCs/>
    </w:rPr>
  </w:style>
  <w:style w:type="table" w:styleId="a5">
    <w:name w:val="Table Grid"/>
    <w:basedOn w:val="a1"/>
    <w:uiPriority w:val="39"/>
    <w:rsid w:val="00EA1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86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86323"/>
  </w:style>
  <w:style w:type="paragraph" w:styleId="a8">
    <w:name w:val="footer"/>
    <w:basedOn w:val="a"/>
    <w:link w:val="a9"/>
    <w:uiPriority w:val="99"/>
    <w:unhideWhenUsed/>
    <w:rsid w:val="00486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86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1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3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Popova, Liliya</dc:creator>
  <cp:keywords/>
  <dc:description/>
  <cp:lastModifiedBy>Popova, Liliya</cp:lastModifiedBy>
  <cp:revision>45</cp:revision>
  <dcterms:created xsi:type="dcterms:W3CDTF">2025-11-13T10:19:00Z</dcterms:created>
  <dcterms:modified xsi:type="dcterms:W3CDTF">2025-11-17T09:55:00Z</dcterms:modified>
</cp:coreProperties>
</file>