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65994" w14:textId="77777777" w:rsidR="007633ED" w:rsidRPr="00D80F6C" w:rsidRDefault="007633ED" w:rsidP="007633ED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130361"/>
      <w:bookmarkStart w:id="1" w:name="_Toc41130791"/>
      <w:bookmarkStart w:id="2" w:name="_Toc41149372"/>
      <w:bookmarkStart w:id="3" w:name="_Toc41149482"/>
      <w:r w:rsidRPr="00D8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РОЗДІЛ 5</w:t>
      </w:r>
      <w:bookmarkEnd w:id="0"/>
      <w:bookmarkEnd w:id="1"/>
      <w:bookmarkEnd w:id="2"/>
      <w:bookmarkEnd w:id="3"/>
    </w:p>
    <w:p w14:paraId="71E74CDE" w14:textId="77777777" w:rsidR="007633ED" w:rsidRPr="00D80F6C" w:rsidRDefault="007633ED" w:rsidP="007633ED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130362"/>
      <w:bookmarkStart w:id="5" w:name="_Toc41130792"/>
      <w:bookmarkStart w:id="6" w:name="_Toc41149373"/>
      <w:bookmarkStart w:id="7" w:name="_Toc41149483"/>
      <w:r w:rsidRPr="00D8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Економічне обґрунтування доцільності роботи</w:t>
      </w:r>
      <w:bookmarkEnd w:id="4"/>
      <w:bookmarkEnd w:id="5"/>
      <w:bookmarkEnd w:id="6"/>
      <w:bookmarkEnd w:id="7"/>
    </w:p>
    <w:p w14:paraId="517CD323" w14:textId="77777777" w:rsidR="007633ED" w:rsidRPr="00D80F6C" w:rsidRDefault="007633ED" w:rsidP="007633ED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41130363"/>
      <w:bookmarkStart w:id="9" w:name="_Toc41130793"/>
      <w:bookmarkStart w:id="10" w:name="_Toc41149374"/>
      <w:bookmarkStart w:id="11" w:name="_Toc41149484"/>
      <w:r w:rsidRPr="00D8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5.1. </w:t>
      </w:r>
      <w:r w:rsidRPr="00D80F6C">
        <w:rPr>
          <w:rFonts w:ascii="Times New Roman" w:hAnsi="Times New Roman" w:cs="Times New Roman"/>
          <w:b/>
          <w:bCs/>
          <w:sz w:val="28"/>
          <w:szCs w:val="28"/>
        </w:rPr>
        <w:t>Економічна характеристика проектного рішення (програмного продукту)</w:t>
      </w:r>
      <w:bookmarkEnd w:id="8"/>
      <w:bookmarkEnd w:id="9"/>
      <w:bookmarkEnd w:id="10"/>
      <w:bookmarkEnd w:id="11"/>
    </w:p>
    <w:p w14:paraId="3CBCD489" w14:textId="7550AFAA" w:rsidR="007633ED" w:rsidRPr="00D80F6C" w:rsidRDefault="007633ED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Програмна система для </w:t>
      </w:r>
      <w:r w:rsidR="002A0E67" w:rsidRPr="00D80F6C">
        <w:rPr>
          <w:rFonts w:ascii="Times New Roman" w:hAnsi="Times New Roman" w:cs="Times New Roman"/>
          <w:sz w:val="28"/>
          <w:szCs w:val="28"/>
        </w:rPr>
        <w:t>фінансової підтримки контентмейкерів</w:t>
      </w:r>
      <w:r w:rsidRPr="00D80F6C">
        <w:rPr>
          <w:rFonts w:ascii="Times New Roman" w:hAnsi="Times New Roman" w:cs="Times New Roman"/>
          <w:sz w:val="28"/>
          <w:szCs w:val="28"/>
        </w:rPr>
        <w:t>, як</w:t>
      </w:r>
      <w:r w:rsidR="002A0E67" w:rsidRPr="00D80F6C">
        <w:rPr>
          <w:rFonts w:ascii="Times New Roman" w:hAnsi="Times New Roman" w:cs="Times New Roman"/>
          <w:sz w:val="28"/>
          <w:szCs w:val="28"/>
        </w:rPr>
        <w:t>а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2A0E67" w:rsidRPr="00D80F6C">
        <w:rPr>
          <w:rFonts w:ascii="Times New Roman" w:hAnsi="Times New Roman" w:cs="Times New Roman"/>
          <w:sz w:val="28"/>
          <w:szCs w:val="28"/>
        </w:rPr>
        <w:t>є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2A0E67" w:rsidRPr="00D80F6C">
        <w:rPr>
          <w:rFonts w:ascii="Times New Roman" w:hAnsi="Times New Roman" w:cs="Times New Roman"/>
          <w:sz w:val="28"/>
          <w:szCs w:val="28"/>
        </w:rPr>
        <w:t>частиною моєї бакалаврської</w:t>
      </w:r>
      <w:r w:rsidRPr="00D80F6C">
        <w:rPr>
          <w:rFonts w:ascii="Times New Roman" w:hAnsi="Times New Roman" w:cs="Times New Roman"/>
          <w:sz w:val="28"/>
          <w:szCs w:val="28"/>
        </w:rPr>
        <w:t xml:space="preserve"> кваліфікаційної роботи,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повинна дозволити будь-яким </w:t>
      </w:r>
      <w:r w:rsidR="002A0E67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бажаючим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користувачам, які </w:t>
      </w:r>
      <w:r w:rsidR="002A0E67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хочуть фінансово підтримати певну особу, організацію чи спілку своїми власними коштами</w:t>
      </w:r>
      <w:r w:rsidR="00C01D16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надіслати власне повідомлення</w:t>
      </w:r>
      <w:r w:rsidR="002A0E67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. Натомість отримувачам  пожертв має дати змогу у прямому ефірі виводити сповіщення про надходження пожертв, статистики пожертв та прогресу збору коштів.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Відображення пожертви виглядає як 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появ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анімованої</w:t>
      </w:r>
      <w:proofErr w:type="spellEnd"/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картинк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, ім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ені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жертводавця,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суми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пожертви та повідомлення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, яке можу бути озвучене синтезом мови.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771A2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надходження повідомлення також відтворюється звук сповіщення.</w:t>
      </w:r>
    </w:p>
    <w:p w14:paraId="3332580C" w14:textId="45775450" w:rsidR="007633ED" w:rsidRPr="00D80F6C" w:rsidRDefault="007633ED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Основний функціонал програмного продукту – надання користувачам </w:t>
      </w:r>
      <w:r w:rsidRPr="00D80F6C">
        <w:rPr>
          <w:rFonts w:ascii="Times New Roman" w:eastAsia="Times New Roman" w:hAnsi="Times New Roman" w:cs="Times New Roman"/>
          <w:sz w:val="28"/>
          <w:szCs w:val="28"/>
        </w:rPr>
        <w:t xml:space="preserve">можливості </w:t>
      </w:r>
      <w:r w:rsidR="00C01D16" w:rsidRPr="00D80F6C">
        <w:rPr>
          <w:rFonts w:ascii="Times New Roman" w:eastAsia="Times New Roman" w:hAnsi="Times New Roman" w:cs="Times New Roman"/>
          <w:sz w:val="28"/>
          <w:szCs w:val="28"/>
        </w:rPr>
        <w:t>фінансово підтримати фізичну чи юридичну особу та надіслати їй певне повідомлення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Цей функціонал буде доступний </w:t>
      </w:r>
      <w:r w:rsidR="00C01D16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усім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користувачам без авторизації, </w:t>
      </w:r>
      <w:r w:rsidR="00C01D16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 потребуватиме мінімального розміру пожертви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01D16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Розмір мінімальної пожертви встановлюється </w:t>
      </w:r>
      <w:proofErr w:type="spellStart"/>
      <w:r w:rsidR="00350425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контентмейкером</w:t>
      </w:r>
      <w:proofErr w:type="spellEnd"/>
      <w:r w:rsidR="00350425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01D16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EA4E04" w14:textId="11875B60" w:rsidR="000771A2" w:rsidRPr="00D80F6C" w:rsidRDefault="000771A2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Візуалізація вхідних пожертв дозволяє засвітити своє ім’я на широку аудиторію, та донести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контентмейкеру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своє повідомлення, що у свою чергу дає додаткове заохочення для користувачів надсилати нові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донати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DB93B1" w14:textId="4EE52B35" w:rsidR="000771A2" w:rsidRPr="00D80F6C" w:rsidRDefault="000771A2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надання своїх можливостей, сервіс може стягувати певний відсоток, тобто комісію, з кожної пожертви. Для гнучкості, цей відсоток варіюється від загальної суми пожертв у місяць, тобто, чим більша сума пожертв – тим менша комісія. </w:t>
      </w:r>
    </w:p>
    <w:p w14:paraId="702A62F2" w14:textId="77777777" w:rsidR="007633ED" w:rsidRPr="00D80F6C" w:rsidRDefault="007633ED" w:rsidP="007633ED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41130364"/>
      <w:bookmarkStart w:id="13" w:name="_Toc41130794"/>
      <w:bookmarkStart w:id="14" w:name="_Toc41149375"/>
      <w:bookmarkStart w:id="15" w:name="_Toc41149485"/>
      <w:r w:rsidRPr="00D80F6C">
        <w:rPr>
          <w:rFonts w:ascii="Times New Roman" w:hAnsi="Times New Roman" w:cs="Times New Roman"/>
          <w:b/>
          <w:bCs/>
          <w:sz w:val="28"/>
          <w:szCs w:val="28"/>
        </w:rPr>
        <w:t>5.2. Інформаційне забезпечення та формування гіпотези щодо потреби розроблення проектного рішення (програмного продукту)</w:t>
      </w:r>
      <w:bookmarkEnd w:id="12"/>
      <w:bookmarkEnd w:id="13"/>
      <w:bookmarkEnd w:id="14"/>
      <w:bookmarkEnd w:id="15"/>
    </w:p>
    <w:p w14:paraId="62DB72C2" w14:textId="1C2BB371" w:rsidR="00A465AD" w:rsidRPr="00D80F6C" w:rsidRDefault="00A465AD" w:rsidP="00A465A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ринку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існує багато іноземних сервісів, проте, так як сервіси мають фінансову складову, то вони все ще не дуже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працюють у Україні або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зовсім недоступні. Вони не мають підтримки користувачів з України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погано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взаємодіять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банківською системою України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. І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снує тільки декілька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відчизняних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сервісів, проте вони мають дуже вузький функціонал та дуже високу комісію, що не робить їх привабливими для користувачів. </w:t>
      </w:r>
    </w:p>
    <w:p w14:paraId="415D4883" w14:textId="1F054197" w:rsidR="007633ED" w:rsidRPr="00D80F6C" w:rsidRDefault="007633ED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даного продукту не існує конкурентів на Українському ринку, адже, як я згадував в попередньому розділі, в Україні не існує програмної системи, яка б дозволяла шукати АЗД, чи адмініструвати їх. Навіть такий сервіс як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Google maps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, не відповідає всім вимогам, тому, що в цілях адміністрування потрібна закрита система з доступною авторизацією, яка буде доступна тільки користувачам, відповідальним за розміщення та стан дефібриляторів в певному районі, і які зможуть адмініструвати інформацію про пристрої, за які несуть відповідальність.</w:t>
      </w:r>
    </w:p>
    <w:p w14:paraId="27B20650" w14:textId="4686EA4D" w:rsidR="00B20998" w:rsidRPr="00D80F6C" w:rsidRDefault="00B20998" w:rsidP="007633ED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схожий сервіс має певний базові характеристики:</w:t>
      </w:r>
    </w:p>
    <w:p w14:paraId="7189809C" w14:textId="3F834A03" w:rsidR="00B20998" w:rsidRPr="00D80F6C" w:rsidRDefault="00B20998" w:rsidP="00B20998">
      <w:pPr>
        <w:pStyle w:val="a3"/>
        <w:numPr>
          <w:ilvl w:val="0"/>
          <w:numId w:val="1"/>
        </w:numPr>
        <w:tabs>
          <w:tab w:val="left" w:pos="7966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 відображення повідомлень;</w:t>
      </w:r>
    </w:p>
    <w:p w14:paraId="48500428" w14:textId="7CFF3C79" w:rsidR="00B20998" w:rsidRPr="00D80F6C" w:rsidRDefault="00B20998" w:rsidP="00B20998">
      <w:pPr>
        <w:pStyle w:val="a3"/>
        <w:numPr>
          <w:ilvl w:val="0"/>
          <w:numId w:val="1"/>
        </w:numPr>
        <w:tabs>
          <w:tab w:val="left" w:pos="7966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можливість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ідображення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статистики пожертв;</w:t>
      </w:r>
    </w:p>
    <w:p w14:paraId="3618D2BB" w14:textId="63E875EF" w:rsidR="00B20998" w:rsidRPr="00D80F6C" w:rsidRDefault="00B20998" w:rsidP="00B20998">
      <w:pPr>
        <w:pStyle w:val="a3"/>
        <w:numPr>
          <w:ilvl w:val="0"/>
          <w:numId w:val="1"/>
        </w:numPr>
        <w:tabs>
          <w:tab w:val="left" w:pos="7966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можливість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ідображення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прогресу збору коштів.</w:t>
      </w:r>
    </w:p>
    <w:p w14:paraId="2EE537E7" w14:textId="7DD52B9A" w:rsidR="007633ED" w:rsidRPr="00D80F6C" w:rsidRDefault="007633ED" w:rsidP="00C06DA4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аналізу аналогічного продукту можна 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розглянути два сервіси: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Diaka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Donatello.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Diaka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дуже простий 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сервіс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має стандартний набір можливостей подібних сервісів. Комісія зі зборів залежить від суми (чим більша сума, тим менша комісія).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Donatello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є майже аналогічним, але дозволяє  гнучкіше конфігурувати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віджети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даними самого </w:t>
      </w:r>
      <w:r w:rsidR="009B7F5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сервісу </w:t>
      </w:r>
      <w:proofErr w:type="spellStart"/>
      <w:r w:rsidR="009B7F5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Donatello</w:t>
      </w:r>
      <w:proofErr w:type="spellEnd"/>
      <w:r w:rsidR="009B7F5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, за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квітень 2022 року кількість </w:t>
      </w:r>
      <w:r w:rsidR="009B7F5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зареєстрованих</w:t>
      </w:r>
      <w:r w:rsidR="009B7F5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користувачів 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становить 6176. </w:t>
      </w:r>
      <w:r w:rsidR="00C06DA4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ервіс використовує підсистему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Foundy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 комісія є досить великою, яка включає комісію самого сервісу та </w:t>
      </w:r>
      <w:proofErr w:type="spellStart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Foundy</w:t>
      </w:r>
      <w:proofErr w:type="spellEnd"/>
      <w:r w:rsidR="00A465A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(3,75% + 5%).</w:t>
      </w:r>
      <w:r w:rsidR="00B2099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4AA3DF" w14:textId="6EEC6986" w:rsidR="00C06DA4" w:rsidRPr="00D80F6C" w:rsidRDefault="00C06DA4" w:rsidP="00C06DA4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Основними користувачами (споживачами) даних сервісів є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блогери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контентмейкери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які проводять прямі трансляції та їхня аудиторія. Зараз, під час активної фази війни, денацифікації та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демілітеризації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рашистських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військ до споживачів даних сервісів почали активно долучатися волонтерські організації та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публічні люди. На своїх прямих трансляціях вони збирають кошти на благодійні   організації, на потреби ЗСУ, гуманітарну допомогу тощо.</w:t>
      </w:r>
    </w:p>
    <w:p w14:paraId="7E993BC0" w14:textId="7262054B" w:rsidR="00C06DA4" w:rsidRPr="00D80F6C" w:rsidRDefault="00C06DA4" w:rsidP="00C06DA4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як подібні сервіси використовують сторонню систему оплати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P2P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вони керуються законодавством цього фінансового сектору. Звісно, так як сервіс бере комісію з </w:t>
      </w:r>
      <w:proofErr w:type="spellStart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донатів</w:t>
      </w:r>
      <w:proofErr w:type="spellEnd"/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він має бути унормований законами про прибутки та для  запуску повинен пройти консультацію у юристів. </w:t>
      </w:r>
    </w:p>
    <w:p w14:paraId="1B9CAE8A" w14:textId="756F8A92" w:rsidR="007633ED" w:rsidRPr="00D80F6C" w:rsidRDefault="00C06DA4" w:rsidP="004514CB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 а</w:t>
      </w:r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наліз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вимог</w:t>
      </w:r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ринку, та функціональні можливості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можна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дійти</w:t>
      </w:r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spellEnd"/>
      <w:r w:rsidR="007633ED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що дана система буде активно використовуватись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медійними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>людьми на території України</w:t>
      </w:r>
      <w:r w:rsidR="00B20998"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які проводять прямі трансляції.</w:t>
      </w:r>
    </w:p>
    <w:p w14:paraId="64E0A385" w14:textId="77777777" w:rsidR="007633ED" w:rsidRPr="00D80F6C" w:rsidRDefault="007633ED" w:rsidP="007633ED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41130365"/>
      <w:bookmarkStart w:id="17" w:name="_Toc41130795"/>
      <w:bookmarkStart w:id="18" w:name="_Toc41149376"/>
      <w:bookmarkStart w:id="19" w:name="_Toc41149486"/>
      <w:r w:rsidRPr="00D80F6C">
        <w:rPr>
          <w:rFonts w:ascii="Times New Roman" w:hAnsi="Times New Roman" w:cs="Times New Roman"/>
          <w:b/>
          <w:bCs/>
          <w:sz w:val="28"/>
          <w:szCs w:val="28"/>
        </w:rPr>
        <w:t>5.3. Оцінювання та аналізування факторів зовнішнього та внутрішнього середовищ</w:t>
      </w:r>
      <w:bookmarkEnd w:id="16"/>
      <w:bookmarkEnd w:id="17"/>
      <w:bookmarkEnd w:id="18"/>
      <w:bookmarkEnd w:id="19"/>
    </w:p>
    <w:p w14:paraId="18EE18C9" w14:textId="150B26C0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В </w:t>
      </w:r>
      <w:r w:rsidR="006E47B2" w:rsidRPr="00D80F6C">
        <w:rPr>
          <w:rFonts w:ascii="Times New Roman" w:hAnsi="Times New Roman" w:cs="Times New Roman"/>
          <w:sz w:val="28"/>
          <w:szCs w:val="28"/>
        </w:rPr>
        <w:t>наступному</w:t>
      </w:r>
      <w:r w:rsidRPr="00D80F6C">
        <w:rPr>
          <w:rFonts w:ascii="Times New Roman" w:hAnsi="Times New Roman" w:cs="Times New Roman"/>
          <w:sz w:val="28"/>
          <w:szCs w:val="28"/>
        </w:rPr>
        <w:t xml:space="preserve"> розділі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D80F6C">
        <w:rPr>
          <w:rFonts w:ascii="Times New Roman" w:hAnsi="Times New Roman" w:cs="Times New Roman"/>
          <w:sz w:val="28"/>
          <w:szCs w:val="28"/>
        </w:rPr>
        <w:t xml:space="preserve">проаналізовано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та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оцінено </w:t>
      </w:r>
      <w:r w:rsidRPr="00D80F6C">
        <w:rPr>
          <w:rFonts w:ascii="Times New Roman" w:hAnsi="Times New Roman" w:cs="Times New Roman"/>
          <w:sz w:val="28"/>
          <w:szCs w:val="28"/>
        </w:rPr>
        <w:t xml:space="preserve">фактори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внутрішнього </w:t>
      </w:r>
      <w:r w:rsidR="006E47B2" w:rsidRPr="00D80F6C">
        <w:rPr>
          <w:rFonts w:ascii="Times New Roman" w:hAnsi="Times New Roman" w:cs="Times New Roman"/>
          <w:sz w:val="28"/>
          <w:szCs w:val="28"/>
        </w:rPr>
        <w:t>і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зовнішнього </w:t>
      </w:r>
      <w:r w:rsidRPr="00D80F6C">
        <w:rPr>
          <w:rFonts w:ascii="Times New Roman" w:hAnsi="Times New Roman" w:cs="Times New Roman"/>
          <w:sz w:val="28"/>
          <w:szCs w:val="28"/>
        </w:rPr>
        <w:t xml:space="preserve">середовищ групою експертів. Для оцінки зовнішніх факторів </w:t>
      </w:r>
      <w:r w:rsidR="006E47B2" w:rsidRPr="00D80F6C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D80F6C">
        <w:rPr>
          <w:rFonts w:ascii="Times New Roman" w:hAnsi="Times New Roman" w:cs="Times New Roman"/>
          <w:sz w:val="28"/>
          <w:szCs w:val="28"/>
        </w:rPr>
        <w:t>використ</w:t>
      </w:r>
      <w:r w:rsidR="006E47B2" w:rsidRPr="00D80F6C">
        <w:rPr>
          <w:rFonts w:ascii="Times New Roman" w:hAnsi="Times New Roman" w:cs="Times New Roman"/>
          <w:sz w:val="28"/>
          <w:szCs w:val="28"/>
        </w:rPr>
        <w:t>ано</w:t>
      </w:r>
      <w:r w:rsidRPr="00D80F6C">
        <w:rPr>
          <w:rFonts w:ascii="Times New Roman" w:hAnsi="Times New Roman" w:cs="Times New Roman"/>
          <w:sz w:val="28"/>
          <w:szCs w:val="28"/>
        </w:rPr>
        <w:t xml:space="preserve"> шкал</w:t>
      </w:r>
      <w:r w:rsidR="006E47B2" w:rsidRPr="00D80F6C">
        <w:rPr>
          <w:rFonts w:ascii="Times New Roman" w:hAnsi="Times New Roman" w:cs="Times New Roman"/>
          <w:sz w:val="28"/>
          <w:szCs w:val="28"/>
        </w:rPr>
        <w:t>у</w:t>
      </w:r>
      <w:r w:rsidRPr="00D80F6C">
        <w:rPr>
          <w:rFonts w:ascii="Times New Roman" w:hAnsi="Times New Roman" w:cs="Times New Roman"/>
          <w:sz w:val="28"/>
          <w:szCs w:val="28"/>
        </w:rPr>
        <w:t xml:space="preserve"> [-5; 5], де -5 — це негативний вплив на організацію, 5 — це позитивний вплив, а 0 — нейтральний вплив.</w:t>
      </w:r>
      <w:r w:rsidR="005C0688"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Pr="00D80F6C">
        <w:rPr>
          <w:rFonts w:ascii="Times New Roman" w:hAnsi="Times New Roman" w:cs="Times New Roman"/>
          <w:sz w:val="28"/>
          <w:szCs w:val="28"/>
        </w:rPr>
        <w:t>Фактори внутрішнього середовища оцінюються за шкалою [0;5], де 0 демонструє низький розвиток, відсутність чи катастрофічний стан фактору внутрішнього середовища, оцінка 5 демонструє високий рівень розвитку даного фактору. Рівень вагомості для кожного фактору визначається за допомогою коефіцієнтів, сума всіх коефіцієнтів дорівнює одиниці. Зважений рівень впливу факторів дорівнює добутку впливу фактору у балах та рівня вагомості.  Результати експертних оцінок впливу факторів зовнішнього середовища наведено у табл. 5.1.</w:t>
      </w:r>
    </w:p>
    <w:p w14:paraId="67DA4A4C" w14:textId="6F512779" w:rsidR="006E47B2" w:rsidRPr="00D80F6C" w:rsidRDefault="006E47B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644465" w14:textId="13BB4FD1" w:rsidR="006E47B2" w:rsidRPr="00D80F6C" w:rsidRDefault="006E47B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1BC87" w14:textId="678D1D7F" w:rsidR="006E47B2" w:rsidRPr="00D80F6C" w:rsidRDefault="006E47B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B16DF9" w14:textId="24453AC9" w:rsidR="006E47B2" w:rsidRPr="00D80F6C" w:rsidRDefault="006E47B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ED0791" w14:textId="77777777" w:rsidR="006E47B2" w:rsidRPr="00D80F6C" w:rsidRDefault="006E47B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3986FA" w14:textId="77777777" w:rsidR="007633ED" w:rsidRPr="00D80F6C" w:rsidRDefault="007633ED" w:rsidP="007633ED">
      <w:pPr>
        <w:spacing w:after="0" w:line="360" w:lineRule="auto"/>
        <w:ind w:firstLine="567"/>
        <w:jc w:val="righ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Таблиця 5.1</w:t>
      </w:r>
    </w:p>
    <w:p w14:paraId="16FBE1E4" w14:textId="77777777" w:rsidR="007633ED" w:rsidRPr="00D80F6C" w:rsidRDefault="007633ED" w:rsidP="007633ED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Результати експертного оцінювання впливу факторів зовнішнього та внутрішнього середовищ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6"/>
        <w:gridCol w:w="1827"/>
        <w:gridCol w:w="18"/>
        <w:gridCol w:w="1807"/>
        <w:gridCol w:w="6"/>
        <w:gridCol w:w="1869"/>
      </w:tblGrid>
      <w:tr w:rsidR="007633ED" w:rsidRPr="00D80F6C" w14:paraId="0B89C376" w14:textId="77777777" w:rsidTr="001B7F17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9CBA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Фактори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7A0D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Середня експертна оцінка, бали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2B3A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Середня вагомість факторів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1620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Зважений рівень впливу, бали</w:t>
            </w:r>
          </w:p>
        </w:tc>
      </w:tr>
      <w:tr w:rsidR="007633ED" w:rsidRPr="00D80F6C" w14:paraId="3AD61F5D" w14:textId="77777777" w:rsidTr="006E47B2">
        <w:tc>
          <w:tcPr>
            <w:tcW w:w="9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C46D5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Фактори зовнішнього середовища</w:t>
            </w:r>
          </w:p>
        </w:tc>
      </w:tr>
      <w:tr w:rsidR="007633ED" w:rsidRPr="00D80F6C" w14:paraId="397B3DA4" w14:textId="77777777" w:rsidTr="001B7F17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FF49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Споживачі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7ED1" w14:textId="169079B7" w:rsidR="007633ED" w:rsidRPr="00D80F6C" w:rsidRDefault="00A606EE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F5F6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B6A2" w14:textId="6C116DB5" w:rsidR="007633ED" w:rsidRPr="00D80F6C" w:rsidRDefault="007633ED" w:rsidP="00A606EE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06EE"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</w:p>
        </w:tc>
      </w:tr>
      <w:tr w:rsidR="007633ED" w:rsidRPr="00D80F6C" w14:paraId="2E35522E" w14:textId="77777777" w:rsidTr="001B7F17">
        <w:trPr>
          <w:trHeight w:val="14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9FC8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br w:type="page"/>
              <w:t xml:space="preserve">Постачальники 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A861" w14:textId="4409C06C" w:rsidR="007633ED" w:rsidRPr="00D80F6C" w:rsidRDefault="00A606EE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5A39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ED0A" w14:textId="3A476E51" w:rsidR="007633ED" w:rsidRPr="00D80F6C" w:rsidRDefault="001B7F17" w:rsidP="00A606EE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606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633ED" w:rsidRPr="00D80F6C" w14:paraId="60C1C679" w14:textId="77777777" w:rsidTr="001B7F17">
        <w:trPr>
          <w:trHeight w:val="14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F891" w14:textId="4C5E2FAF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br w:type="page"/>
              <w:t xml:space="preserve">Конкуренти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DA73" w14:textId="5C2020F3" w:rsidR="007633ED" w:rsidRPr="00D80F6C" w:rsidRDefault="00A606EE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265A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037E" w14:textId="1076D45E" w:rsidR="007633ED" w:rsidRPr="00D80F6C" w:rsidRDefault="00A606EE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7633ED" w:rsidRPr="00D80F6C" w14:paraId="7A76E581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7A9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Державні органи влади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D0DB" w14:textId="360D6E47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3FD3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2219" w14:textId="5E302ABD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33ED" w:rsidRPr="00D80F6C" w14:paraId="0413B171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08E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79D2" w14:textId="0F3E5927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25CA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6836" w14:textId="6A4F3DC6" w:rsidR="007633ED" w:rsidRPr="00D80F6C" w:rsidRDefault="007633ED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1B7F17"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33ED" w:rsidRPr="00D80F6C" w14:paraId="230B13A2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FD05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Законодавчі акти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4870" w14:textId="592578D4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BD31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DCBC" w14:textId="20BE85A8" w:rsidR="007633ED" w:rsidRPr="00D80F6C" w:rsidRDefault="001B7F17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33ED" w:rsidRPr="00D80F6C" w14:paraId="2377291B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E0B9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Профспілки, партії та інші громадські організації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2639" w14:textId="71385FDE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2CD9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805C" w14:textId="75AE8E85" w:rsidR="007633ED" w:rsidRPr="00D80F6C" w:rsidRDefault="007633ED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1B7F17"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33ED" w:rsidRPr="00D80F6C" w14:paraId="3A3F30BC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C8ED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Система економічних відносин в державі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F6F3" w14:textId="77417295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B3B9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AC2D" w14:textId="35134DE3" w:rsidR="007633ED" w:rsidRPr="00D80F6C" w:rsidRDefault="001B7F17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7633ED" w:rsidRPr="00D80F6C" w14:paraId="456678CC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75D7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Організації-сусіди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6EE7" w14:textId="5173AC2C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7DCC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A17A" w14:textId="1722833A" w:rsidR="007633ED" w:rsidRPr="00D80F6C" w:rsidRDefault="007633ED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81F92">
              <w:rPr>
                <w:rFonts w:ascii="Times New Roman" w:hAnsi="Times New Roman" w:cs="Times New Roman"/>
                <w:sz w:val="28"/>
                <w:szCs w:val="28"/>
              </w:rPr>
              <w:t>,02</w:t>
            </w:r>
          </w:p>
        </w:tc>
      </w:tr>
      <w:tr w:rsidR="007633ED" w:rsidRPr="00D80F6C" w14:paraId="449799DD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FBC9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Міжнародні події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010C" w14:textId="2AD7D7AA" w:rsidR="007633ED" w:rsidRPr="00D80F6C" w:rsidRDefault="00E81F92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F795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013F" w14:textId="5F4ED89C" w:rsidR="007633ED" w:rsidRPr="00D80F6C" w:rsidRDefault="00E81F92" w:rsidP="00E81F92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633ED" w:rsidRPr="00D80F6C" w14:paraId="25747A83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942C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Міжнародне оточення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F0A24" w14:textId="77777777" w:rsidR="007633ED" w:rsidRPr="00D80F6C" w:rsidRDefault="007633ED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CB9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704A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  0,12</w:t>
            </w:r>
          </w:p>
        </w:tc>
      </w:tr>
      <w:tr w:rsidR="007633ED" w:rsidRPr="00D80F6C" w14:paraId="2D1A8E2D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ACD7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Науково-технічний прогрес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EE4" w14:textId="2D58B8EC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1FCE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F20C" w14:textId="77D4439A" w:rsidR="007633ED" w:rsidRPr="00D80F6C" w:rsidRDefault="001B7F17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</w:tr>
      <w:tr w:rsidR="007633ED" w:rsidRPr="00D80F6C" w14:paraId="5046AD87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29B0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Політичні обставини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0DE" w14:textId="5C3CCBFE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6F45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961D" w14:textId="266186C8" w:rsidR="007633ED" w:rsidRPr="00D80F6C" w:rsidRDefault="00E81F92" w:rsidP="00E81F92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7633ED" w:rsidRPr="00D80F6C" w14:paraId="1A65CF71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E976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Соціально-культурні обставини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3068" w14:textId="59381EA0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C5C6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F50D" w14:textId="0CAB0E97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</w:tr>
      <w:tr w:rsidR="007633ED" w:rsidRPr="00D80F6C" w14:paraId="5D4FD242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D2C1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Рівень техніки та технологій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1280" w14:textId="640E1731" w:rsidR="007633ED" w:rsidRPr="00D80F6C" w:rsidRDefault="001B7F17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90EB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47BC" w14:textId="76658EDC" w:rsidR="007633ED" w:rsidRPr="00D80F6C" w:rsidRDefault="001B7F17" w:rsidP="001B7F17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0,20</w:t>
            </w:r>
          </w:p>
        </w:tc>
      </w:tr>
      <w:tr w:rsidR="007633ED" w:rsidRPr="00D80F6C" w14:paraId="249E3201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1B72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міжнародних економічних відносин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CCB7" w14:textId="2E8D7F17" w:rsidR="007633ED" w:rsidRPr="00D80F6C" w:rsidRDefault="0087423C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5C53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BFCE" w14:textId="04BC0E72" w:rsidR="007633ED" w:rsidRPr="00D80F6C" w:rsidRDefault="0087423C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33ED" w:rsidRPr="00D80F6C" w14:paraId="63AE8248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26FB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Стан економіки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4420" w14:textId="1AE24461" w:rsidR="007633ED" w:rsidRPr="00D80F6C" w:rsidRDefault="001B7F17" w:rsidP="00E81F92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81F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4A67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35E5" w14:textId="6134A433" w:rsidR="007633ED" w:rsidRPr="00D80F6C" w:rsidRDefault="007633ED" w:rsidP="00E81F92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-0,</w:t>
            </w:r>
            <w:r w:rsidR="00E81F9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633ED" w:rsidRPr="00D80F6C" w14:paraId="313F77A0" w14:textId="77777777" w:rsidTr="001B7F17">
        <w:trPr>
          <w:trHeight w:val="2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C8FA2B" w14:textId="77777777" w:rsidR="007633ED" w:rsidRPr="00D80F6C" w:rsidRDefault="007633ED" w:rsidP="00984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Загальна сума 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3220AF" w14:textId="77777777" w:rsidR="007633ED" w:rsidRPr="00D80F6C" w:rsidRDefault="007633ED" w:rsidP="00984D7A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A3FA" w14:textId="77777777" w:rsidR="007633ED" w:rsidRPr="00D80F6C" w:rsidRDefault="007633ED" w:rsidP="00984D7A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5D3" w14:textId="7147B930" w:rsidR="007633ED" w:rsidRPr="00D80F6C" w:rsidRDefault="0087423C" w:rsidP="00A606EE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A606E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14:paraId="0B9692F0" w14:textId="7C1495C6" w:rsidR="00505F02" w:rsidRDefault="00505F02" w:rsidP="00505F02">
      <w:pPr>
        <w:spacing w:after="0" w:line="360" w:lineRule="auto"/>
        <w:ind w:firstLine="567"/>
        <w:jc w:val="righ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Продовження таблиц</w:t>
      </w:r>
      <w:r w:rsid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</w:t>
      </w:r>
      <w:r w:rsidRP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5.1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6"/>
        <w:gridCol w:w="1845"/>
        <w:gridCol w:w="1813"/>
        <w:gridCol w:w="1869"/>
      </w:tblGrid>
      <w:tr w:rsidR="00D80F6C" w:rsidRPr="00D80F6C" w14:paraId="741CAF9A" w14:textId="77777777" w:rsidTr="008D6DC8">
        <w:trPr>
          <w:trHeight w:val="70"/>
        </w:trPr>
        <w:tc>
          <w:tcPr>
            <w:tcW w:w="99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CA45" w14:textId="77777777" w:rsidR="00D80F6C" w:rsidRPr="00D80F6C" w:rsidRDefault="00D80F6C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Фактори внутрішнього середовища</w:t>
            </w:r>
          </w:p>
        </w:tc>
      </w:tr>
      <w:tr w:rsidR="00D80F6C" w:rsidRPr="00D80F6C" w14:paraId="7AEE6DE4" w14:textId="77777777" w:rsidTr="008D6DC8">
        <w:trPr>
          <w:trHeight w:val="7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8E93" w14:textId="77777777" w:rsidR="00D80F6C" w:rsidRPr="00D80F6C" w:rsidRDefault="00D80F6C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Цілі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58F9" w14:textId="77777777" w:rsidR="00D80F6C" w:rsidRPr="00D80F6C" w:rsidRDefault="00D80F6C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0B72" w14:textId="77777777" w:rsidR="00D80F6C" w:rsidRPr="00D80F6C" w:rsidRDefault="00D80F6C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6B9" w14:textId="77777777" w:rsidR="00D80F6C" w:rsidRPr="00D80F6C" w:rsidRDefault="00D80F6C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</w:tr>
      <w:tr w:rsidR="00505F02" w:rsidRPr="00D80F6C" w14:paraId="5552C4D1" w14:textId="77777777" w:rsidTr="008D6DC8">
        <w:trPr>
          <w:trHeight w:val="7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9400" w14:textId="77777777" w:rsidR="00505F02" w:rsidRPr="00D80F6C" w:rsidRDefault="00505F02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803F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A5DD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DE60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505F02" w:rsidRPr="00D80F6C" w14:paraId="7195F4C0" w14:textId="77777777" w:rsidTr="008D6DC8">
        <w:trPr>
          <w:trHeight w:val="70"/>
        </w:trPr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6BC0" w14:textId="77777777" w:rsidR="00505F02" w:rsidRPr="00D80F6C" w:rsidRDefault="00505F02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9F2E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A046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5ADF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505F02" w:rsidRPr="00D80F6C" w14:paraId="640EE3D9" w14:textId="77777777" w:rsidTr="008D6DC8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5E7E" w14:textId="77777777" w:rsidR="00505F02" w:rsidRPr="00D80F6C" w:rsidRDefault="00505F02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Технологія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BB40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57ED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D221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</w:p>
        </w:tc>
      </w:tr>
      <w:tr w:rsidR="00505F02" w:rsidRPr="00D80F6C" w14:paraId="1B0287AD" w14:textId="77777777" w:rsidTr="008D6DC8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EDF3" w14:textId="77777777" w:rsidR="00505F02" w:rsidRPr="00D80F6C" w:rsidRDefault="00505F02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Працівники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4F42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517E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49A8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505F02" w:rsidRPr="00D80F6C" w14:paraId="17A2AAB3" w14:textId="77777777" w:rsidTr="008D6DC8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C2ED" w14:textId="77777777" w:rsidR="00505F02" w:rsidRPr="00D80F6C" w:rsidRDefault="00505F02" w:rsidP="008D6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Ресурси 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D817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A399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1C19" w14:textId="77777777" w:rsidR="00505F02" w:rsidRPr="00D80F6C" w:rsidRDefault="00505F02" w:rsidP="008D6D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</w:tr>
      <w:tr w:rsidR="00505F02" w:rsidRPr="00D80F6C" w14:paraId="10421A3D" w14:textId="77777777" w:rsidTr="008D6DC8"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7B50AB" w14:textId="77777777" w:rsidR="00505F02" w:rsidRPr="00D80F6C" w:rsidRDefault="00505F02" w:rsidP="008D6D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Загальна сума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2A070" w14:textId="77777777" w:rsidR="00505F02" w:rsidRPr="00D80F6C" w:rsidRDefault="00505F02" w:rsidP="008D6DC8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CD3E" w14:textId="77777777" w:rsidR="00505F02" w:rsidRPr="00D80F6C" w:rsidRDefault="00505F02" w:rsidP="008D6DC8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3A" w14:textId="77777777" w:rsidR="00505F02" w:rsidRPr="00D80F6C" w:rsidRDefault="00505F02" w:rsidP="008D6DC8">
            <w:pPr>
              <w:ind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3,03</w:t>
            </w:r>
          </w:p>
        </w:tc>
      </w:tr>
    </w:tbl>
    <w:p w14:paraId="730CAC2B" w14:textId="75C812B8" w:rsidR="00505F02" w:rsidRPr="00D80F6C" w:rsidRDefault="00505F02" w:rsidP="008B0E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D95D5" w14:textId="1B68DB23" w:rsidR="007633ED" w:rsidRPr="00D80F6C" w:rsidRDefault="00E81F92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 під час військового стану розглядати вплив зовнішніх факторів дуже тяжко, бо більшість з них зараз приносять негативний вплив, проте, з</w:t>
      </w:r>
      <w:r w:rsidR="007633ED" w:rsidRPr="00D80F6C">
        <w:rPr>
          <w:rFonts w:ascii="Times New Roman" w:hAnsi="Times New Roman" w:cs="Times New Roman"/>
          <w:sz w:val="28"/>
          <w:szCs w:val="28"/>
        </w:rPr>
        <w:t>важений рівень впливу зовнішнього середовища</w:t>
      </w:r>
      <w:r>
        <w:rPr>
          <w:rFonts w:ascii="Times New Roman" w:hAnsi="Times New Roman" w:cs="Times New Roman"/>
          <w:sz w:val="28"/>
          <w:szCs w:val="28"/>
        </w:rPr>
        <w:t xml:space="preserve"> є позитивним</w:t>
      </w:r>
      <w:r w:rsidR="007633ED" w:rsidRPr="00D80F6C">
        <w:rPr>
          <w:rFonts w:ascii="Times New Roman" w:hAnsi="Times New Roman" w:cs="Times New Roman"/>
          <w:sz w:val="28"/>
          <w:szCs w:val="28"/>
        </w:rPr>
        <w:t>,</w:t>
      </w:r>
      <w:r w:rsidR="008B0E0B" w:rsidRPr="00D80F6C">
        <w:rPr>
          <w:rFonts w:ascii="Times New Roman" w:hAnsi="Times New Roman" w:cs="Times New Roman"/>
          <w:sz w:val="28"/>
          <w:szCs w:val="28"/>
        </w:rPr>
        <w:t xml:space="preserve"> його значення 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становить </w:t>
      </w:r>
      <w:r w:rsidR="008B0E0B" w:rsidRPr="00D80F6C">
        <w:rPr>
          <w:rFonts w:ascii="Times New Roman" w:hAnsi="Times New Roman" w:cs="Times New Roman"/>
          <w:sz w:val="28"/>
          <w:szCs w:val="28"/>
        </w:rPr>
        <w:t>1,</w:t>
      </w:r>
      <w:r w:rsidR="00A606EE">
        <w:rPr>
          <w:rFonts w:ascii="Times New Roman" w:hAnsi="Times New Roman" w:cs="Times New Roman"/>
          <w:sz w:val="28"/>
          <w:szCs w:val="28"/>
        </w:rPr>
        <w:t>61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. Найбільш позитивно на продукт впливають </w:t>
      </w:r>
      <w:r w:rsidR="00D80F6C" w:rsidRPr="00D80F6C">
        <w:rPr>
          <w:rFonts w:ascii="Times New Roman" w:hAnsi="Times New Roman" w:cs="Times New Roman"/>
          <w:sz w:val="28"/>
          <w:szCs w:val="28"/>
        </w:rPr>
        <w:t>наступні фактори; н</w:t>
      </w:r>
      <w:r w:rsidR="007633ED" w:rsidRPr="00D80F6C">
        <w:rPr>
          <w:rFonts w:ascii="Times New Roman" w:hAnsi="Times New Roman" w:cs="Times New Roman"/>
          <w:sz w:val="28"/>
          <w:szCs w:val="28"/>
        </w:rPr>
        <w:t>ауково-технічний прогрес</w:t>
      </w:r>
      <w:r w:rsidR="00E075F5">
        <w:rPr>
          <w:rFonts w:ascii="Times New Roman" w:hAnsi="Times New Roman" w:cs="Times New Roman"/>
          <w:sz w:val="28"/>
          <w:szCs w:val="28"/>
        </w:rPr>
        <w:t xml:space="preserve">, </w:t>
      </w:r>
      <w:r w:rsidR="00DE0877">
        <w:rPr>
          <w:rFonts w:ascii="Times New Roman" w:hAnsi="Times New Roman" w:cs="Times New Roman"/>
          <w:sz w:val="28"/>
          <w:szCs w:val="28"/>
        </w:rPr>
        <w:t>п</w:t>
      </w:r>
      <w:r w:rsidR="00DE0877" w:rsidRPr="00D80F6C">
        <w:rPr>
          <w:rFonts w:ascii="Times New Roman" w:hAnsi="Times New Roman" w:cs="Times New Roman"/>
          <w:sz w:val="28"/>
          <w:szCs w:val="28"/>
        </w:rPr>
        <w:t>остачальники</w:t>
      </w:r>
      <w:r>
        <w:rPr>
          <w:rFonts w:ascii="Times New Roman" w:hAnsi="Times New Roman" w:cs="Times New Roman"/>
          <w:sz w:val="28"/>
          <w:szCs w:val="28"/>
        </w:rPr>
        <w:t xml:space="preserve"> та р</w:t>
      </w:r>
      <w:r w:rsidRPr="00E81F92">
        <w:rPr>
          <w:rFonts w:ascii="Times New Roman" w:hAnsi="Times New Roman" w:cs="Times New Roman"/>
          <w:sz w:val="28"/>
          <w:szCs w:val="28"/>
        </w:rPr>
        <w:t>івень техніки та технологій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. Найбільшим негативним фактором є економічна система </w:t>
      </w:r>
      <w:r>
        <w:rPr>
          <w:rFonts w:ascii="Times New Roman" w:hAnsi="Times New Roman" w:cs="Times New Roman"/>
          <w:sz w:val="28"/>
          <w:szCs w:val="28"/>
        </w:rPr>
        <w:t>під час війни зазнає шалених ударів та  збитків.</w:t>
      </w:r>
      <w:r w:rsidR="00A606EE">
        <w:rPr>
          <w:rFonts w:ascii="Times New Roman" w:hAnsi="Times New Roman" w:cs="Times New Roman"/>
          <w:sz w:val="28"/>
          <w:szCs w:val="28"/>
        </w:rPr>
        <w:t xml:space="preserve"> Політична ситуація у сьогоденні реалії також дає негативний ефект, проте, це значно збільшило к-кість волонтерів. 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У внутрішньому середовищі сумарний зважений рівень впливу становить 3,03. </w:t>
      </w:r>
    </w:p>
    <w:p w14:paraId="30851C04" w14:textId="178CFA31" w:rsidR="007633ED" w:rsidRPr="00C732A0" w:rsidRDefault="007633ED" w:rsidP="00A606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Вплив зовнішнього  та внутрішнього середовища є позитивним, і</w:t>
      </w:r>
      <w:r w:rsidR="00A606EE">
        <w:rPr>
          <w:rFonts w:ascii="Times New Roman" w:hAnsi="Times New Roman" w:cs="Times New Roman"/>
          <w:sz w:val="28"/>
          <w:szCs w:val="28"/>
        </w:rPr>
        <w:t xml:space="preserve"> тому вихід на ринок є можливим, проте слід зважити на зовнішні події, особливо війну на території нашої країни, проте, очевидно, що у цій війні переможе Україна, бо кожен із нас вірить та допомагає ЗСУ, окупантам ніколи не вдасться знищити наш бойовий дух і їх залишається тільки «</w:t>
      </w:r>
      <w:proofErr w:type="spellStart"/>
      <w:r w:rsidR="00A606EE">
        <w:rPr>
          <w:rFonts w:ascii="Times New Roman" w:hAnsi="Times New Roman" w:cs="Times New Roman"/>
          <w:sz w:val="28"/>
          <w:szCs w:val="28"/>
        </w:rPr>
        <w:t>удобряти</w:t>
      </w:r>
      <w:proofErr w:type="spellEnd"/>
      <w:r w:rsidR="00A606EE">
        <w:rPr>
          <w:rFonts w:ascii="Times New Roman" w:hAnsi="Times New Roman" w:cs="Times New Roman"/>
          <w:sz w:val="28"/>
          <w:szCs w:val="28"/>
        </w:rPr>
        <w:t>»</w:t>
      </w:r>
      <w:r w:rsidR="00C732A0">
        <w:rPr>
          <w:rFonts w:ascii="Times New Roman" w:hAnsi="Times New Roman" w:cs="Times New Roman"/>
          <w:sz w:val="28"/>
          <w:szCs w:val="28"/>
        </w:rPr>
        <w:t xml:space="preserve"> наш чорнозем, тому після нашої перемоги ризики знизяться.</w:t>
      </w:r>
    </w:p>
    <w:p w14:paraId="7D908C2F" w14:textId="77777777" w:rsidR="007633ED" w:rsidRPr="00D80F6C" w:rsidRDefault="007633ED" w:rsidP="007633ED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1130366"/>
      <w:bookmarkStart w:id="21" w:name="_Toc41130796"/>
      <w:bookmarkStart w:id="22" w:name="_Toc41149377"/>
      <w:bookmarkStart w:id="23" w:name="_Toc41149487"/>
      <w:r w:rsidRPr="00D80F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5.4. Формування стратегічних альтернатив</w:t>
      </w:r>
      <w:bookmarkEnd w:id="20"/>
      <w:bookmarkEnd w:id="21"/>
      <w:bookmarkEnd w:id="22"/>
      <w:bookmarkEnd w:id="23"/>
    </w:p>
    <w:p w14:paraId="2D5ED2E6" w14:textId="6F24A744" w:rsidR="007633ED" w:rsidRPr="00D80F6C" w:rsidRDefault="008B59D1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Основою стратегічного планування є вибір стратегії, а будування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стратегічних альтернатив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відіграє важливу роль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становленні цілей організації, а також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допомагає обрати 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ий варіант, враховуючи її можливості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переваг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недоліки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Зазвичай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є декілька можливих варіантів</w:t>
      </w:r>
      <w:r w:rsidRPr="008B5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стратегій, серед яких організаціям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доводиться обирати.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ерша група стратегічних альтернатив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зображена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а рисунку 5.1., критеріями поділу якої є існуючий та новий продукт (програмний), а також відповідні послуги.</w:t>
      </w:r>
    </w:p>
    <w:p w14:paraId="29CD83B8" w14:textId="77777777" w:rsidR="007633ED" w:rsidRPr="00D80F6C" w:rsidRDefault="007633ED" w:rsidP="00763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c">
            <w:drawing>
              <wp:inline distT="0" distB="0" distL="0" distR="0" wp14:anchorId="7F6AB2F5" wp14:editId="6648FC4B">
                <wp:extent cx="6172200" cy="3657600"/>
                <wp:effectExtent l="0" t="0" r="0" b="0"/>
                <wp:docPr id="34" name="Полотно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600200"/>
                            <a:ext cx="5715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A6AE1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Існуюче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57200"/>
                            <a:ext cx="4572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95CCC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Нове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70300" y="456500"/>
                            <a:ext cx="1715100" cy="103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81AD5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Стратегія розроблення нового продукту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70300" y="1714500"/>
                            <a:ext cx="1715800" cy="102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BE543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Стратегія розвитку існуючого продукту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114300"/>
                            <a:ext cx="0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00100" y="3086100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00" cy="28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D7DC7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Продукт  (проектне рішення)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00" y="3289300"/>
                            <a:ext cx="2089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C9DA5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Додаткові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послуги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послуги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3187700"/>
                            <a:ext cx="1028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41811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Наявні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3181300"/>
                            <a:ext cx="1028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DDAF5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Відсутні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505389" y="457200"/>
                            <a:ext cx="1867535" cy="1029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6E202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Стратегія нового продукту з супутніми послугами </w:t>
                              </w:r>
                            </w:p>
                            <w:p w14:paraId="74294FB3" w14:textId="77777777" w:rsidR="00C01D16" w:rsidRDefault="00C01D16" w:rsidP="007633ED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FE37239" w14:textId="77777777" w:rsidR="00C01D16" w:rsidRDefault="00C01D16" w:rsidP="007633ED">
                              <w:pPr>
                                <w:spacing w:line="256" w:lineRule="auto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517265" y="1715065"/>
                            <a:ext cx="1818921" cy="1029335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B050"/>
                            </a:fgClr>
                            <a:bgClr>
                              <a:schemeClr val="bg1">
                                <a:lumMod val="95000"/>
                              </a:scheme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270F77" w14:textId="77777777" w:rsidR="00C01D16" w:rsidRDefault="00C01D16" w:rsidP="007633E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Стратегія розвитку  існуючого продукту</w:t>
                              </w:r>
                            </w:p>
                            <w:p w14:paraId="3C892C7C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з супутніми послугами </w:t>
                              </w:r>
                            </w:p>
                            <w:p w14:paraId="757C6C62" w14:textId="77777777" w:rsidR="00C01D16" w:rsidRDefault="00C01D16" w:rsidP="007633ED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4156D58D" w14:textId="77777777" w:rsidR="00C01D16" w:rsidRDefault="00C01D16" w:rsidP="007633E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6AB2F5" id="Полотно 33" o:spid="_x0000_s1026" editas="canvas" style="width:486pt;height:4in;mso-position-horizontal-relative:char;mso-position-vertical-relative:line" coordsize="61722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365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28" type="#_x0000_t202" style="position:absolute;left:3429;top:16002;width:5715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" stroked="f">
                  <v:textbox style="layout-flow:vertical;mso-layout-flow-alt:bottom-to-top">
                    <w:txbxContent>
                      <w:p w14:paraId="73AA6AE1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Існуюче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29" type="#_x0000_t202" style="position:absolute;left:3429;top:4572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" stroked="f">
                  <v:textbox style="layout-flow:vertical;mso-layout-flow-alt:bottom-to-top">
                    <w:txbxContent>
                      <w:p w14:paraId="22095CCC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Нове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1" o:spid="_x0000_s1030" style="position:absolute;left:13703;top:4565;width:17151;height:10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" strokeweight="1pt">
                  <v:textbox>
                    <w:txbxContent>
                      <w:p w14:paraId="31C81AD5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Стратегія розроблення нового продукту</w:t>
                        </w:r>
                      </w:p>
                    </w:txbxContent>
                  </v:textbox>
                </v:rect>
                <v:rect id="Rectangle 53" o:spid="_x0000_s1031" style="position:absolute;left:13703;top:17145;width:17158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" strokeweight="1pt">
                  <v:textbox>
                    <w:txbxContent>
                      <w:p w14:paraId="525BE543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Стратегія розвитку існуючого продукту</w:t>
                        </w:r>
                      </w:p>
                    </w:txbxContent>
                  </v:textbox>
                </v:rect>
                <v:line id="Line 55" o:spid="_x0000_s1032" style="position:absolute;flip:y;visibility:visible;mso-wrap-style:square" from="8001,1143" to="800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56" o:spid="_x0000_s1033" style="position:absolute;visibility:visible;mso-wrap-style:square" from="8001,30861" to="5600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 id="Text Box 57" o:spid="_x0000_s1034" type="#_x0000_t202" style="position:absolute;width:404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" stroked="f">
                  <v:textbox style="layout-flow:vertical;mso-layout-flow-alt:bottom-to-top">
                    <w:txbxContent>
                      <w:p w14:paraId="37AD7DC7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Продукт  (проектне рішення)</w:t>
                        </w:r>
                      </w:p>
                    </w:txbxContent>
                  </v:textbox>
                </v:shape>
                <v:shape id="Text Box 58" o:spid="_x0000_s1035" type="#_x0000_t202" style="position:absolute;left:22288;top:32893;width:208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5CFC9DA5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Додаткові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послуги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послуги</w:t>
                        </w:r>
                        <w:proofErr w:type="spellEnd"/>
                      </w:p>
                    </w:txbxContent>
                  </v:textbox>
                </v:shape>
                <v:shape id="Text Box 59" o:spid="_x0000_s1036" type="#_x0000_t202" style="position:absolute;left:43561;top:31877;width:1028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33841811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Наявні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0" o:spid="_x0000_s1037" type="#_x0000_t202" style="position:absolute;left:12192;top:31813;width:1028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185DDAF5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Відсутні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038" style="position:absolute;left:35053;top:4572;width:18676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" filled="f" strokecolor="black [3213]" strokeweight="1pt">
                  <v:textbox>
                    <w:txbxContent>
                      <w:p w14:paraId="6456E202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Стратегія нового продукту з супутніми послугами </w:t>
                        </w:r>
                      </w:p>
                      <w:p w14:paraId="74294FB3" w14:textId="77777777" w:rsidR="00C01D16" w:rsidRDefault="00C01D16" w:rsidP="007633ED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FE37239" w14:textId="77777777" w:rsidR="00C01D16" w:rsidRDefault="00C01D16" w:rsidP="007633ED">
                        <w:pPr>
                          <w:spacing w:line="256" w:lineRule="auto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rect id="Rectangle 53" o:spid="_x0000_s1039" style="position:absolute;left:35172;top:17150;width:18189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" fillcolor="#00b050" strokeweight="1pt">
                  <v:fill r:id="rId7" o:title="" color2="#f2f2f2 [3052]" type="pattern"/>
                  <v:textbox>
                    <w:txbxContent>
                      <w:p w14:paraId="73270F77" w14:textId="77777777" w:rsidR="00C01D16" w:rsidRDefault="00C01D16" w:rsidP="007633ED">
                        <w:pPr>
                          <w:spacing w:after="0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Стратегія розвитку  існуючого продукту</w:t>
                        </w:r>
                      </w:p>
                      <w:p w14:paraId="3C892C7C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з супутніми послугами </w:t>
                        </w:r>
                      </w:p>
                      <w:p w14:paraId="757C6C62" w14:textId="77777777" w:rsidR="00C01D16" w:rsidRDefault="00C01D16" w:rsidP="007633ED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  <w:p w14:paraId="4156D58D" w14:textId="77777777" w:rsidR="00C01D16" w:rsidRDefault="00C01D16" w:rsidP="007633E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42EC3B" w14:textId="77777777" w:rsidR="007633ED" w:rsidRPr="00D80F6C" w:rsidRDefault="007633ED" w:rsidP="007633E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>Рис. 5.1 Стратегічні альтернативи першої групи</w:t>
      </w:r>
    </w:p>
    <w:p w14:paraId="3E6D6ABA" w14:textId="61A9B34B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Стратегія розроблення нового продукту (</w:t>
      </w:r>
      <w:r w:rsidR="00B91B74">
        <w:rPr>
          <w:rFonts w:ascii="Times New Roman" w:hAnsi="Times New Roman" w:cs="Times New Roman"/>
          <w:b/>
          <w:sz w:val="28"/>
          <w:szCs w:val="28"/>
        </w:rPr>
        <w:t>програмної системи</w:t>
      </w:r>
      <w:r w:rsidRPr="00D80F6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91B74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D80F6C">
        <w:rPr>
          <w:rFonts w:ascii="Times New Roman" w:hAnsi="Times New Roman" w:cs="Times New Roman"/>
          <w:sz w:val="28"/>
          <w:szCs w:val="28"/>
        </w:rPr>
        <w:t xml:space="preserve"> створенням нового програмного забезпечення, яке дає змогу вирішити новоутворені потреби людини, економіки, певного колективу або суспільства загалом тощо.</w:t>
      </w:r>
    </w:p>
    <w:p w14:paraId="06A42C81" w14:textId="3A1E825D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 xml:space="preserve">Стратегія розвитку існуючого продукту (програмного засобу)  </w:t>
      </w:r>
      <w:r w:rsidR="00B91B74">
        <w:rPr>
          <w:rFonts w:ascii="Times New Roman" w:hAnsi="Times New Roman" w:cs="Times New Roman"/>
          <w:sz w:val="28"/>
          <w:szCs w:val="28"/>
        </w:rPr>
        <w:t>розуміє собою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B91B74">
        <w:rPr>
          <w:rFonts w:ascii="Times New Roman" w:hAnsi="Times New Roman" w:cs="Times New Roman"/>
          <w:sz w:val="28"/>
          <w:szCs w:val="28"/>
        </w:rPr>
        <w:t xml:space="preserve">внесення змін до вже </w:t>
      </w:r>
      <w:proofErr w:type="spellStart"/>
      <w:r w:rsidR="00B91B74">
        <w:rPr>
          <w:rFonts w:ascii="Times New Roman" w:hAnsi="Times New Roman" w:cs="Times New Roman"/>
          <w:sz w:val="28"/>
          <w:szCs w:val="28"/>
        </w:rPr>
        <w:t>існуйчого</w:t>
      </w:r>
      <w:proofErr w:type="spellEnd"/>
      <w:r w:rsidRPr="00D80F6C">
        <w:rPr>
          <w:rFonts w:ascii="Times New Roman" w:hAnsi="Times New Roman" w:cs="Times New Roman"/>
          <w:sz w:val="28"/>
          <w:szCs w:val="28"/>
        </w:rPr>
        <w:t xml:space="preserve"> програмного забезпечення а також його характеристик.</w:t>
      </w:r>
      <w:r w:rsidRPr="00D80F6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4BF68D" w14:textId="77777777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 xml:space="preserve">Стратегія розвитку існуючого продукту (програмного засобу) з супутніми послугами </w:t>
      </w:r>
      <w:r w:rsidRPr="00D80F6C">
        <w:rPr>
          <w:rFonts w:ascii="Times New Roman" w:hAnsi="Times New Roman" w:cs="Times New Roman"/>
          <w:sz w:val="28"/>
          <w:szCs w:val="28"/>
        </w:rPr>
        <w:t xml:space="preserve">означає представлення на ринок модифікованого програмного </w:t>
      </w:r>
      <w:r w:rsidRPr="00D80F6C">
        <w:rPr>
          <w:rFonts w:ascii="Times New Roman" w:hAnsi="Times New Roman" w:cs="Times New Roman"/>
          <w:sz w:val="28"/>
          <w:szCs w:val="28"/>
        </w:rPr>
        <w:lastRenderedPageBreak/>
        <w:t xml:space="preserve">забезпечення із додатковими послугами (встановлення,  коригування, супроводження, адаптування до специфіки конкретного підприємства). </w:t>
      </w:r>
    </w:p>
    <w:p w14:paraId="3F628A96" w14:textId="601E6EC3" w:rsidR="007A1600" w:rsidRPr="00D80F6C" w:rsidRDefault="007633ED" w:rsidP="007A160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 xml:space="preserve">Стратегія нового продукту (програмного засобу) з супутніми послугами </w:t>
      </w:r>
      <w:r w:rsidRPr="00D80F6C">
        <w:rPr>
          <w:rFonts w:ascii="Times New Roman" w:hAnsi="Times New Roman" w:cs="Times New Roman"/>
          <w:sz w:val="28"/>
          <w:szCs w:val="28"/>
        </w:rPr>
        <w:t xml:space="preserve">означає розроблення нового програмного забезпечення та пропонування </w:t>
      </w:r>
      <w:r w:rsidR="005C0688"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додаткових послуг</w:t>
      </w:r>
      <w:r w:rsidRPr="00D80F6C">
        <w:rPr>
          <w:rFonts w:ascii="Times New Roman" w:hAnsi="Times New Roman" w:cs="Times New Roman"/>
          <w:sz w:val="28"/>
          <w:szCs w:val="28"/>
        </w:rPr>
        <w:t xml:space="preserve"> при його 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експлуатації.</w:t>
      </w:r>
    </w:p>
    <w:p w14:paraId="1905144E" w14:textId="04B52F74" w:rsidR="007633ED" w:rsidRPr="00D80F6C" w:rsidRDefault="007A1600" w:rsidP="007633ED">
      <w:pPr>
        <w:pStyle w:val="a4"/>
        <w:spacing w:after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</w:t>
      </w:r>
      <w:r w:rsidRPr="00D80F6C">
        <w:rPr>
          <w:rFonts w:ascii="Times New Roman" w:hAnsi="Times New Roman"/>
          <w:color w:val="000000" w:themeColor="text1"/>
          <w:sz w:val="28"/>
          <w:szCs w:val="28"/>
        </w:rPr>
        <w:t>руга група стратегічних альтернатив</w:t>
      </w:r>
      <w:r w:rsidRPr="00D80F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зображена н</w:t>
      </w:r>
      <w:r w:rsidR="007633ED" w:rsidRPr="00D80F6C">
        <w:rPr>
          <w:rFonts w:ascii="Times New Roman" w:hAnsi="Times New Roman"/>
          <w:color w:val="000000" w:themeColor="text1"/>
          <w:sz w:val="28"/>
          <w:szCs w:val="28"/>
        </w:rPr>
        <w:t>а рисунку 5.2., критеріями поділу якої є існуючий ринок та продукт (програмний засіб), новий ринок та продукт (програмний засіб).</w:t>
      </w:r>
    </w:p>
    <w:p w14:paraId="72E8A410" w14:textId="77777777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AEEB3" w14:textId="77777777" w:rsidR="007633ED" w:rsidRPr="00D80F6C" w:rsidRDefault="007633ED" w:rsidP="007633ED">
      <w:pPr>
        <w:pStyle w:val="a4"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80F6C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inline distT="0" distB="0" distL="0" distR="0" wp14:anchorId="7DA0276D" wp14:editId="3010287C">
                <wp:extent cx="6060558" cy="3668198"/>
                <wp:effectExtent l="0" t="0" r="0" b="8890"/>
                <wp:docPr id="76" name="Полотно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600200"/>
                            <a:ext cx="571500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1ADD4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Існуючий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57200"/>
                            <a:ext cx="4572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977B0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Новий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542600" y="456500"/>
                            <a:ext cx="1867600" cy="1030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70761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Диверсифікація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70300" y="1714500"/>
                            <a:ext cx="1715800" cy="1029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80AC4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Стратегія глибокого проникнення продукту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00" y="114300"/>
                            <a:ext cx="0" cy="297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00100" y="3086100"/>
                            <a:ext cx="4800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00" cy="285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4B9D3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Продукт  (проектне рішення)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228800" y="3289300"/>
                            <a:ext cx="2089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AA870" w14:textId="77777777" w:rsidR="00C01D16" w:rsidRDefault="00C01D16" w:rsidP="007633ED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Ринок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3187700"/>
                            <a:ext cx="1028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FC558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Новий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3181300"/>
                            <a:ext cx="1028700" cy="34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034E7" w14:textId="77777777" w:rsidR="00C01D16" w:rsidRDefault="00C01D16" w:rsidP="007633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Існуючий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370300" y="456500"/>
                            <a:ext cx="1716435" cy="1029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80F24" w14:textId="77777777" w:rsidR="00C01D16" w:rsidRPr="00981EB4" w:rsidRDefault="00C01D16" w:rsidP="007633E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81EB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Стратегія розвитку  продукту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42600" y="1735694"/>
                            <a:ext cx="1867600" cy="10299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44CAD" w14:textId="77777777" w:rsidR="00C01D16" w:rsidRPr="00981EB4" w:rsidRDefault="00C01D16" w:rsidP="007633ED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81EB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Стратегія розвитку ринку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0276D" id="Полотно 76" o:spid="_x0000_s1040" editas="canvas" style="width:477.2pt;height:288.85pt;mso-position-horizontal-relative:char;mso-position-vertical-relative:line" coordsize="60604,3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">
                <v:shape id="_x0000_s1041" type="#_x0000_t75" style="position:absolute;width:60604;height:36677;visibility:visible;mso-wrap-style:square">
                  <v:fill o:detectmouseclick="t"/>
                  <v:path o:connecttype="none"/>
                </v:shape>
                <v:shape id="Text Box 49" o:spid="_x0000_s1042" type="#_x0000_t202" style="position:absolute;left:3429;top:16002;width:5715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" stroked="f">
                  <v:textbox style="layout-flow:vertical;mso-layout-flow-alt:bottom-to-top">
                    <w:txbxContent>
                      <w:p w14:paraId="5431ADD4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Існуючий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43" type="#_x0000_t202" style="position:absolute;left:3429;top:4572;width:457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" stroked="f">
                  <v:textbox style="layout-flow:vertical;mso-layout-flow-alt:bottom-to-top">
                    <w:txbxContent>
                      <w:p w14:paraId="77E977B0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Новий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2" o:spid="_x0000_s1044" style="position:absolute;left:35426;top:4565;width:18676;height:10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" filled="f" strokecolor="black [3213]" strokeweight="1pt">
                  <v:textbox>
                    <w:txbxContent>
                      <w:p w14:paraId="1CA70761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Диверсифікація</w:t>
                        </w:r>
                      </w:p>
                    </w:txbxContent>
                  </v:textbox>
                </v:rect>
                <v:rect id="Rectangle 53" o:spid="_x0000_s1045" style="position:absolute;left:13703;top:17145;width:17158;height:10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" filled="f" strokecolor="black [3213]" strokeweight="1pt">
                  <v:textbox>
                    <w:txbxContent>
                      <w:p w14:paraId="09E80AC4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Стратегія глибокого проникнення продукту</w:t>
                        </w:r>
                      </w:p>
                    </w:txbxContent>
                  </v:textbox>
                </v:rect>
                <v:line id="Line 55" o:spid="_x0000_s1046" style="position:absolute;flip:y;visibility:visible;mso-wrap-style:square" from="8001,1143" to="800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3S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7VXn9RANjqFwAA//8DAFBLAQItABQABgAIAAAAIQDb4fbL7gAAAIUBAAATAAAAAAAAAAAA&#10;AAAAAAAAAABbQ29udGVudF9UeXBlc10ueG1sUEsBAi0AFAAGAAgAAAAhAFr0LFu/AAAAFQEAAAsA&#10;AAAAAAAAAAAAAAAAHwEAAF9yZWxzLy5yZWxzUEsBAi0AFAAGAAgAAAAhAGLAbdLEAAAA2wAAAA8A&#10;AAAAAAAAAAAAAAAABwIAAGRycy9kb3ducmV2LnhtbFBLBQYAAAAAAwADALcAAAD4AgAAAAA=&#10;">
                  <v:stroke endarrow="block"/>
                </v:line>
                <v:line id="Line 56" o:spid="_x0000_s1047" style="position:absolute;visibility:visible;mso-wrap-style:square" from="8001,30861" to="56007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">
                  <v:stroke endarrow="block"/>
                </v:line>
                <v:shape id="Text Box 57" o:spid="_x0000_s1048" type="#_x0000_t202" style="position:absolute;width:404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" stroked="f">
                  <v:textbox style="layout-flow:vertical;mso-layout-flow-alt:bottom-to-top">
                    <w:txbxContent>
                      <w:p w14:paraId="4334B9D3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Продукт  (проектне рішення)</w:t>
                        </w:r>
                      </w:p>
                    </w:txbxContent>
                  </v:textbox>
                </v:shape>
                <v:shape id="Text Box 58" o:spid="_x0000_s1049" type="#_x0000_t202" style="position:absolute;left:22288;top:32893;width:208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4C6AA870" w14:textId="77777777" w:rsidR="00C01D16" w:rsidRDefault="00C01D16" w:rsidP="007633ED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Ринок</w:t>
                        </w:r>
                      </w:p>
                    </w:txbxContent>
                  </v:textbox>
                </v:shape>
                <v:shape id="Text Box 59" o:spid="_x0000_s1050" type="#_x0000_t202" style="position:absolute;left:43561;top:31877;width:1028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je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SQy/X8IPkNkTAAD//wMAUEsBAi0AFAAGAAgAAAAhANvh9svuAAAAhQEAABMAAAAAAAAAAAAA&#10;AAAAAAAAAFtDb250ZW50X1R5cGVzXS54bWxQSwECLQAUAAYACAAAACEAWvQsW78AAAAVAQAACwAA&#10;AAAAAAAAAAAAAAAfAQAAX3JlbHMvLnJlbHNQSwECLQAUAAYACAAAACEAL4UY3sMAAADbAAAADwAA&#10;AAAAAAAAAAAAAAAHAgAAZHJzL2Rvd25yZXYueG1sUEsFBgAAAAADAAMAtwAAAPcCAAAAAA==&#10;" stroked="f">
                  <v:textbox>
                    <w:txbxContent>
                      <w:p w14:paraId="6EBFC558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Новий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0" o:spid="_x0000_s1051" type="#_x0000_t202" style="position:absolute;left:12192;top:31813;width:1028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1F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JDH8fgk/QOZ3AAAA//8DAFBLAQItABQABgAIAAAAIQDb4fbL7gAAAIUBAAATAAAAAAAAAAAA&#10;AAAAAAAAAABbQ29udGVudF9UeXBlc10ueG1sUEsBAi0AFAAGAAgAAAAhAFr0LFu/AAAAFQEAAAsA&#10;AAAAAAAAAAAAAAAAHwEAAF9yZWxzLy5yZWxzUEsBAi0AFAAGAAgAAAAhAEDJvUXEAAAA2wAAAA8A&#10;AAAAAAAAAAAAAAAABwIAAGRycy9kb3ducmV2LnhtbFBLBQYAAAAAAwADALcAAAD4AgAAAAA=&#10;" stroked="f">
                  <v:textbox>
                    <w:txbxContent>
                      <w:p w14:paraId="598034E7" w14:textId="77777777" w:rsidR="00C01D16" w:rsidRDefault="00C01D16" w:rsidP="007633E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Існуючий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052" style="position:absolute;left:13703;top:4565;width:17164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" filled="f" strokecolor="black [3213]" strokeweight="1pt">
                  <v:textbox>
                    <w:txbxContent>
                      <w:p w14:paraId="3F780F24" w14:textId="77777777" w:rsidR="00C01D16" w:rsidRPr="00981EB4" w:rsidRDefault="00C01D16" w:rsidP="007633E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81EB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Стратегія розвитку  продукту </w:t>
                        </w:r>
                      </w:p>
                    </w:txbxContent>
                  </v:textbox>
                </v:rect>
                <v:rect id="Rectangle 51" o:spid="_x0000_s1053" style="position:absolute;left:35426;top:17356;width:18676;height:10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" filled="f" strokecolor="black [3213]" strokeweight="1pt">
                  <v:textbox>
                    <w:txbxContent>
                      <w:p w14:paraId="4D644CAD" w14:textId="77777777" w:rsidR="00C01D16" w:rsidRPr="00981EB4" w:rsidRDefault="00C01D16" w:rsidP="007633ED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81EB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Стратегія розвитку ринку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D430A8" w14:textId="77777777" w:rsidR="007633ED" w:rsidRPr="00D80F6C" w:rsidRDefault="007633ED" w:rsidP="007633E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>Рис. 5.2 Стратегічні альтернативи другої групи</w:t>
      </w:r>
    </w:p>
    <w:p w14:paraId="435B5886" w14:textId="3F2A68B2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Глибоке проникнення на ринок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7A1600">
        <w:rPr>
          <w:rFonts w:ascii="Times New Roman" w:hAnsi="Times New Roman" w:cs="Times New Roman"/>
          <w:sz w:val="28"/>
          <w:szCs w:val="28"/>
        </w:rPr>
        <w:t>означає</w:t>
      </w:r>
      <w:r w:rsidRPr="00D80F6C">
        <w:rPr>
          <w:rFonts w:ascii="Times New Roman" w:hAnsi="Times New Roman" w:cs="Times New Roman"/>
          <w:sz w:val="28"/>
          <w:szCs w:val="28"/>
        </w:rPr>
        <w:t xml:space="preserve"> використання існуючого продукту для збільшення частки на існуючому ринку. </w:t>
      </w:r>
      <w:r w:rsidR="007A1600">
        <w:rPr>
          <w:rFonts w:ascii="Times New Roman" w:hAnsi="Times New Roman" w:cs="Times New Roman"/>
          <w:sz w:val="28"/>
          <w:szCs w:val="28"/>
        </w:rPr>
        <w:t>За умови</w:t>
      </w:r>
      <w:r w:rsidRPr="00D80F6C">
        <w:rPr>
          <w:rFonts w:ascii="Times New Roman" w:hAnsi="Times New Roman" w:cs="Times New Roman"/>
          <w:sz w:val="28"/>
          <w:szCs w:val="28"/>
        </w:rPr>
        <w:t xml:space="preserve"> достатніх запас</w:t>
      </w:r>
      <w:r w:rsidR="007A1600">
        <w:rPr>
          <w:rFonts w:ascii="Times New Roman" w:hAnsi="Times New Roman" w:cs="Times New Roman"/>
          <w:sz w:val="28"/>
          <w:szCs w:val="28"/>
        </w:rPr>
        <w:t>ів</w:t>
      </w:r>
      <w:r w:rsidRPr="00D80F6C">
        <w:rPr>
          <w:rFonts w:ascii="Times New Roman" w:hAnsi="Times New Roman" w:cs="Times New Roman"/>
          <w:sz w:val="28"/>
          <w:szCs w:val="28"/>
        </w:rPr>
        <w:t xml:space="preserve"> ресурсів та велик</w:t>
      </w:r>
      <w:r w:rsidR="007A1600">
        <w:rPr>
          <w:rFonts w:ascii="Times New Roman" w:hAnsi="Times New Roman" w:cs="Times New Roman"/>
          <w:sz w:val="28"/>
          <w:szCs w:val="28"/>
        </w:rPr>
        <w:t>ої</w:t>
      </w:r>
      <w:r w:rsidRPr="00D80F6C">
        <w:rPr>
          <w:rFonts w:ascii="Times New Roman" w:hAnsi="Times New Roman" w:cs="Times New Roman"/>
          <w:sz w:val="28"/>
          <w:szCs w:val="28"/>
        </w:rPr>
        <w:t xml:space="preserve"> потужності ця стратегія є найменш ризикованою, проте</w:t>
      </w:r>
      <w:r w:rsidR="007A1600">
        <w:rPr>
          <w:rFonts w:ascii="Times New Roman" w:hAnsi="Times New Roman" w:cs="Times New Roman"/>
          <w:sz w:val="28"/>
          <w:szCs w:val="28"/>
        </w:rPr>
        <w:t>,</w:t>
      </w:r>
      <w:r w:rsidRPr="00D80F6C">
        <w:rPr>
          <w:rFonts w:ascii="Times New Roman" w:hAnsi="Times New Roman" w:cs="Times New Roman"/>
          <w:sz w:val="28"/>
          <w:szCs w:val="28"/>
        </w:rPr>
        <w:t xml:space="preserve"> при активному зростанні на ринку збільшується конкуренція. </w:t>
      </w:r>
      <w:r w:rsidR="007A1600">
        <w:rPr>
          <w:rFonts w:ascii="Times New Roman" w:hAnsi="Times New Roman" w:cs="Times New Roman"/>
          <w:sz w:val="28"/>
          <w:szCs w:val="28"/>
        </w:rPr>
        <w:t>Дана с</w:t>
      </w:r>
      <w:r w:rsidRPr="00D80F6C">
        <w:rPr>
          <w:rFonts w:ascii="Times New Roman" w:hAnsi="Times New Roman" w:cs="Times New Roman"/>
          <w:sz w:val="28"/>
          <w:szCs w:val="28"/>
        </w:rPr>
        <w:t xml:space="preserve">тратегія </w:t>
      </w:r>
      <w:r w:rsidR="007A1600">
        <w:rPr>
          <w:rFonts w:ascii="Times New Roman" w:hAnsi="Times New Roman" w:cs="Times New Roman"/>
          <w:sz w:val="28"/>
          <w:szCs w:val="28"/>
        </w:rPr>
        <w:t xml:space="preserve">може бути </w:t>
      </w:r>
      <w:r w:rsidRPr="00D80F6C">
        <w:rPr>
          <w:rFonts w:ascii="Times New Roman" w:hAnsi="Times New Roman" w:cs="Times New Roman"/>
          <w:sz w:val="28"/>
          <w:szCs w:val="28"/>
        </w:rPr>
        <w:t xml:space="preserve">успішною </w:t>
      </w:r>
      <w:r w:rsidR="007A1600">
        <w:rPr>
          <w:rFonts w:ascii="Times New Roman" w:hAnsi="Times New Roman" w:cs="Times New Roman"/>
          <w:sz w:val="28"/>
          <w:szCs w:val="28"/>
        </w:rPr>
        <w:t xml:space="preserve">за умови, якщо </w:t>
      </w:r>
      <w:r w:rsidRPr="00D80F6C">
        <w:rPr>
          <w:rFonts w:ascii="Times New Roman" w:hAnsi="Times New Roman" w:cs="Times New Roman"/>
          <w:sz w:val="28"/>
          <w:szCs w:val="28"/>
        </w:rPr>
        <w:t>конкурент</w:t>
      </w:r>
      <w:r w:rsidR="007A1600">
        <w:rPr>
          <w:rFonts w:ascii="Times New Roman" w:hAnsi="Times New Roman" w:cs="Times New Roman"/>
          <w:sz w:val="28"/>
          <w:szCs w:val="28"/>
        </w:rPr>
        <w:t>ні продукти</w:t>
      </w:r>
      <w:r w:rsidRPr="00D80F6C">
        <w:rPr>
          <w:rFonts w:ascii="Times New Roman" w:hAnsi="Times New Roman" w:cs="Times New Roman"/>
          <w:sz w:val="28"/>
          <w:szCs w:val="28"/>
        </w:rPr>
        <w:t xml:space="preserve"> будуть</w:t>
      </w:r>
      <w:r w:rsidR="007A1600">
        <w:rPr>
          <w:rFonts w:ascii="Times New Roman" w:hAnsi="Times New Roman" w:cs="Times New Roman"/>
          <w:sz w:val="28"/>
          <w:szCs w:val="28"/>
        </w:rPr>
        <w:t xml:space="preserve"> уступати у своїх</w:t>
      </w:r>
      <w:r w:rsidR="007A1600" w:rsidRPr="007A1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600" w:rsidRPr="00D80F6C">
        <w:rPr>
          <w:rFonts w:ascii="Times New Roman" w:hAnsi="Times New Roman" w:cs="Times New Roman"/>
          <w:sz w:val="28"/>
          <w:szCs w:val="28"/>
        </w:rPr>
        <w:t>потужностях</w:t>
      </w:r>
      <w:proofErr w:type="spellEnd"/>
      <w:r w:rsidR="007A1600">
        <w:rPr>
          <w:rFonts w:ascii="Times New Roman" w:hAnsi="Times New Roman" w:cs="Times New Roman"/>
          <w:sz w:val="28"/>
          <w:szCs w:val="28"/>
        </w:rPr>
        <w:t xml:space="preserve"> та ресурсах, </w:t>
      </w:r>
      <w:r w:rsidRPr="00D80F6C">
        <w:rPr>
          <w:rFonts w:ascii="Times New Roman" w:hAnsi="Times New Roman" w:cs="Times New Roman"/>
          <w:sz w:val="28"/>
          <w:szCs w:val="28"/>
        </w:rPr>
        <w:t xml:space="preserve">або якщо </w:t>
      </w:r>
      <w:r w:rsidR="007A1600">
        <w:rPr>
          <w:rFonts w:ascii="Times New Roman" w:hAnsi="Times New Roman" w:cs="Times New Roman"/>
          <w:sz w:val="28"/>
          <w:szCs w:val="28"/>
        </w:rPr>
        <w:t>розвиток ринку буде дуже стрімкий</w:t>
      </w:r>
      <w:r w:rsidRPr="00D80F6C">
        <w:rPr>
          <w:rFonts w:ascii="Times New Roman" w:hAnsi="Times New Roman" w:cs="Times New Roman"/>
          <w:sz w:val="28"/>
          <w:szCs w:val="28"/>
        </w:rPr>
        <w:t>.</w:t>
      </w:r>
    </w:p>
    <w:p w14:paraId="225FEF10" w14:textId="44D1F4FA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Стратегія розвитку ринку </w:t>
      </w:r>
      <w:r w:rsidR="00150F1B">
        <w:rPr>
          <w:rFonts w:ascii="Times New Roman" w:hAnsi="Times New Roman" w:cs="Times New Roman"/>
          <w:sz w:val="28"/>
          <w:szCs w:val="28"/>
        </w:rPr>
        <w:t>означає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150F1B">
        <w:rPr>
          <w:rFonts w:ascii="Times New Roman" w:hAnsi="Times New Roman" w:cs="Times New Roman"/>
          <w:sz w:val="28"/>
          <w:szCs w:val="28"/>
        </w:rPr>
        <w:t>використання</w:t>
      </w:r>
      <w:r w:rsidRPr="00D80F6C">
        <w:rPr>
          <w:rFonts w:ascii="Times New Roman" w:hAnsi="Times New Roman" w:cs="Times New Roman"/>
          <w:sz w:val="28"/>
          <w:szCs w:val="28"/>
        </w:rPr>
        <w:t xml:space="preserve"> існуючого продукту або його </w:t>
      </w:r>
      <w:r w:rsidR="00150F1B">
        <w:rPr>
          <w:rFonts w:ascii="Times New Roman" w:hAnsi="Times New Roman" w:cs="Times New Roman"/>
          <w:sz w:val="28"/>
          <w:szCs w:val="28"/>
        </w:rPr>
        <w:t>змінених версій</w:t>
      </w:r>
      <w:r w:rsidRPr="00D80F6C">
        <w:rPr>
          <w:rFonts w:ascii="Times New Roman" w:hAnsi="Times New Roman" w:cs="Times New Roman"/>
          <w:sz w:val="28"/>
          <w:szCs w:val="28"/>
        </w:rPr>
        <w:t xml:space="preserve"> для виходу на новий </w:t>
      </w:r>
      <w:r w:rsidR="00E72786">
        <w:rPr>
          <w:rFonts w:ascii="Times New Roman" w:hAnsi="Times New Roman" w:cs="Times New Roman"/>
          <w:sz w:val="28"/>
          <w:szCs w:val="28"/>
        </w:rPr>
        <w:t xml:space="preserve">ринковий </w:t>
      </w:r>
      <w:r w:rsidRPr="00D80F6C">
        <w:rPr>
          <w:rFonts w:ascii="Times New Roman" w:hAnsi="Times New Roman" w:cs="Times New Roman"/>
          <w:sz w:val="28"/>
          <w:szCs w:val="28"/>
        </w:rPr>
        <w:t>сегмент</w:t>
      </w:r>
      <w:r w:rsidR="00E72786">
        <w:rPr>
          <w:rFonts w:ascii="Times New Roman" w:hAnsi="Times New Roman" w:cs="Times New Roman"/>
          <w:sz w:val="28"/>
          <w:szCs w:val="28"/>
        </w:rPr>
        <w:t xml:space="preserve">. </w:t>
      </w:r>
      <w:r w:rsidR="00150F1B">
        <w:rPr>
          <w:rFonts w:ascii="Times New Roman" w:hAnsi="Times New Roman" w:cs="Times New Roman"/>
          <w:sz w:val="28"/>
          <w:szCs w:val="28"/>
        </w:rPr>
        <w:t>Ризик цієї стратегії є д</w:t>
      </w:r>
      <w:r w:rsidR="00150F1B" w:rsidRPr="00D80F6C">
        <w:rPr>
          <w:rFonts w:ascii="Times New Roman" w:hAnsi="Times New Roman" w:cs="Times New Roman"/>
          <w:sz w:val="28"/>
          <w:szCs w:val="28"/>
        </w:rPr>
        <w:t xml:space="preserve">уже </w:t>
      </w:r>
      <w:r w:rsidR="00150F1B">
        <w:rPr>
          <w:rFonts w:ascii="Times New Roman" w:hAnsi="Times New Roman" w:cs="Times New Roman"/>
          <w:sz w:val="28"/>
          <w:szCs w:val="28"/>
        </w:rPr>
        <w:t xml:space="preserve">високий та </w:t>
      </w:r>
      <w:r w:rsidR="00150F1B" w:rsidRPr="00D80F6C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150F1B">
        <w:rPr>
          <w:rFonts w:ascii="Times New Roman" w:hAnsi="Times New Roman" w:cs="Times New Roman"/>
          <w:sz w:val="28"/>
          <w:szCs w:val="28"/>
        </w:rPr>
        <w:t>з неперевіреністю успішності</w:t>
      </w:r>
      <w:r w:rsidR="00150F1B">
        <w:rPr>
          <w:rFonts w:ascii="Times New Roman" w:hAnsi="Times New Roman" w:cs="Times New Roman"/>
          <w:sz w:val="28"/>
          <w:szCs w:val="28"/>
        </w:rPr>
        <w:t xml:space="preserve"> даного типу</w:t>
      </w:r>
      <w:r w:rsidR="00150F1B" w:rsidRPr="00D80F6C">
        <w:rPr>
          <w:rFonts w:ascii="Times New Roman" w:hAnsi="Times New Roman" w:cs="Times New Roman"/>
          <w:sz w:val="28"/>
          <w:szCs w:val="28"/>
        </w:rPr>
        <w:t xml:space="preserve"> продукту </w:t>
      </w:r>
      <w:r w:rsidR="00150F1B">
        <w:rPr>
          <w:rFonts w:ascii="Times New Roman" w:hAnsi="Times New Roman" w:cs="Times New Roman"/>
          <w:sz w:val="28"/>
          <w:szCs w:val="28"/>
        </w:rPr>
        <w:t>на новому ринку</w:t>
      </w:r>
      <w:r w:rsidR="00150F1B" w:rsidRPr="00D80F6C">
        <w:rPr>
          <w:rFonts w:ascii="Times New Roman" w:hAnsi="Times New Roman" w:cs="Times New Roman"/>
          <w:sz w:val="28"/>
          <w:szCs w:val="28"/>
        </w:rPr>
        <w:t>.</w:t>
      </w:r>
    </w:p>
    <w:p w14:paraId="5562FF3E" w14:textId="02021584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Стратегія розвитку продукту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E72786">
        <w:rPr>
          <w:rFonts w:ascii="Times New Roman" w:hAnsi="Times New Roman" w:cs="Times New Roman"/>
          <w:sz w:val="28"/>
          <w:szCs w:val="28"/>
        </w:rPr>
        <w:t>означає створення</w:t>
      </w:r>
      <w:r w:rsidRPr="00D80F6C">
        <w:rPr>
          <w:rFonts w:ascii="Times New Roman" w:hAnsi="Times New Roman" w:cs="Times New Roman"/>
          <w:sz w:val="28"/>
          <w:szCs w:val="28"/>
        </w:rPr>
        <w:t xml:space="preserve"> нового продукту для існуючого </w:t>
      </w:r>
      <w:r w:rsidR="00E72786">
        <w:rPr>
          <w:rFonts w:ascii="Times New Roman" w:hAnsi="Times New Roman" w:cs="Times New Roman"/>
          <w:sz w:val="28"/>
          <w:szCs w:val="28"/>
        </w:rPr>
        <w:t xml:space="preserve">ринкового </w:t>
      </w:r>
      <w:r w:rsidRPr="00D80F6C">
        <w:rPr>
          <w:rFonts w:ascii="Times New Roman" w:hAnsi="Times New Roman" w:cs="Times New Roman"/>
          <w:sz w:val="28"/>
          <w:szCs w:val="28"/>
        </w:rPr>
        <w:t xml:space="preserve">сегменту. </w:t>
      </w:r>
      <w:r w:rsidR="00E72786">
        <w:rPr>
          <w:rFonts w:ascii="Times New Roman" w:hAnsi="Times New Roman" w:cs="Times New Roman"/>
          <w:sz w:val="28"/>
          <w:szCs w:val="28"/>
        </w:rPr>
        <w:t>Р</w:t>
      </w:r>
      <w:r w:rsidR="00E72786" w:rsidRPr="00D80F6C">
        <w:rPr>
          <w:rFonts w:ascii="Times New Roman" w:hAnsi="Times New Roman" w:cs="Times New Roman"/>
          <w:sz w:val="28"/>
          <w:szCs w:val="28"/>
        </w:rPr>
        <w:t xml:space="preserve">изик </w:t>
      </w:r>
      <w:r w:rsidR="00E72786">
        <w:rPr>
          <w:rFonts w:ascii="Times New Roman" w:hAnsi="Times New Roman" w:cs="Times New Roman"/>
          <w:sz w:val="28"/>
          <w:szCs w:val="28"/>
        </w:rPr>
        <w:t xml:space="preserve">знову ж таки </w:t>
      </w:r>
      <w:r w:rsidR="00E72786" w:rsidRPr="00D80F6C">
        <w:rPr>
          <w:rFonts w:ascii="Times New Roman" w:hAnsi="Times New Roman" w:cs="Times New Roman"/>
          <w:sz w:val="28"/>
          <w:szCs w:val="28"/>
        </w:rPr>
        <w:t>є доволі високим</w:t>
      </w:r>
      <w:r w:rsidR="00E72786">
        <w:rPr>
          <w:rFonts w:ascii="Times New Roman" w:hAnsi="Times New Roman" w:cs="Times New Roman"/>
          <w:sz w:val="28"/>
          <w:szCs w:val="28"/>
        </w:rPr>
        <w:t>, бо ця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E72786">
        <w:rPr>
          <w:rFonts w:ascii="Times New Roman" w:hAnsi="Times New Roman" w:cs="Times New Roman"/>
          <w:sz w:val="28"/>
          <w:szCs w:val="28"/>
        </w:rPr>
        <w:t>стратегія</w:t>
      </w:r>
      <w:r w:rsidRPr="00D80F6C">
        <w:rPr>
          <w:rFonts w:ascii="Times New Roman" w:hAnsi="Times New Roman" w:cs="Times New Roman"/>
          <w:sz w:val="28"/>
          <w:szCs w:val="28"/>
        </w:rPr>
        <w:t xml:space="preserve"> вимагає створення нового продукту для </w:t>
      </w:r>
      <w:r w:rsidR="00E72786">
        <w:rPr>
          <w:rFonts w:ascii="Times New Roman" w:hAnsi="Times New Roman" w:cs="Times New Roman"/>
          <w:sz w:val="28"/>
          <w:szCs w:val="28"/>
        </w:rPr>
        <w:t xml:space="preserve">вже </w:t>
      </w:r>
      <w:r w:rsidRPr="00D80F6C">
        <w:rPr>
          <w:rFonts w:ascii="Times New Roman" w:hAnsi="Times New Roman" w:cs="Times New Roman"/>
          <w:sz w:val="28"/>
          <w:szCs w:val="28"/>
        </w:rPr>
        <w:t>сф</w:t>
      </w:r>
      <w:r w:rsidR="00E72786">
        <w:rPr>
          <w:rFonts w:ascii="Times New Roman" w:hAnsi="Times New Roman" w:cs="Times New Roman"/>
          <w:sz w:val="28"/>
          <w:szCs w:val="28"/>
        </w:rPr>
        <w:t>ормованого сегменту користувачів</w:t>
      </w:r>
      <w:r w:rsidRPr="00D80F6C">
        <w:rPr>
          <w:rFonts w:ascii="Times New Roman" w:hAnsi="Times New Roman" w:cs="Times New Roman"/>
          <w:sz w:val="28"/>
          <w:szCs w:val="28"/>
        </w:rPr>
        <w:t>. Однак,</w:t>
      </w:r>
      <w:r w:rsidR="00E72786">
        <w:rPr>
          <w:rFonts w:ascii="Times New Roman" w:hAnsi="Times New Roman" w:cs="Times New Roman"/>
          <w:sz w:val="28"/>
          <w:szCs w:val="28"/>
        </w:rPr>
        <w:t xml:space="preserve"> цю стратегію варто використовувати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E72786">
        <w:rPr>
          <w:rFonts w:ascii="Times New Roman" w:hAnsi="Times New Roman" w:cs="Times New Roman"/>
          <w:sz w:val="28"/>
          <w:szCs w:val="28"/>
        </w:rPr>
        <w:t>при</w:t>
      </w:r>
      <w:r w:rsidRPr="00D80F6C">
        <w:rPr>
          <w:rFonts w:ascii="Times New Roman" w:hAnsi="Times New Roman" w:cs="Times New Roman"/>
          <w:sz w:val="28"/>
          <w:szCs w:val="28"/>
        </w:rPr>
        <w:t xml:space="preserve"> зменш</w:t>
      </w:r>
      <w:r w:rsidR="00E72786">
        <w:rPr>
          <w:rFonts w:ascii="Times New Roman" w:hAnsi="Times New Roman" w:cs="Times New Roman"/>
          <w:sz w:val="28"/>
          <w:szCs w:val="28"/>
        </w:rPr>
        <w:t xml:space="preserve">енні </w:t>
      </w:r>
      <w:r w:rsidRPr="00D80F6C">
        <w:rPr>
          <w:rFonts w:ascii="Times New Roman" w:hAnsi="Times New Roman" w:cs="Times New Roman"/>
          <w:sz w:val="28"/>
          <w:szCs w:val="28"/>
        </w:rPr>
        <w:t>обсяг</w:t>
      </w:r>
      <w:r w:rsidR="00E72786">
        <w:rPr>
          <w:rFonts w:ascii="Times New Roman" w:hAnsi="Times New Roman" w:cs="Times New Roman"/>
          <w:sz w:val="28"/>
          <w:szCs w:val="28"/>
        </w:rPr>
        <w:t xml:space="preserve">ів </w:t>
      </w:r>
      <w:r w:rsidRPr="00D80F6C">
        <w:rPr>
          <w:rFonts w:ascii="Times New Roman" w:hAnsi="Times New Roman" w:cs="Times New Roman"/>
          <w:sz w:val="28"/>
          <w:szCs w:val="28"/>
        </w:rPr>
        <w:t>існуюч</w:t>
      </w:r>
      <w:r w:rsidR="00E72786">
        <w:rPr>
          <w:rFonts w:ascii="Times New Roman" w:hAnsi="Times New Roman" w:cs="Times New Roman"/>
          <w:sz w:val="28"/>
          <w:szCs w:val="28"/>
        </w:rPr>
        <w:t>ого</w:t>
      </w:r>
      <w:r w:rsidRPr="00D80F6C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E72786">
        <w:rPr>
          <w:rFonts w:ascii="Times New Roman" w:hAnsi="Times New Roman" w:cs="Times New Roman"/>
          <w:sz w:val="28"/>
          <w:szCs w:val="28"/>
        </w:rPr>
        <w:t>у</w:t>
      </w:r>
      <w:r w:rsidRPr="00D80F6C">
        <w:rPr>
          <w:rFonts w:ascii="Times New Roman" w:hAnsi="Times New Roman" w:cs="Times New Roman"/>
          <w:sz w:val="28"/>
          <w:szCs w:val="28"/>
        </w:rPr>
        <w:t xml:space="preserve"> на етапі зрілості</w:t>
      </w:r>
      <w:r w:rsidR="00E72786">
        <w:rPr>
          <w:rFonts w:ascii="Times New Roman" w:hAnsi="Times New Roman" w:cs="Times New Roman"/>
          <w:sz w:val="28"/>
          <w:szCs w:val="28"/>
        </w:rPr>
        <w:t>.</w:t>
      </w:r>
    </w:p>
    <w:p w14:paraId="51E6E3D6" w14:textId="11E64730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Стратегія диверсифікації</w:t>
      </w:r>
      <w:r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181A22">
        <w:rPr>
          <w:rFonts w:ascii="Times New Roman" w:hAnsi="Times New Roman" w:cs="Times New Roman"/>
          <w:sz w:val="28"/>
          <w:szCs w:val="28"/>
        </w:rPr>
        <w:t>означає</w:t>
      </w:r>
      <w:r w:rsidRPr="00D80F6C">
        <w:rPr>
          <w:rFonts w:ascii="Times New Roman" w:hAnsi="Times New Roman" w:cs="Times New Roman"/>
          <w:sz w:val="28"/>
          <w:szCs w:val="28"/>
        </w:rPr>
        <w:t xml:space="preserve"> вих</w:t>
      </w:r>
      <w:r w:rsidR="00181A22">
        <w:rPr>
          <w:rFonts w:ascii="Times New Roman" w:hAnsi="Times New Roman" w:cs="Times New Roman"/>
          <w:sz w:val="28"/>
          <w:szCs w:val="28"/>
        </w:rPr>
        <w:t>ід</w:t>
      </w:r>
      <w:r w:rsidRPr="00D80F6C">
        <w:rPr>
          <w:rFonts w:ascii="Times New Roman" w:hAnsi="Times New Roman" w:cs="Times New Roman"/>
          <w:sz w:val="28"/>
          <w:szCs w:val="28"/>
        </w:rPr>
        <w:t xml:space="preserve"> на нові сфери бізнесу. </w:t>
      </w:r>
    </w:p>
    <w:p w14:paraId="21BF5B51" w14:textId="1B3AC8E8" w:rsidR="007633ED" w:rsidRPr="00D80F6C" w:rsidRDefault="00181A22" w:rsidP="00981E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Зробивши а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наліз </w:t>
      </w:r>
      <w:r>
        <w:rPr>
          <w:rFonts w:ascii="Times New Roman" w:hAnsi="Times New Roman" w:cs="Times New Roman"/>
          <w:sz w:val="28"/>
          <w:szCs w:val="28"/>
        </w:rPr>
        <w:t>першої групи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 стратегічних альтернатив, я обрав стратегію </w:t>
      </w:r>
      <w:r w:rsidR="00981EB4" w:rsidRPr="00981EB4">
        <w:rPr>
          <w:rFonts w:ascii="Times New Roman" w:hAnsi="Times New Roman" w:cs="Times New Roman"/>
          <w:sz w:val="28"/>
          <w:szCs w:val="28"/>
        </w:rPr>
        <w:t>Стратегія розвитку  і</w:t>
      </w:r>
      <w:r w:rsidR="00981EB4">
        <w:rPr>
          <w:rFonts w:ascii="Times New Roman" w:hAnsi="Times New Roman" w:cs="Times New Roman"/>
          <w:sz w:val="28"/>
          <w:szCs w:val="28"/>
        </w:rPr>
        <w:t xml:space="preserve">снуючого продукту </w:t>
      </w:r>
      <w:r w:rsidR="00981EB4" w:rsidRPr="00981EB4">
        <w:rPr>
          <w:rFonts w:ascii="Times New Roman" w:hAnsi="Times New Roman" w:cs="Times New Roman"/>
          <w:sz w:val="28"/>
          <w:szCs w:val="28"/>
        </w:rPr>
        <w:t>з супутніми послугами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, адже </w:t>
      </w:r>
      <w:r w:rsidR="00981EB4">
        <w:rPr>
          <w:rFonts w:ascii="Times New Roman" w:hAnsi="Times New Roman" w:cs="Times New Roman"/>
          <w:sz w:val="28"/>
          <w:szCs w:val="28"/>
        </w:rPr>
        <w:t>схожих систем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 для </w:t>
      </w:r>
      <w:r w:rsidR="00981EB4">
        <w:rPr>
          <w:rFonts w:ascii="Times New Roman" w:hAnsi="Times New Roman" w:cs="Times New Roman"/>
          <w:sz w:val="28"/>
          <w:szCs w:val="28"/>
        </w:rPr>
        <w:t>фінансової підтримки контентмейкерів є досить багато на світовому ринку, проте на ринку України їх все ж недостатньо і вони мають досить низький розвиток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5DD578" w14:textId="054938B1" w:rsidR="007633ED" w:rsidRPr="00D80F6C" w:rsidRDefault="007633ED" w:rsidP="00981E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З другої групи стратегічних альтернатив, бул</w:t>
      </w:r>
      <w:r w:rsidR="00981EB4">
        <w:rPr>
          <w:rFonts w:ascii="Times New Roman" w:hAnsi="Times New Roman" w:cs="Times New Roman"/>
          <w:sz w:val="28"/>
          <w:szCs w:val="28"/>
        </w:rPr>
        <w:t>а</w:t>
      </w:r>
      <w:r w:rsidRPr="00D80F6C">
        <w:rPr>
          <w:rFonts w:ascii="Times New Roman" w:hAnsi="Times New Roman" w:cs="Times New Roman"/>
          <w:sz w:val="28"/>
          <w:szCs w:val="28"/>
        </w:rPr>
        <w:t xml:space="preserve"> вибран</w:t>
      </w:r>
      <w:r w:rsidR="00981EB4">
        <w:rPr>
          <w:rFonts w:ascii="Times New Roman" w:hAnsi="Times New Roman" w:cs="Times New Roman"/>
          <w:sz w:val="28"/>
          <w:szCs w:val="28"/>
        </w:rPr>
        <w:t>а</w:t>
      </w:r>
      <w:r w:rsidRPr="00D80F6C">
        <w:rPr>
          <w:rFonts w:ascii="Times New Roman" w:hAnsi="Times New Roman" w:cs="Times New Roman"/>
          <w:sz w:val="28"/>
          <w:szCs w:val="28"/>
        </w:rPr>
        <w:t xml:space="preserve"> стратегія розвитку продукту з огляду на те, що </w:t>
      </w:r>
      <w:r w:rsidR="00981EB4">
        <w:rPr>
          <w:rFonts w:ascii="Times New Roman" w:hAnsi="Times New Roman" w:cs="Times New Roman"/>
          <w:sz w:val="28"/>
          <w:szCs w:val="28"/>
        </w:rPr>
        <w:t>присутні на ринку продукти аналоги мають досить вузький спектр можливостей та є досить схожими один на одного, тому розвиток самого продукту дасть явні переваги над і так не дуже розвинутими конкурентами.</w:t>
      </w:r>
      <w:bookmarkStart w:id="24" w:name="_GoBack"/>
      <w:bookmarkEnd w:id="24"/>
    </w:p>
    <w:p w14:paraId="00D32CD9" w14:textId="77777777" w:rsidR="007633ED" w:rsidRPr="00D80F6C" w:rsidRDefault="007633ED" w:rsidP="007633ED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41130367"/>
      <w:bookmarkStart w:id="26" w:name="_Toc41130797"/>
      <w:bookmarkStart w:id="27" w:name="_Toc41149378"/>
      <w:bookmarkStart w:id="28" w:name="_Toc41149488"/>
      <w:r w:rsidRPr="00D80F6C">
        <w:rPr>
          <w:rFonts w:ascii="Times New Roman" w:hAnsi="Times New Roman" w:cs="Times New Roman"/>
          <w:b/>
          <w:bCs/>
          <w:sz w:val="28"/>
          <w:szCs w:val="28"/>
        </w:rPr>
        <w:t>5.5. Бюджетування</w:t>
      </w:r>
      <w:bookmarkEnd w:id="25"/>
      <w:bookmarkEnd w:id="26"/>
      <w:bookmarkEnd w:id="27"/>
      <w:bookmarkEnd w:id="28"/>
    </w:p>
    <w:p w14:paraId="406C228D" w14:textId="77777777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Бюджетування є комплексно-обґрунтованою системою розрахунку витрат, які пов’язані з виготовленням та реалізацією продукту, що  здійснює аналіз витрат та допомагає розробити заходи, щодо підвищення рентабельності виробництва. На даному етапі необхідно визначити собівартість продукту та забезпечити комерційну та виробничу діяльність підприємства.</w:t>
      </w:r>
    </w:p>
    <w:p w14:paraId="0F764B07" w14:textId="3DF5B142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Бюджет матеріальних витрат зображено в таблиці 5.2.</w:t>
      </w:r>
    </w:p>
    <w:p w14:paraId="159E195B" w14:textId="77777777" w:rsidR="00767A0A" w:rsidRPr="00D80F6C" w:rsidRDefault="00767A0A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28F547" w14:textId="77777777" w:rsidR="007633ED" w:rsidRPr="00D80F6C" w:rsidRDefault="007633ED" w:rsidP="007633ED">
      <w:pPr>
        <w:widowControl w:val="0"/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5.2</w:t>
      </w:r>
    </w:p>
    <w:p w14:paraId="6656854C" w14:textId="77777777" w:rsidR="007633ED" w:rsidRPr="00D80F6C" w:rsidRDefault="007633ED" w:rsidP="007633ED">
      <w:pPr>
        <w:widowControl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lastRenderedPageBreak/>
        <w:t>Бюджет витрат матеріалів та комплектуючих виробів</w:t>
      </w:r>
    </w:p>
    <w:tbl>
      <w:tblPr>
        <w:tblW w:w="104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3"/>
        <w:gridCol w:w="2713"/>
        <w:gridCol w:w="1425"/>
        <w:gridCol w:w="1127"/>
        <w:gridCol w:w="1090"/>
      </w:tblGrid>
      <w:tr w:rsidR="007633ED" w:rsidRPr="00D80F6C" w14:paraId="1D89D3D1" w14:textId="77777777" w:rsidTr="00984D7A">
        <w:trPr>
          <w:cantSplit/>
          <w:trHeight w:val="389"/>
          <w:jc w:val="center"/>
        </w:trPr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44B304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Назва матеріалів та комплектуючих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46458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Марка, тип, модель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A26D0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Фактична кількість, шт.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FBECC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Ціна за одиницю, грн.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76BA9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Разом, грн.</w:t>
            </w:r>
          </w:p>
        </w:tc>
      </w:tr>
      <w:tr w:rsidR="007633ED" w:rsidRPr="00D80F6C" w14:paraId="11BAE309" w14:textId="77777777" w:rsidTr="00984D7A">
        <w:trPr>
          <w:cantSplit/>
          <w:trHeight w:val="389"/>
          <w:jc w:val="center"/>
        </w:trPr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FACDA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9" w:name="_Hlk40815116"/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709F3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988C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A3AED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390E9" w14:textId="77777777" w:rsidR="007633ED" w:rsidRPr="00D80F6C" w:rsidRDefault="007633ED" w:rsidP="00984D7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bookmarkEnd w:id="29"/>
      <w:tr w:rsidR="007633ED" w:rsidRPr="00D80F6C" w14:paraId="0AA9626B" w14:textId="77777777" w:rsidTr="00984D7A">
        <w:trPr>
          <w:cantSplit/>
          <w:trHeight w:val="389"/>
          <w:jc w:val="center"/>
        </w:trPr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48013" w14:textId="4C80E03A" w:rsidR="007633ED" w:rsidRPr="00D80F6C" w:rsidRDefault="00984D7A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Папір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D22E65" w14:textId="49934206" w:rsidR="007633ED" w:rsidRPr="00D80F6C" w:rsidRDefault="00984D7A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XEROX, А4, 80г/м2, </w:t>
            </w:r>
            <w:r w:rsidR="0064526D" w:rsidRPr="00D80F6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Pr="00D80F6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00арк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4ABC33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2AC65" w14:textId="4AE60EB5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C7D8C" w14:textId="2744D25F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48988D64" w14:textId="77777777" w:rsidTr="00984D7A">
        <w:trPr>
          <w:cantSplit/>
          <w:trHeight w:val="861"/>
          <w:jc w:val="center"/>
        </w:trPr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14E68" w14:textId="2710A8E2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Флешка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9B3B6" w14:textId="6CDC6481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Kingston DataTraveler SE9 16GB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0355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B3DD8" w14:textId="789A7454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06F40" w14:textId="1FCC96A3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0FBA3406" w14:textId="77777777" w:rsidTr="00984D7A">
        <w:trPr>
          <w:cantSplit/>
          <w:trHeight w:val="861"/>
          <w:jc w:val="center"/>
        </w:trPr>
        <w:tc>
          <w:tcPr>
            <w:tcW w:w="4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167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Програмне забезпечення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AA0C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Microsoft Office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5CC53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1C7F8A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1150,0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5C6D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1150,0</w:t>
            </w:r>
          </w:p>
        </w:tc>
      </w:tr>
      <w:tr w:rsidR="007633ED" w:rsidRPr="00D80F6C" w14:paraId="6E18D657" w14:textId="77777777" w:rsidTr="00984D7A">
        <w:trPr>
          <w:cantSplit/>
          <w:trHeight w:val="616"/>
          <w:jc w:val="center"/>
        </w:trPr>
        <w:tc>
          <w:tcPr>
            <w:tcW w:w="934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BF2FC3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Разом: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812E0" w14:textId="5B60A4FE" w:rsidR="007633ED" w:rsidRPr="00D80F6C" w:rsidRDefault="0064526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</w:tbl>
    <w:p w14:paraId="49E3C5EF" w14:textId="77777777" w:rsidR="007633ED" w:rsidRPr="00D80F6C" w:rsidRDefault="007633ED" w:rsidP="007633ED">
      <w:pPr>
        <w:rPr>
          <w:rFonts w:ascii="Times New Roman" w:hAnsi="Times New Roman" w:cs="Times New Roman"/>
          <w:sz w:val="28"/>
          <w:szCs w:val="28"/>
        </w:rPr>
      </w:pPr>
    </w:p>
    <w:p w14:paraId="422D4541" w14:textId="77777777" w:rsidR="007633ED" w:rsidRPr="00D80F6C" w:rsidRDefault="007633ED" w:rsidP="007633ED">
      <w:pPr>
        <w:widowControl w:val="0"/>
        <w:spacing w:before="10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Систему будуть розробляти троє осіб. Бюджет витрат на оплату праці наведений у таблиці 5.</w:t>
      </w:r>
      <w:r w:rsidRPr="00D80F6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80F6C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5DC6A9E0" w14:textId="77777777" w:rsidR="007633ED" w:rsidRPr="00D80F6C" w:rsidRDefault="007633ED" w:rsidP="007633ED">
      <w:pPr>
        <w:widowControl w:val="0"/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</w:t>
      </w:r>
      <w:r w:rsidRPr="00D80F6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96FD95B" w14:textId="77777777" w:rsidR="007633ED" w:rsidRPr="00D80F6C" w:rsidRDefault="007633ED" w:rsidP="007633E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Бюджет витрат на оплату праці</w:t>
      </w:r>
      <w:r w:rsidRPr="00D80F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0F6C">
        <w:rPr>
          <w:rFonts w:ascii="Times New Roman" w:hAnsi="Times New Roman" w:cs="Times New Roman"/>
          <w:b/>
          <w:sz w:val="28"/>
          <w:szCs w:val="28"/>
        </w:rPr>
        <w:t>виробничих працівників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3"/>
        <w:gridCol w:w="1865"/>
        <w:gridCol w:w="1726"/>
        <w:gridCol w:w="1865"/>
        <w:gridCol w:w="2274"/>
      </w:tblGrid>
      <w:tr w:rsidR="007633ED" w:rsidRPr="00D80F6C" w14:paraId="2C331AC5" w14:textId="77777777" w:rsidTr="00984D7A"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4FE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F19B7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Посада, </w:t>
            </w:r>
          </w:p>
          <w:p w14:paraId="43BA7D69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спеціальність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0F9E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E5FE8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Кількість працівників, осіб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A076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5A389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Час роботи, дні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A259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Денна заробітна плата працівників, грн.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199B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7311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Сума витрат на оплату праці, грн. </w:t>
            </w:r>
          </w:p>
        </w:tc>
      </w:tr>
      <w:tr w:rsidR="007633ED" w:rsidRPr="00D80F6C" w14:paraId="15A1EED7" w14:textId="77777777" w:rsidTr="00984D7A">
        <w:tc>
          <w:tcPr>
            <w:tcW w:w="10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6C21F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Основна заробітна плата </w:t>
            </w:r>
          </w:p>
        </w:tc>
      </w:tr>
      <w:tr w:rsidR="007633ED" w:rsidRPr="00D80F6C" w14:paraId="5C4011A1" w14:textId="77777777" w:rsidTr="00984D7A"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5DD7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Розробник клієнтської частини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0A944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7D55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FC3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450,0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8C31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18000,0</w:t>
            </w:r>
          </w:p>
        </w:tc>
      </w:tr>
      <w:tr w:rsidR="007633ED" w:rsidRPr="00D80F6C" w14:paraId="62D1A434" w14:textId="77777777" w:rsidTr="00984D7A"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13F0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Розробник серверної частини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AEA5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2746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A05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500,0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0EE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10000,0</w:t>
            </w:r>
          </w:p>
        </w:tc>
      </w:tr>
      <w:tr w:rsidR="007633ED" w:rsidRPr="00D80F6C" w14:paraId="07B2DEC0" w14:textId="77777777" w:rsidTr="00984D7A"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504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Тестувальник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4C6FF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3085F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CEE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400,0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063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72B616B2" w14:textId="77777777" w:rsidTr="00984D7A">
        <w:tc>
          <w:tcPr>
            <w:tcW w:w="78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330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Разом: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9A399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</w:tbl>
    <w:p w14:paraId="4E919D01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11065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Бюджет обов’язкових відрахувань та податків наведений в таблиці 5.</w:t>
      </w:r>
      <w:r w:rsidRPr="00D80F6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80F6C">
        <w:rPr>
          <w:rFonts w:ascii="Times New Roman" w:hAnsi="Times New Roman" w:cs="Times New Roman"/>
          <w:sz w:val="28"/>
          <w:szCs w:val="28"/>
        </w:rPr>
        <w:t>.</w:t>
      </w:r>
    </w:p>
    <w:p w14:paraId="321ED526" w14:textId="77777777" w:rsidR="007633ED" w:rsidRPr="00D80F6C" w:rsidRDefault="007633ED" w:rsidP="007633E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Визначаємо суму військового збору для кожної категорії працівників:</w:t>
      </w:r>
    </w:p>
    <w:p w14:paraId="63E3E034" w14:textId="77777777" w:rsidR="007633ED" w:rsidRPr="00D80F6C" w:rsidRDefault="00C01D16" w:rsidP="007633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розробника к/ч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33ED" w:rsidRPr="00D80F6C">
        <w:rPr>
          <w:rFonts w:ascii="Times New Roman" w:hAnsi="Times New Roman" w:cs="Times New Roman"/>
          <w:sz w:val="28"/>
          <w:szCs w:val="28"/>
        </w:rPr>
        <w:t>18000,0 * 0,015 = 270,0 (грн)</w:t>
      </w:r>
    </w:p>
    <w:p w14:paraId="381D1D15" w14:textId="77777777" w:rsidR="007633ED" w:rsidRPr="00D80F6C" w:rsidRDefault="00C01D16" w:rsidP="007633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розробника с/ч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33ED" w:rsidRPr="00D80F6C">
        <w:rPr>
          <w:rFonts w:ascii="Times New Roman" w:hAnsi="Times New Roman" w:cs="Times New Roman"/>
          <w:sz w:val="28"/>
          <w:szCs w:val="28"/>
        </w:rPr>
        <w:t>10000,0 * 0,015 = 150,0 (грн)</w:t>
      </w:r>
    </w:p>
    <w:p w14:paraId="4FF18193" w14:textId="77777777" w:rsidR="007633ED" w:rsidRPr="00D80F6C" w:rsidRDefault="00C01D16" w:rsidP="007633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тестувальника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33ED" w:rsidRPr="00D80F6C">
        <w:rPr>
          <w:rFonts w:ascii="Times New Roman" w:hAnsi="Times New Roman" w:cs="Times New Roman"/>
          <w:sz w:val="28"/>
          <w:szCs w:val="28"/>
        </w:rPr>
        <w:t>36</w:t>
      </w:r>
      <w:r w:rsidR="007633ED" w:rsidRPr="00D80F6C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7633ED" w:rsidRPr="00D80F6C">
        <w:rPr>
          <w:rFonts w:ascii="Times New Roman" w:hAnsi="Times New Roman" w:cs="Times New Roman"/>
          <w:sz w:val="28"/>
          <w:szCs w:val="28"/>
        </w:rPr>
        <w:t>,0 * 0,015 = 54,0 (грн)</w:t>
      </w:r>
    </w:p>
    <w:p w14:paraId="7F04C129" w14:textId="77777777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Визначаємо суму податку з доходів фізичних осіб: </w:t>
      </w:r>
    </w:p>
    <w:p w14:paraId="74733D26" w14:textId="77777777" w:rsidR="007633ED" w:rsidRPr="00D80F6C" w:rsidRDefault="00C01D16" w:rsidP="007633E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ПДФО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розробника к/ч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33ED" w:rsidRPr="00D80F6C">
        <w:rPr>
          <w:rFonts w:ascii="Times New Roman" w:hAnsi="Times New Roman" w:cs="Times New Roman"/>
          <w:sz w:val="28"/>
          <w:szCs w:val="28"/>
        </w:rPr>
        <w:t>18000,0 * 0,18 = 3240,0 (грн)</w:t>
      </w:r>
    </w:p>
    <w:p w14:paraId="03FDD35E" w14:textId="77777777" w:rsidR="007633ED" w:rsidRPr="00D80F6C" w:rsidRDefault="00C01D16" w:rsidP="007633E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ПДФО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розробника с/ч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7633ED" w:rsidRPr="00D80F6C">
        <w:rPr>
          <w:rFonts w:ascii="Times New Roman" w:hAnsi="Times New Roman" w:cs="Times New Roman"/>
          <w:sz w:val="28"/>
          <w:szCs w:val="28"/>
        </w:rPr>
        <w:t>10000,0 * 0,18 = 1800,0 (грн)</w:t>
      </w:r>
    </w:p>
    <w:p w14:paraId="3BA27AAA" w14:textId="77777777" w:rsidR="007633ED" w:rsidRPr="00D80F6C" w:rsidRDefault="00C01D16" w:rsidP="007633ED">
      <w:pPr>
        <w:pStyle w:val="a3"/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ПДФО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тестувальника</m:t>
            </m:r>
          </m:sub>
        </m:sSub>
      </m:oMath>
      <w:r w:rsidR="007633ED" w:rsidRPr="00D80F6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33ED" w:rsidRPr="00D80F6C">
        <w:rPr>
          <w:rFonts w:ascii="Times New Roman" w:hAnsi="Times New Roman" w:cs="Times New Roman"/>
          <w:sz w:val="28"/>
          <w:szCs w:val="28"/>
        </w:rPr>
        <w:t>36</w:t>
      </w:r>
      <w:r w:rsidR="007633ED" w:rsidRPr="00D80F6C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7633ED" w:rsidRPr="00D80F6C">
        <w:rPr>
          <w:rFonts w:ascii="Times New Roman" w:hAnsi="Times New Roman" w:cs="Times New Roman"/>
          <w:sz w:val="28"/>
          <w:szCs w:val="28"/>
        </w:rPr>
        <w:t>,0 * 0,18 = 648,0 (грн)</w:t>
      </w:r>
    </w:p>
    <w:p w14:paraId="6348AA77" w14:textId="77777777" w:rsidR="007633ED" w:rsidRPr="00D80F6C" w:rsidRDefault="007633ED" w:rsidP="007633ED">
      <w:pPr>
        <w:pStyle w:val="a3"/>
        <w:tabs>
          <w:tab w:val="left" w:pos="4230"/>
          <w:tab w:val="right" w:pos="10206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i/>
          <w:sz w:val="28"/>
          <w:szCs w:val="28"/>
        </w:rPr>
        <w:tab/>
      </w:r>
      <w:r w:rsidRPr="00D80F6C">
        <w:rPr>
          <w:rFonts w:ascii="Times New Roman" w:hAnsi="Times New Roman" w:cs="Times New Roman"/>
          <w:i/>
          <w:sz w:val="28"/>
          <w:szCs w:val="28"/>
        </w:rPr>
        <w:tab/>
      </w:r>
      <w:r w:rsidRPr="00D80F6C">
        <w:rPr>
          <w:rFonts w:ascii="Times New Roman" w:hAnsi="Times New Roman" w:cs="Times New Roman"/>
          <w:sz w:val="28"/>
          <w:szCs w:val="28"/>
        </w:rPr>
        <w:t>Таблиця 5.4</w:t>
      </w:r>
    </w:p>
    <w:p w14:paraId="75C087D8" w14:textId="77777777" w:rsidR="007633ED" w:rsidRPr="00D80F6C" w:rsidRDefault="007633ED" w:rsidP="007633E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Бюджет обов’язкових відрахувань та податків</w:t>
      </w:r>
    </w:p>
    <w:tbl>
      <w:tblPr>
        <w:tblW w:w="9255" w:type="dxa"/>
        <w:tblInd w:w="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9"/>
        <w:gridCol w:w="1442"/>
        <w:gridCol w:w="1514"/>
        <w:gridCol w:w="1194"/>
        <w:gridCol w:w="1425"/>
        <w:gridCol w:w="1631"/>
      </w:tblGrid>
      <w:tr w:rsidR="007633ED" w:rsidRPr="00D80F6C" w14:paraId="36D75F3B" w14:textId="77777777" w:rsidTr="00984D7A">
        <w:trPr>
          <w:trHeight w:val="2674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69E5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35CE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07E6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Посада,</w:t>
            </w:r>
          </w:p>
          <w:p w14:paraId="46BE503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спеціальність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58AD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EA0A4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  <w:p w14:paraId="67358B7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основної заробітної плати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56E9" w14:textId="77777777" w:rsidR="007633ED" w:rsidRPr="00D80F6C" w:rsidRDefault="007633ED" w:rsidP="00984D7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6D3BA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 додаткової заробітної плати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716A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CF076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 витрат на оплату праці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A99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3238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 податку з доходів фізичних осіб, грн.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A61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AF64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 військового збору, грн.</w:t>
            </w:r>
          </w:p>
          <w:p w14:paraId="3865DCE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(1,5%)</w:t>
            </w:r>
          </w:p>
        </w:tc>
      </w:tr>
      <w:tr w:rsidR="007633ED" w:rsidRPr="00D80F6C" w14:paraId="74214857" w14:textId="77777777" w:rsidTr="00984D7A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3CD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Розробник клієнтської частини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E45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18000,0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6D5E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A814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18000,0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0E10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3240,0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4CF7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270,0</w:t>
            </w:r>
          </w:p>
        </w:tc>
      </w:tr>
      <w:tr w:rsidR="007633ED" w:rsidRPr="00D80F6C" w14:paraId="05646C8E" w14:textId="77777777" w:rsidTr="00984D7A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1CAE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Розробник серверної частини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086A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10000,0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B61B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FD5A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10000,0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53D7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1800,0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398B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150,0</w:t>
            </w:r>
          </w:p>
        </w:tc>
      </w:tr>
      <w:tr w:rsidR="007633ED" w:rsidRPr="00D80F6C" w14:paraId="4AA84334" w14:textId="77777777" w:rsidTr="00984D7A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3C01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Тестувальник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E9F2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E53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C5F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18F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648,0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5888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54,0</w:t>
            </w:r>
          </w:p>
        </w:tc>
      </w:tr>
      <w:tr w:rsidR="007633ED" w:rsidRPr="00D80F6C" w14:paraId="0C17B333" w14:textId="77777777" w:rsidTr="00984D7A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0E03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Разом: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70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31600,0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2F06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AFBB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31600,0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5567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5688,0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1A4C" w14:textId="77777777" w:rsidR="007633ED" w:rsidRPr="00D80F6C" w:rsidRDefault="007633ED" w:rsidP="00984D7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474,0</w:t>
            </w:r>
          </w:p>
        </w:tc>
      </w:tr>
    </w:tbl>
    <w:p w14:paraId="044259FD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82E3B4" w14:textId="6D3F6C82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lastRenderedPageBreak/>
        <w:t>Бюджет загальновиробничих витрат зображено в таблиці 5.5.</w:t>
      </w:r>
    </w:p>
    <w:p w14:paraId="353296C3" w14:textId="77777777" w:rsidR="00767A0A" w:rsidRPr="00D80F6C" w:rsidRDefault="00767A0A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5E8E1" w14:textId="70CE8117" w:rsidR="00767A0A" w:rsidRPr="00D80F6C" w:rsidRDefault="007633ED" w:rsidP="00767A0A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5.5</w:t>
      </w:r>
    </w:p>
    <w:p w14:paraId="428BE109" w14:textId="1CF66FA6" w:rsidR="007633ED" w:rsidRPr="00D80F6C" w:rsidRDefault="007633ED" w:rsidP="007633ED">
      <w:pPr>
        <w:spacing w:after="24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Бюджет загальновиробничих витрат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2"/>
        <w:gridCol w:w="1739"/>
      </w:tblGrid>
      <w:tr w:rsidR="007633ED" w:rsidRPr="00D80F6C" w14:paraId="5CAB1E44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F342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Статті витрат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EE69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Сума, грн.</w:t>
            </w:r>
          </w:p>
        </w:tc>
      </w:tr>
      <w:tr w:rsidR="007633ED" w:rsidRPr="00D80F6C" w14:paraId="581DCEED" w14:textId="77777777" w:rsidTr="00984D7A">
        <w:trPr>
          <w:trHeight w:val="491"/>
          <w:jc w:val="center"/>
        </w:trPr>
        <w:tc>
          <w:tcPr>
            <w:tcW w:w="9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F4BD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Змінні загальновиробничі витрати, у </w:t>
            </w:r>
            <w:proofErr w:type="spellStart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.:</w:t>
            </w:r>
          </w:p>
        </w:tc>
      </w:tr>
      <w:tr w:rsidR="007633ED" w:rsidRPr="00D80F6C" w14:paraId="6DE3B9D7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32E4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заробітна плата допоміжного персоналу;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11AC" w14:textId="02E85D9D" w:rsidR="007633ED" w:rsidRPr="00D80F6C" w:rsidRDefault="00C84276" w:rsidP="00984D7A">
            <w:pPr>
              <w:tabs>
                <w:tab w:val="left" w:pos="315"/>
              </w:tabs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00,0</w:t>
            </w:r>
          </w:p>
        </w:tc>
      </w:tr>
      <w:tr w:rsidR="007633ED" w:rsidRPr="00D80F6C" w14:paraId="39F6613E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5C73" w14:textId="77777777" w:rsidR="007633ED" w:rsidRPr="00D80F6C" w:rsidRDefault="007633ED" w:rsidP="00984D7A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нарахування на заробітну плату (ЄСВ 22%)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7E9F" w14:textId="366ED892" w:rsidR="007633ED" w:rsidRPr="00D80F6C" w:rsidRDefault="00C84276" w:rsidP="00984D7A">
            <w:pPr>
              <w:tabs>
                <w:tab w:val="left" w:pos="315"/>
              </w:tabs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5A330BEE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6C4D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МШП;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AB94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300,0</w:t>
            </w:r>
          </w:p>
        </w:tc>
      </w:tr>
      <w:tr w:rsidR="007633ED" w:rsidRPr="00D80F6C" w14:paraId="0EF78C85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8805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електроенергію;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0A7F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800,0</w:t>
            </w:r>
          </w:p>
        </w:tc>
      </w:tr>
      <w:tr w:rsidR="007633ED" w:rsidRPr="00D80F6C" w14:paraId="7727D698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90C0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ремонт;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5B3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900,0</w:t>
            </w:r>
          </w:p>
        </w:tc>
      </w:tr>
      <w:tr w:rsidR="007633ED" w:rsidRPr="00D80F6C" w14:paraId="555C7D23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BDD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- інші змінні витрати; 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86DB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300,0</w:t>
            </w:r>
          </w:p>
        </w:tc>
      </w:tr>
      <w:tr w:rsidR="007633ED" w:rsidRPr="00D80F6C" w14:paraId="43161B50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9209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 змінних витрат: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59CF" w14:textId="33EC7C0E" w:rsidR="007633ED" w:rsidRPr="00D80F6C" w:rsidRDefault="00C84276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45604ACE" w14:textId="77777777" w:rsidTr="00984D7A">
        <w:trPr>
          <w:trHeight w:val="491"/>
          <w:jc w:val="center"/>
        </w:trPr>
        <w:tc>
          <w:tcPr>
            <w:tcW w:w="9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9FFB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Постійні загальновиробничі витрати, у </w:t>
            </w:r>
            <w:proofErr w:type="spellStart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.:</w:t>
            </w:r>
          </w:p>
        </w:tc>
      </w:tr>
      <w:tr w:rsidR="007633ED" w:rsidRPr="00D80F6C" w14:paraId="5C1B3B23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ACE3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комунальні послуги;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3118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1000,0</w:t>
            </w:r>
          </w:p>
        </w:tc>
      </w:tr>
      <w:tr w:rsidR="007633ED" w:rsidRPr="00D80F6C" w14:paraId="40A3B56E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8A41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оренду;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9F9B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3500,0</w:t>
            </w:r>
          </w:p>
        </w:tc>
      </w:tr>
      <w:tr w:rsidR="007633ED" w:rsidRPr="00D80F6C" w14:paraId="69A32418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18AC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інші постійні витрати (амортизація);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4E9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1500,0</w:t>
            </w:r>
          </w:p>
        </w:tc>
      </w:tr>
      <w:tr w:rsidR="007633ED" w:rsidRPr="00D80F6C" w14:paraId="2B72F93C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AAD3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 постійних витрат: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2F08" w14:textId="77777777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6000,0</w:t>
            </w:r>
          </w:p>
        </w:tc>
      </w:tr>
      <w:tr w:rsidR="007633ED" w:rsidRPr="00D80F6C" w14:paraId="1F6E0A30" w14:textId="77777777" w:rsidTr="00984D7A">
        <w:trPr>
          <w:trHeight w:val="491"/>
          <w:jc w:val="center"/>
        </w:trPr>
        <w:tc>
          <w:tcPr>
            <w:tcW w:w="8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687" w14:textId="77777777" w:rsidR="007633ED" w:rsidRPr="00D80F6C" w:rsidRDefault="007633ED" w:rsidP="00984D7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Разом загальновиробничих витрат: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109" w14:textId="047AE09C" w:rsidR="007633ED" w:rsidRPr="00D80F6C" w:rsidRDefault="007633ED" w:rsidP="00984D7A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84276"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</w:tbl>
    <w:p w14:paraId="5B8986E9" w14:textId="77777777" w:rsidR="007633ED" w:rsidRPr="00D80F6C" w:rsidRDefault="007633ED" w:rsidP="007633ED">
      <w:pPr>
        <w:rPr>
          <w:rFonts w:ascii="Times New Roman" w:hAnsi="Times New Roman" w:cs="Times New Roman"/>
          <w:sz w:val="28"/>
          <w:szCs w:val="28"/>
        </w:rPr>
      </w:pPr>
    </w:p>
    <w:p w14:paraId="460990AE" w14:textId="77777777" w:rsidR="007633ED" w:rsidRPr="00D80F6C" w:rsidRDefault="007633ED" w:rsidP="007633E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Бюджет адміністративних витрат та витрат на збут наведено в таблиці 5.6.</w:t>
      </w:r>
    </w:p>
    <w:p w14:paraId="78003C99" w14:textId="77777777" w:rsidR="007633ED" w:rsidRPr="00D80F6C" w:rsidRDefault="007633ED" w:rsidP="007633E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5.6</w:t>
      </w:r>
    </w:p>
    <w:p w14:paraId="3C21AE2C" w14:textId="77777777" w:rsidR="007633ED" w:rsidRPr="00D80F6C" w:rsidRDefault="007633ED" w:rsidP="007633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Бюджет адміністративних витрат та витрат на збут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36"/>
        <w:gridCol w:w="2470"/>
      </w:tblGrid>
      <w:tr w:rsidR="007633ED" w:rsidRPr="00D80F6C" w14:paraId="6971553F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99BC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Статті витрат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B3A3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Сума, грн.</w:t>
            </w:r>
          </w:p>
        </w:tc>
      </w:tr>
      <w:tr w:rsidR="007633ED" w:rsidRPr="00D80F6C" w14:paraId="2344E15F" w14:textId="77777777" w:rsidTr="00984D7A"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3458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Адміністративні витрати, у </w:t>
            </w:r>
            <w:proofErr w:type="spellStart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.:</w:t>
            </w:r>
          </w:p>
        </w:tc>
      </w:tr>
      <w:tr w:rsidR="007633ED" w:rsidRPr="00D80F6C" w14:paraId="727096FB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C557" w14:textId="77777777" w:rsidR="007633ED" w:rsidRPr="00D80F6C" w:rsidRDefault="007633ED" w:rsidP="00984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заробітна плата адміністративного персоналу;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6D8D" w14:textId="7B1CA062" w:rsidR="007633ED" w:rsidRPr="00D80F6C" w:rsidRDefault="00C3287B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00,0</w:t>
            </w:r>
          </w:p>
        </w:tc>
      </w:tr>
      <w:tr w:rsidR="007633ED" w:rsidRPr="00D80F6C" w14:paraId="4FDFB7B1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1670" w14:textId="77777777" w:rsidR="007633ED" w:rsidRPr="00D80F6C" w:rsidRDefault="007633ED" w:rsidP="00984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нарахування на заробітну плату (ЄСВ 22%)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BF3F" w14:textId="3D7BF461" w:rsidR="007633ED" w:rsidRPr="00D80F6C" w:rsidRDefault="00C3287B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7633ED" w:rsidRPr="00D80F6C" w14:paraId="44389B33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D90A" w14:textId="77777777" w:rsidR="007633ED" w:rsidRPr="00D80F6C" w:rsidRDefault="007633ED" w:rsidP="00984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витрати на МШП;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495F" w14:textId="77777777" w:rsidR="007633ED" w:rsidRPr="00D80F6C" w:rsidRDefault="007633ED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300,0</w:t>
            </w:r>
          </w:p>
        </w:tc>
      </w:tr>
      <w:tr w:rsidR="007633ED" w:rsidRPr="00D80F6C" w14:paraId="213BF3F4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DA0" w14:textId="77777777" w:rsidR="007633ED" w:rsidRPr="00D80F6C" w:rsidRDefault="007633ED" w:rsidP="00984D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відрядження;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24C1" w14:textId="56994510" w:rsidR="007633ED" w:rsidRPr="00D80F6C" w:rsidRDefault="00C3287B" w:rsidP="00984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00,0</w:t>
            </w:r>
          </w:p>
        </w:tc>
      </w:tr>
    </w:tbl>
    <w:p w14:paraId="41C7DB3C" w14:textId="77777777" w:rsidR="00767A0A" w:rsidRPr="00D80F6C" w:rsidRDefault="00767A0A" w:rsidP="007633ED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E2187A5" w14:textId="55553B11" w:rsidR="007633ED" w:rsidRPr="00D80F6C" w:rsidRDefault="007633ED" w:rsidP="007633ED">
      <w:pPr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Продовження табл. 5.6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36"/>
        <w:gridCol w:w="2470"/>
      </w:tblGrid>
      <w:tr w:rsidR="00767A0A" w:rsidRPr="00D80F6C" w14:paraId="774456BD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72A2" w14:textId="6C9CEE76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br w:type="page"/>
              <w:t xml:space="preserve">- облаштування адміністративного обладнання;  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8C90" w14:textId="58EF0515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250,0</w:t>
            </w:r>
          </w:p>
        </w:tc>
      </w:tr>
      <w:tr w:rsidR="00767A0A" w:rsidRPr="00D80F6C" w14:paraId="619083EF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868F" w14:textId="16A05560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інші адміністративні витрати;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13FB" w14:textId="29378DC8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300,0</w:t>
            </w:r>
          </w:p>
        </w:tc>
      </w:tr>
      <w:tr w:rsidR="00767A0A" w:rsidRPr="00D80F6C" w14:paraId="05FB84DC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8111" w14:textId="0A247A0E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 адміністративних витрат: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1C5A" w14:textId="4BFCD947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4300</w:t>
            </w:r>
          </w:p>
        </w:tc>
      </w:tr>
      <w:tr w:rsidR="00767A0A" w:rsidRPr="00D80F6C" w14:paraId="22E19A38" w14:textId="77777777" w:rsidTr="00C01D16"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BD01" w14:textId="6E905FAB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Витрати на збут, у </w:t>
            </w:r>
            <w:proofErr w:type="spellStart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т.ч</w:t>
            </w:r>
            <w:proofErr w:type="spellEnd"/>
            <w:r w:rsidRPr="00D80F6C">
              <w:rPr>
                <w:rFonts w:ascii="Times New Roman" w:hAnsi="Times New Roman" w:cs="Times New Roman"/>
                <w:i/>
                <w:sz w:val="28"/>
                <w:szCs w:val="28"/>
              </w:rPr>
              <w:t>.:</w:t>
            </w:r>
          </w:p>
        </w:tc>
      </w:tr>
      <w:tr w:rsidR="00767A0A" w:rsidRPr="00D80F6C" w14:paraId="7C96534A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FE2F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заробітна плата менеджерів зі збуту;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2272" w14:textId="06584320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3000,0</w:t>
            </w:r>
          </w:p>
        </w:tc>
      </w:tr>
      <w:tr w:rsidR="00767A0A" w:rsidRPr="00D80F6C" w14:paraId="54DC6D0A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42F5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нарахування на заробітну плату (ЄСВ 22%)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7B42" w14:textId="3E33FFA8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7A0A" w:rsidRPr="00D80F6C" w14:paraId="39A6944B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FF36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відрядження;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87A5" w14:textId="045FB85D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00,0</w:t>
            </w:r>
          </w:p>
        </w:tc>
      </w:tr>
      <w:tr w:rsidR="00767A0A" w:rsidRPr="00D80F6C" w14:paraId="1396B91F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C26F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гарантійне обслуговування;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F737" w14:textId="34D8AB76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00,0</w:t>
            </w:r>
          </w:p>
        </w:tc>
      </w:tr>
      <w:tr w:rsidR="00767A0A" w:rsidRPr="00D80F6C" w14:paraId="3CA9F427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A053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налагодження і експлуатацію;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3D43" w14:textId="77777777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200,0</w:t>
            </w:r>
          </w:p>
        </w:tc>
      </w:tr>
      <w:tr w:rsidR="00767A0A" w:rsidRPr="00D80F6C" w14:paraId="1724C9C7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5A93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витрати на рекламу;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B482" w14:textId="77777777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900,0</w:t>
            </w:r>
          </w:p>
        </w:tc>
      </w:tr>
      <w:tr w:rsidR="00767A0A" w:rsidRPr="00D80F6C" w14:paraId="2EF6FE27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9601" w14:textId="77777777" w:rsidR="00767A0A" w:rsidRPr="00D80F6C" w:rsidRDefault="00767A0A" w:rsidP="00767A0A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інші витрати на збут;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A5D8" w14:textId="6453C847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767A0A" w:rsidRPr="00D80F6C" w14:paraId="2DAF4D5A" w14:textId="77777777" w:rsidTr="00984D7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D7DD" w14:textId="77777777" w:rsidR="00767A0A" w:rsidRPr="00D80F6C" w:rsidRDefault="00767A0A" w:rsidP="00767A0A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 витрат на збут: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0DE0" w14:textId="72292326" w:rsidR="00767A0A" w:rsidRPr="00D80F6C" w:rsidRDefault="00767A0A" w:rsidP="00767A0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5760,0</w:t>
            </w:r>
          </w:p>
        </w:tc>
      </w:tr>
    </w:tbl>
    <w:p w14:paraId="39373CA7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Витрати на виробництво продукції у вартісному виразі формують її виробничу собівартість. Цей показник є одним з найважливіших економічних показників господарської діяльності підприємства, у якому дістають відображення зростання продуктивності праці, економія ресурсів, технічний прогрес. Зведений кошторис витрат на розробку проектного рішення наведено в   таблиці 5.7.</w:t>
      </w:r>
    </w:p>
    <w:p w14:paraId="171EAD09" w14:textId="77777777" w:rsidR="007633ED" w:rsidRPr="00D80F6C" w:rsidRDefault="007633ED" w:rsidP="007633ED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5.7</w:t>
      </w:r>
    </w:p>
    <w:p w14:paraId="0EE0E7FF" w14:textId="77777777" w:rsidR="007633ED" w:rsidRPr="00D80F6C" w:rsidRDefault="007633ED" w:rsidP="007633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Зведений кошторис витрат на розробку проектного рішення (продукту)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984"/>
        <w:gridCol w:w="1418"/>
        <w:gridCol w:w="1374"/>
        <w:gridCol w:w="939"/>
      </w:tblGrid>
      <w:tr w:rsidR="003D6360" w:rsidRPr="00D80F6C" w14:paraId="571E2C88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DE2D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Статті витрат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5B90" w14:textId="77777777" w:rsidR="007633ED" w:rsidRPr="00D80F6C" w:rsidRDefault="007633ED" w:rsidP="007F6FB7">
            <w:pPr>
              <w:tabs>
                <w:tab w:val="left" w:pos="1225"/>
              </w:tabs>
              <w:spacing w:after="0" w:line="312" w:lineRule="auto"/>
              <w:ind w:left="-10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Одиниці виміру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566B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Фактична кількість, шт.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F5B4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Ціна одиниці, грн.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C205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Разом, грн.</w:t>
            </w:r>
          </w:p>
        </w:tc>
      </w:tr>
      <w:tr w:rsidR="003D6360" w:rsidRPr="00D80F6C" w14:paraId="1B52E9EA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3AD8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Сировина і матеріали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3759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4B17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918F" w14:textId="5E0BFA87" w:rsidR="007633ED" w:rsidRPr="00D80F6C" w:rsidRDefault="00A551CE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23D9" w14:textId="07DAF015" w:rsidR="007633ED" w:rsidRPr="00D80F6C" w:rsidRDefault="00A551CE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3D6360" w:rsidRPr="00D80F6C" w14:paraId="63918BD6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84AE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Купівельні напівфабрикати та комплектуючі вироби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FCC7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118C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E4A0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B3E0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D6360" w:rsidRPr="00D80F6C" w14:paraId="7440836E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D7F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Зворотні відходи (вираховуються)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2B8A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DE8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B700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5AD6" w14:textId="77777777" w:rsidR="007633ED" w:rsidRPr="00D80F6C" w:rsidRDefault="007633ED" w:rsidP="007F6FB7">
            <w:pPr>
              <w:spacing w:after="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9FEFBEF" w14:textId="77777777" w:rsidR="007633ED" w:rsidRPr="00D80F6C" w:rsidRDefault="007633ED" w:rsidP="007633ED">
      <w:pPr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br w:type="page"/>
      </w:r>
    </w:p>
    <w:p w14:paraId="7613EC18" w14:textId="77777777" w:rsidR="007633ED" w:rsidRPr="00D80F6C" w:rsidRDefault="007633ED" w:rsidP="007633ED">
      <w:pPr>
        <w:jc w:val="right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Продовження табл. 5.7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5"/>
        <w:gridCol w:w="1927"/>
        <w:gridCol w:w="1370"/>
        <w:gridCol w:w="1385"/>
        <w:gridCol w:w="1126"/>
      </w:tblGrid>
      <w:tr w:rsidR="007633ED" w:rsidRPr="00D80F6C" w14:paraId="606D80CD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409D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Основна заробітна плата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B674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5DE1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3D21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443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  <w:p w14:paraId="2B2C600C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3ED" w:rsidRPr="00D80F6C" w14:paraId="55AA0067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32D82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Додаткова заробітна плата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C9CB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23FF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D0C5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EBF5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7633ED" w:rsidRPr="00D80F6C" w14:paraId="0D4EC0A5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468E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Відрахування на соціальне страхування (ЄСВ 22%)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F4D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E7C7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B268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1606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6952,0</w:t>
            </w:r>
          </w:p>
        </w:tc>
      </w:tr>
      <w:tr w:rsidR="007633ED" w:rsidRPr="00D80F6C" w14:paraId="7B56EC23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32F7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Витрати на утримання й експлуатацію устаткування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9F9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D0CB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E5B2" w14:textId="55C749EC" w:rsidR="007633ED" w:rsidRPr="00D80F6C" w:rsidRDefault="00CB7E31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B15C" w14:textId="617F3E95" w:rsidR="007633ED" w:rsidRPr="00D80F6C" w:rsidRDefault="00CB7E31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3C54E891" w14:textId="77777777" w:rsidTr="00331DE0">
        <w:trPr>
          <w:jc w:val="center"/>
        </w:trPr>
        <w:tc>
          <w:tcPr>
            <w:tcW w:w="9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F320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Загальновиробничі витрати, у </w:t>
            </w:r>
            <w:proofErr w:type="spellStart"/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.:</w:t>
            </w:r>
          </w:p>
        </w:tc>
      </w:tr>
      <w:tr w:rsidR="007633ED" w:rsidRPr="00D80F6C" w14:paraId="3DDAC7D6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E9A1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змінні;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EFE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8762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7DAA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AC09" w14:textId="538780DA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84276"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56C094F3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2C2B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 постійні;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35C7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EA0F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854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E10E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</w:tr>
      <w:tr w:rsidR="007633ED" w:rsidRPr="00D80F6C" w14:paraId="60878EC9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754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Разом виробничих витрат: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BE52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0A3D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6D59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919" w14:textId="0F3FD0A1" w:rsidR="007633ED" w:rsidRPr="00D80F6C" w:rsidRDefault="00060308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</w:t>
            </w:r>
            <w:r w:rsidR="00CB7E31" w:rsidRPr="00D80F6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942</w:t>
            </w:r>
            <w:r w:rsidR="007633ED" w:rsidRPr="00D80F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,0</w:t>
            </w:r>
          </w:p>
        </w:tc>
      </w:tr>
      <w:tr w:rsidR="007633ED" w:rsidRPr="00D80F6C" w14:paraId="469D9518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9288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Адміністративні витрати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3942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6840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FD6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AD63" w14:textId="3965925A" w:rsidR="007633ED" w:rsidRPr="00D80F6C" w:rsidRDefault="00C3287B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4300</w:t>
            </w:r>
            <w:r w:rsidR="007633ED"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</w:tr>
      <w:tr w:rsidR="007633ED" w:rsidRPr="00D80F6C" w14:paraId="6D142099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8360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Витрати на збут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C28E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A2C5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2999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97BE" w14:textId="7EC29A3D" w:rsidR="007633ED" w:rsidRPr="00D80F6C" w:rsidRDefault="00F2294C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5760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15280EDC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7FD9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 xml:space="preserve">Інші операційні витрати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81D3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34E6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2CB5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C45D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633ED" w:rsidRPr="00D80F6C" w14:paraId="13945058" w14:textId="77777777" w:rsidTr="003D6360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D70D" w14:textId="77777777" w:rsidR="007633ED" w:rsidRPr="00D80F6C" w:rsidRDefault="007633ED" w:rsidP="007F6FB7">
            <w:pPr>
              <w:spacing w:before="240" w:after="0" w:line="26" w:lineRule="atLeas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Разом виробничих і операційних витрат: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F259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грн.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3E5C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3D30" w14:textId="77777777" w:rsidR="007633ED" w:rsidRPr="00D80F6C" w:rsidRDefault="007633ED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5EAF" w14:textId="05CAC30B" w:rsidR="007633ED" w:rsidRPr="00D80F6C" w:rsidRDefault="00060308" w:rsidP="007F6FB7">
            <w:pPr>
              <w:spacing w:before="240" w:after="0" w:line="26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F2294C"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1002</w:t>
            </w:r>
            <w:r w:rsidR="007633ED" w:rsidRPr="00D80F6C">
              <w:rPr>
                <w:rFonts w:ascii="Times New Roman" w:hAnsi="Times New Roman" w:cs="Times New Roman"/>
                <w:b/>
                <w:sz w:val="28"/>
                <w:szCs w:val="28"/>
              </w:rPr>
              <w:t>,0</w:t>
            </w:r>
          </w:p>
        </w:tc>
      </w:tr>
    </w:tbl>
    <w:p w14:paraId="5F72378F" w14:textId="77777777" w:rsidR="007F6FB7" w:rsidRPr="00D80F6C" w:rsidRDefault="007F6FB7" w:rsidP="007F6FB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B019B" w14:textId="6F59B499" w:rsidR="007633ED" w:rsidRPr="00D80F6C" w:rsidRDefault="007633ED" w:rsidP="007F6FB7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Ціну продукту визначаємо за формулою:</w:t>
      </w:r>
    </w:p>
    <w:p w14:paraId="5BD975A4" w14:textId="4DFB80EB" w:rsidR="007633ED" w:rsidRPr="00D80F6C" w:rsidRDefault="007633ED" w:rsidP="0073777D">
      <w:pPr>
        <w:widowControl w:val="0"/>
        <w:spacing w:after="0" w:line="360" w:lineRule="auto"/>
        <w:ind w:firstLine="567"/>
        <w:rPr>
          <w:rFonts w:ascii="Times New Roman" w:hAnsi="Times New Roman" w:cs="Times New Roman"/>
          <w:b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 xml:space="preserve">Ц = СБ </w:t>
      </w:r>
      <w:r w:rsidRPr="00D80F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+ </w:t>
      </w:r>
      <w:r w:rsidRPr="00D80F6C">
        <w:rPr>
          <w:rFonts w:ascii="Times New Roman" w:hAnsi="Times New Roman" w:cs="Times New Roman"/>
          <w:iCs/>
          <w:sz w:val="28"/>
          <w:szCs w:val="28"/>
        </w:rPr>
        <w:t xml:space="preserve">СБ * Р,                                                </w:t>
      </w:r>
    </w:p>
    <w:p w14:paraId="408308B8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 xml:space="preserve">де  Ц – ціна програмного продукту, грн. </w:t>
      </w:r>
    </w:p>
    <w:p w14:paraId="7DF24325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>СБ – собівартість програмного продукту, грн.</w:t>
      </w:r>
    </w:p>
    <w:p w14:paraId="5206ED82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 xml:space="preserve">Р – рентабельність, </w:t>
      </w:r>
      <w:r w:rsidRPr="00D80F6C">
        <w:rPr>
          <w:rFonts w:ascii="Times New Roman" w:hAnsi="Times New Roman" w:cs="Times New Roman"/>
          <w:iCs/>
          <w:sz w:val="28"/>
          <w:szCs w:val="28"/>
          <w:lang w:val="ru-RU"/>
        </w:rPr>
        <w:t>23</w:t>
      </w:r>
      <w:r w:rsidRPr="00D80F6C">
        <w:rPr>
          <w:rFonts w:ascii="Times New Roman" w:hAnsi="Times New Roman" w:cs="Times New Roman"/>
          <w:iCs/>
          <w:sz w:val="28"/>
          <w:szCs w:val="28"/>
        </w:rPr>
        <w:t xml:space="preserve"> %.  </w:t>
      </w:r>
    </w:p>
    <w:p w14:paraId="6ED272DC" w14:textId="77B9ECC0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80F6C">
        <w:rPr>
          <w:rFonts w:ascii="Times New Roman" w:hAnsi="Times New Roman" w:cs="Times New Roman"/>
          <w:iCs/>
          <w:sz w:val="28"/>
          <w:szCs w:val="28"/>
        </w:rPr>
        <w:t xml:space="preserve">Ц = </w:t>
      </w:r>
      <w:r w:rsidR="005C4F8F" w:rsidRPr="00D80F6C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CB7E31" w:rsidRPr="00D80F6C">
        <w:rPr>
          <w:rFonts w:ascii="Times New Roman" w:hAnsi="Times New Roman" w:cs="Times New Roman"/>
          <w:sz w:val="28"/>
          <w:szCs w:val="28"/>
          <w:lang w:val="en-US"/>
        </w:rPr>
        <w:t>942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Pr="00D80F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80F6C">
        <w:rPr>
          <w:rFonts w:ascii="Times New Roman" w:hAnsi="Times New Roman" w:cs="Times New Roman"/>
          <w:iCs/>
          <w:sz w:val="28"/>
          <w:szCs w:val="28"/>
        </w:rPr>
        <w:t>* 0,</w:t>
      </w:r>
      <w:r w:rsidRPr="00D80F6C">
        <w:rPr>
          <w:rFonts w:ascii="Times New Roman" w:hAnsi="Times New Roman" w:cs="Times New Roman"/>
          <w:iCs/>
          <w:sz w:val="28"/>
          <w:szCs w:val="28"/>
          <w:lang w:val="ru-RU"/>
        </w:rPr>
        <w:t>23</w:t>
      </w:r>
      <w:r w:rsidRPr="00D80F6C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="005C4F8F" w:rsidRPr="00D80F6C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CB7E31" w:rsidRPr="00D80F6C">
        <w:rPr>
          <w:rFonts w:ascii="Times New Roman" w:hAnsi="Times New Roman" w:cs="Times New Roman"/>
          <w:sz w:val="28"/>
          <w:szCs w:val="28"/>
          <w:lang w:val="en-US"/>
        </w:rPr>
        <w:t>942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‬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‬</w:t>
      </w:r>
      <w:r w:rsidRPr="00D80F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80F6C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CB7E31" w:rsidRPr="00D80F6C">
        <w:rPr>
          <w:rFonts w:ascii="Times New Roman" w:hAnsi="Times New Roman" w:cs="Times New Roman"/>
          <w:iCs/>
          <w:sz w:val="28"/>
          <w:szCs w:val="28"/>
          <w:lang w:val="en-US"/>
        </w:rPr>
        <w:t>62658,66</w:t>
      </w:r>
      <w:r w:rsidRPr="00D80F6C">
        <w:rPr>
          <w:rFonts w:ascii="Times New Roman" w:hAnsi="Times New Roman" w:cs="Times New Roman"/>
          <w:iCs/>
          <w:sz w:val="28"/>
          <w:szCs w:val="28"/>
        </w:rPr>
        <w:t xml:space="preserve"> грн.</w:t>
      </w:r>
    </w:p>
    <w:p w14:paraId="1A8D4B93" w14:textId="5020FC87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Дохід від реалізації продукції = Ц * к-сть реалізованої продукції = </w:t>
      </w:r>
      <w:r w:rsidR="00CB7E31" w:rsidRPr="00D80F6C">
        <w:rPr>
          <w:rFonts w:ascii="Times New Roman" w:hAnsi="Times New Roman" w:cs="Times New Roman"/>
          <w:iCs/>
          <w:sz w:val="28"/>
          <w:szCs w:val="28"/>
          <w:lang w:val="en-US"/>
        </w:rPr>
        <w:t>62658,66</w:t>
      </w:r>
      <w:r w:rsidR="00CB7E31" w:rsidRPr="00D80F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80F6C">
        <w:rPr>
          <w:rFonts w:ascii="Times New Roman" w:hAnsi="Times New Roman" w:cs="Times New Roman"/>
          <w:sz w:val="28"/>
          <w:szCs w:val="28"/>
        </w:rPr>
        <w:t xml:space="preserve">* 1 = </w:t>
      </w:r>
      <w:r w:rsidR="00CB7E31" w:rsidRPr="00D80F6C">
        <w:rPr>
          <w:rFonts w:ascii="Times New Roman" w:hAnsi="Times New Roman" w:cs="Times New Roman"/>
          <w:iCs/>
          <w:sz w:val="28"/>
          <w:szCs w:val="28"/>
          <w:lang w:val="en-US"/>
        </w:rPr>
        <w:t>62658,66</w:t>
      </w:r>
      <w:r w:rsidR="00CB7E31" w:rsidRPr="00D80F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80F6C">
        <w:rPr>
          <w:rFonts w:ascii="Times New Roman" w:hAnsi="Times New Roman" w:cs="Times New Roman"/>
          <w:sz w:val="28"/>
          <w:szCs w:val="28"/>
        </w:rPr>
        <w:t>грн.</w:t>
      </w:r>
    </w:p>
    <w:p w14:paraId="3998FE60" w14:textId="4A657E92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lastRenderedPageBreak/>
        <w:t xml:space="preserve">Валовий прибуток = Чистий дохід від реалізації продукції – Собівартість реалізованої продукції = </w:t>
      </w:r>
      <w:r w:rsidR="00CB7E31" w:rsidRPr="00D80F6C">
        <w:rPr>
          <w:rFonts w:ascii="Times New Roman" w:hAnsi="Times New Roman" w:cs="Times New Roman"/>
          <w:iCs/>
          <w:sz w:val="28"/>
          <w:szCs w:val="28"/>
          <w:lang w:val="en-US"/>
        </w:rPr>
        <w:t>62658,66</w:t>
      </w:r>
      <w:r w:rsidR="00CB7E31" w:rsidRPr="00D80F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80F6C">
        <w:rPr>
          <w:rFonts w:ascii="Times New Roman" w:hAnsi="Times New Roman" w:cs="Times New Roman"/>
          <w:sz w:val="28"/>
          <w:szCs w:val="28"/>
        </w:rPr>
        <w:t xml:space="preserve">– </w:t>
      </w:r>
      <w:r w:rsidR="00CB7E31" w:rsidRPr="00D80F6C">
        <w:rPr>
          <w:rFonts w:ascii="Times New Roman" w:hAnsi="Times New Roman" w:cs="Times New Roman"/>
          <w:sz w:val="28"/>
          <w:szCs w:val="28"/>
          <w:lang w:val="en-US"/>
        </w:rPr>
        <w:t>50942</w:t>
      </w:r>
      <w:r w:rsidR="005C4F8F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="005C4F8F" w:rsidRPr="00D80F6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‬</w:t>
      </w:r>
      <w:r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‬ </w:t>
      </w:r>
      <w:r w:rsidRPr="00D80F6C">
        <w:rPr>
          <w:rFonts w:ascii="Times New Roman" w:hAnsi="Times New Roman" w:cs="Times New Roman"/>
          <w:sz w:val="28"/>
          <w:szCs w:val="28"/>
        </w:rPr>
        <w:t xml:space="preserve">= </w:t>
      </w:r>
      <w:r w:rsidR="00CB7E31" w:rsidRPr="00D80F6C">
        <w:rPr>
          <w:rFonts w:ascii="Times New Roman" w:hAnsi="Times New Roman" w:cs="Times New Roman"/>
          <w:sz w:val="28"/>
          <w:szCs w:val="28"/>
          <w:lang w:val="en-US"/>
        </w:rPr>
        <w:t>11716</w:t>
      </w:r>
      <w:r w:rsidRPr="00D80F6C">
        <w:rPr>
          <w:rFonts w:ascii="Times New Roman" w:hAnsi="Times New Roman" w:cs="Times New Roman"/>
          <w:sz w:val="28"/>
          <w:szCs w:val="28"/>
        </w:rPr>
        <w:t>,</w:t>
      </w:r>
      <w:r w:rsidR="00CB7E31" w:rsidRPr="00D80F6C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D80F6C">
        <w:rPr>
          <w:rFonts w:ascii="Times New Roman" w:hAnsi="Times New Roman" w:cs="Times New Roman"/>
          <w:sz w:val="28"/>
          <w:szCs w:val="28"/>
        </w:rPr>
        <w:t xml:space="preserve">грн. </w:t>
      </w:r>
    </w:p>
    <w:p w14:paraId="3D6376A7" w14:textId="77777777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Фінансовий результат від операційної діяльності = Валовий прибуток - адміністративні витрати - витрати на збут - інші операційні витрати = </w:t>
      </w:r>
    </w:p>
    <w:p w14:paraId="2BCBACFA" w14:textId="75C91433" w:rsidR="007633ED" w:rsidRPr="00D80F6C" w:rsidRDefault="00CB7E31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  <w:lang w:val="en-US"/>
        </w:rPr>
        <w:t>11716</w:t>
      </w:r>
      <w:proofErr w:type="gramStart"/>
      <w:r w:rsidRPr="00D80F6C">
        <w:rPr>
          <w:rFonts w:ascii="Times New Roman" w:hAnsi="Times New Roman" w:cs="Times New Roman"/>
          <w:sz w:val="28"/>
          <w:szCs w:val="28"/>
        </w:rPr>
        <w:t>,</w:t>
      </w:r>
      <w:r w:rsidRPr="00D80F6C">
        <w:rPr>
          <w:rFonts w:ascii="Times New Roman" w:hAnsi="Times New Roman" w:cs="Times New Roman"/>
          <w:sz w:val="28"/>
          <w:szCs w:val="28"/>
          <w:lang w:val="en-US"/>
        </w:rPr>
        <w:t>66</w:t>
      </w:r>
      <w:proofErr w:type="gramEnd"/>
      <w:r w:rsidR="005C4F8F" w:rsidRPr="00D80F6C">
        <w:rPr>
          <w:rFonts w:ascii="Times New Roman" w:hAnsi="Times New Roman" w:cs="Times New Roman"/>
          <w:sz w:val="28"/>
          <w:szCs w:val="28"/>
        </w:rPr>
        <w:t xml:space="preserve"> 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– </w:t>
      </w:r>
      <w:r w:rsidR="00C3287B" w:rsidRPr="00D80F6C">
        <w:rPr>
          <w:rFonts w:ascii="Times New Roman" w:hAnsi="Times New Roman" w:cs="Times New Roman"/>
          <w:sz w:val="28"/>
          <w:szCs w:val="28"/>
          <w:lang w:val="en-US"/>
        </w:rPr>
        <w:t>4300</w:t>
      </w:r>
      <w:r w:rsidR="007633ED" w:rsidRPr="00D80F6C">
        <w:rPr>
          <w:rFonts w:ascii="Times New Roman" w:hAnsi="Times New Roman" w:cs="Times New Roman"/>
          <w:color w:val="000000" w:themeColor="text1"/>
          <w:sz w:val="28"/>
          <w:szCs w:val="28"/>
        </w:rPr>
        <w:t>,0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– </w:t>
      </w:r>
      <w:r w:rsidR="00F2294C" w:rsidRPr="00D80F6C">
        <w:rPr>
          <w:rFonts w:ascii="Times New Roman" w:hAnsi="Times New Roman" w:cs="Times New Roman"/>
          <w:sz w:val="28"/>
          <w:szCs w:val="28"/>
        </w:rPr>
        <w:t>5760</w:t>
      </w:r>
      <w:r w:rsidR="007633ED" w:rsidRPr="00D80F6C">
        <w:rPr>
          <w:rFonts w:ascii="Times New Roman" w:hAnsi="Times New Roman" w:cs="Times New Roman"/>
          <w:sz w:val="28"/>
          <w:szCs w:val="28"/>
        </w:rPr>
        <w:t xml:space="preserve">,0 = </w:t>
      </w:r>
      <w:r w:rsidR="00F2294C" w:rsidRPr="00D80F6C">
        <w:rPr>
          <w:rFonts w:ascii="Times New Roman" w:hAnsi="Times New Roman" w:cs="Times New Roman"/>
          <w:sz w:val="28"/>
          <w:szCs w:val="28"/>
        </w:rPr>
        <w:t>1656</w:t>
      </w:r>
      <w:r w:rsidR="007633ED" w:rsidRPr="00D80F6C">
        <w:rPr>
          <w:rFonts w:ascii="Times New Roman" w:hAnsi="Times New Roman" w:cs="Times New Roman"/>
          <w:sz w:val="28"/>
          <w:szCs w:val="28"/>
        </w:rPr>
        <w:t>,</w:t>
      </w:r>
      <w:r w:rsidR="00F2294C" w:rsidRPr="00D80F6C">
        <w:rPr>
          <w:rFonts w:ascii="Times New Roman" w:hAnsi="Times New Roman" w:cs="Times New Roman"/>
          <w:sz w:val="28"/>
          <w:szCs w:val="28"/>
        </w:rPr>
        <w:t xml:space="preserve">66 </w:t>
      </w:r>
      <w:r w:rsidR="007633ED" w:rsidRPr="00D80F6C">
        <w:rPr>
          <w:rFonts w:ascii="Times New Roman" w:hAnsi="Times New Roman" w:cs="Times New Roman"/>
          <w:sz w:val="28"/>
          <w:szCs w:val="28"/>
        </w:rPr>
        <w:t>грн.</w:t>
      </w:r>
    </w:p>
    <w:p w14:paraId="3FB7B129" w14:textId="3141CF2A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Податок на прибуток = Фінансовий результат від операційної діяльності * 18% = </w:t>
      </w:r>
      <w:r w:rsidR="00F2294C" w:rsidRPr="00D80F6C">
        <w:rPr>
          <w:rFonts w:ascii="Times New Roman" w:hAnsi="Times New Roman" w:cs="Times New Roman"/>
          <w:sz w:val="28"/>
          <w:szCs w:val="28"/>
        </w:rPr>
        <w:t xml:space="preserve">1656,66 </w:t>
      </w:r>
      <w:r w:rsidRPr="00D80F6C">
        <w:rPr>
          <w:rFonts w:ascii="Times New Roman" w:hAnsi="Times New Roman" w:cs="Times New Roman"/>
          <w:sz w:val="28"/>
          <w:szCs w:val="28"/>
        </w:rPr>
        <w:t xml:space="preserve">* 0,18 = </w:t>
      </w:r>
      <w:r w:rsidR="00F2294C" w:rsidRPr="00D80F6C">
        <w:rPr>
          <w:rFonts w:ascii="Times New Roman" w:hAnsi="Times New Roman" w:cs="Times New Roman"/>
          <w:sz w:val="28"/>
          <w:szCs w:val="28"/>
        </w:rPr>
        <w:t>298</w:t>
      </w:r>
      <w:r w:rsidRPr="00D80F6C">
        <w:rPr>
          <w:rFonts w:ascii="Times New Roman" w:hAnsi="Times New Roman" w:cs="Times New Roman"/>
          <w:sz w:val="28"/>
          <w:szCs w:val="28"/>
        </w:rPr>
        <w:t>,</w:t>
      </w:r>
      <w:r w:rsidR="00F2294C" w:rsidRPr="00D80F6C">
        <w:rPr>
          <w:rFonts w:ascii="Times New Roman" w:hAnsi="Times New Roman" w:cs="Times New Roman"/>
          <w:sz w:val="28"/>
          <w:szCs w:val="28"/>
        </w:rPr>
        <w:t>19</w:t>
      </w:r>
      <w:r w:rsidRPr="00D80F6C">
        <w:rPr>
          <w:rFonts w:ascii="Times New Roman" w:hAnsi="Times New Roman" w:cs="Times New Roman"/>
          <w:sz w:val="28"/>
          <w:szCs w:val="28"/>
        </w:rPr>
        <w:t xml:space="preserve"> грн. </w:t>
      </w:r>
    </w:p>
    <w:p w14:paraId="05145088" w14:textId="4624B9D8" w:rsidR="007633ED" w:rsidRPr="00D80F6C" w:rsidRDefault="007633ED" w:rsidP="007633E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 xml:space="preserve">Чистий прибуток (збиток) = Фінансовий результат від операційної діяльності - Податок на прибуток =  </w:t>
      </w:r>
      <w:r w:rsidR="00F2294C" w:rsidRPr="00D80F6C">
        <w:rPr>
          <w:rFonts w:ascii="Times New Roman" w:hAnsi="Times New Roman" w:cs="Times New Roman"/>
          <w:sz w:val="28"/>
          <w:szCs w:val="28"/>
        </w:rPr>
        <w:t xml:space="preserve">1656,66 </w:t>
      </w:r>
      <w:r w:rsidRPr="00D80F6C">
        <w:rPr>
          <w:rFonts w:ascii="Times New Roman" w:hAnsi="Times New Roman" w:cs="Times New Roman"/>
          <w:sz w:val="28"/>
          <w:szCs w:val="28"/>
        </w:rPr>
        <w:t xml:space="preserve">– </w:t>
      </w:r>
      <w:r w:rsidR="00F2294C" w:rsidRPr="00D80F6C">
        <w:rPr>
          <w:rFonts w:ascii="Times New Roman" w:hAnsi="Times New Roman" w:cs="Times New Roman"/>
          <w:sz w:val="28"/>
          <w:szCs w:val="28"/>
        </w:rPr>
        <w:t xml:space="preserve">298,19 </w:t>
      </w:r>
      <w:r w:rsidRPr="00D80F6C">
        <w:rPr>
          <w:rFonts w:ascii="Times New Roman" w:hAnsi="Times New Roman" w:cs="Times New Roman"/>
          <w:sz w:val="28"/>
          <w:szCs w:val="28"/>
        </w:rPr>
        <w:t xml:space="preserve">= </w:t>
      </w:r>
      <w:r w:rsidR="00F2294C" w:rsidRPr="00D80F6C">
        <w:rPr>
          <w:rFonts w:ascii="Times New Roman" w:hAnsi="Times New Roman" w:cs="Times New Roman"/>
          <w:sz w:val="28"/>
          <w:szCs w:val="28"/>
        </w:rPr>
        <w:t>1358,47</w:t>
      </w:r>
      <w:r w:rsidRPr="00D80F6C">
        <w:rPr>
          <w:rFonts w:ascii="Times New Roman" w:hAnsi="Times New Roman" w:cs="Times New Roman"/>
          <w:sz w:val="28"/>
          <w:szCs w:val="28"/>
        </w:rPr>
        <w:t xml:space="preserve"> грн.  </w:t>
      </w:r>
    </w:p>
    <w:p w14:paraId="776234B0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Бюджет фінансових результатів наведено в таблиці 5.8.</w:t>
      </w:r>
    </w:p>
    <w:p w14:paraId="0D8C487D" w14:textId="77777777" w:rsidR="007633ED" w:rsidRPr="00D80F6C" w:rsidRDefault="007633ED" w:rsidP="007633ED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Таблиця 5.8</w:t>
      </w:r>
    </w:p>
    <w:p w14:paraId="59C5A353" w14:textId="77777777" w:rsidR="007633ED" w:rsidRPr="00D80F6C" w:rsidRDefault="007633ED" w:rsidP="007633E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F6C">
        <w:rPr>
          <w:rFonts w:ascii="Times New Roman" w:hAnsi="Times New Roman" w:cs="Times New Roman"/>
          <w:b/>
          <w:sz w:val="28"/>
          <w:szCs w:val="28"/>
        </w:rPr>
        <w:t>Бюджет фінансових результатів</w:t>
      </w:r>
    </w:p>
    <w:tbl>
      <w:tblPr>
        <w:tblW w:w="10374" w:type="dxa"/>
        <w:jc w:val="center"/>
        <w:tblLook w:val="04A0" w:firstRow="1" w:lastRow="0" w:firstColumn="1" w:lastColumn="0" w:noHBand="0" w:noVBand="1"/>
      </w:tblPr>
      <w:tblGrid>
        <w:gridCol w:w="6822"/>
        <w:gridCol w:w="3552"/>
      </w:tblGrid>
      <w:tr w:rsidR="007633ED" w:rsidRPr="00D80F6C" w14:paraId="197F87B2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7EAC" w14:textId="77777777" w:rsidR="007633ED" w:rsidRPr="00D80F6C" w:rsidRDefault="007633ED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Показники</w:t>
            </w:r>
          </w:p>
        </w:tc>
        <w:tc>
          <w:tcPr>
            <w:tcW w:w="3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345F5" w14:textId="77777777" w:rsidR="007633ED" w:rsidRPr="00D80F6C" w:rsidRDefault="007633ED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Сума, грн.</w:t>
            </w:r>
          </w:p>
        </w:tc>
      </w:tr>
      <w:tr w:rsidR="007633ED" w:rsidRPr="00D80F6C" w14:paraId="121ACE0E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7A46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Дохід від реалізації продукції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BBA1" w14:textId="15370795" w:rsidR="007633ED" w:rsidRPr="00D80F6C" w:rsidRDefault="00F2294C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62658,66</w:t>
            </w:r>
          </w:p>
        </w:tc>
      </w:tr>
      <w:tr w:rsidR="007633ED" w:rsidRPr="00D80F6C" w14:paraId="46B7606F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BC44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Податок на додану вартість (0 %)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33A0" w14:textId="77777777" w:rsidR="007633ED" w:rsidRPr="00D80F6C" w:rsidRDefault="007633ED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</w:p>
        </w:tc>
      </w:tr>
      <w:tr w:rsidR="007633ED" w:rsidRPr="00D80F6C" w14:paraId="752AD939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B5DF7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Чистий дохід від реалізації продукції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85D3" w14:textId="2F85A519" w:rsidR="007633ED" w:rsidRPr="00D80F6C" w:rsidRDefault="00F2294C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62658,66</w:t>
            </w:r>
          </w:p>
        </w:tc>
      </w:tr>
      <w:tr w:rsidR="007633ED" w:rsidRPr="00D80F6C" w14:paraId="3CE165A4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5D4A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Собівартість реалізованої продукції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F3A3D8" w14:textId="0EC84D37" w:rsidR="007633ED" w:rsidRPr="00D80F6C" w:rsidRDefault="00F2294C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50942</w:t>
            </w: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</w:tr>
      <w:tr w:rsidR="007633ED" w:rsidRPr="00D80F6C" w14:paraId="6E32B5FC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2C0E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Валовий прибуток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E902" w14:textId="5609B595" w:rsidR="007633ED" w:rsidRPr="00D80F6C" w:rsidRDefault="00F2294C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11716</w:t>
            </w: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80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  <w:tr w:rsidR="007633ED" w:rsidRPr="00D80F6C" w14:paraId="02F84E5D" w14:textId="77777777" w:rsidTr="009E4562">
        <w:trPr>
          <w:trHeight w:val="286"/>
          <w:jc w:val="center"/>
        </w:trPr>
        <w:tc>
          <w:tcPr>
            <w:tcW w:w="103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7098" w14:textId="77777777" w:rsidR="007633ED" w:rsidRPr="00D80F6C" w:rsidRDefault="007633ED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Операційні витрати:</w:t>
            </w:r>
          </w:p>
        </w:tc>
      </w:tr>
      <w:tr w:rsidR="007633ED" w:rsidRPr="00D80F6C" w14:paraId="70FC5896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02C8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адміністративні витрати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6097" w14:textId="35E585C5" w:rsidR="007633ED" w:rsidRPr="00D80F6C" w:rsidRDefault="003E34E9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633ED"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</w:t>
            </w:r>
          </w:p>
        </w:tc>
      </w:tr>
      <w:tr w:rsidR="007633ED" w:rsidRPr="00D80F6C" w14:paraId="74951967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57F3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витрати на збут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DB6A7" w14:textId="1B88CE61" w:rsidR="007633ED" w:rsidRPr="00D80F6C" w:rsidRDefault="003E34E9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5760</w:t>
            </w:r>
            <w:r w:rsidR="007633ED" w:rsidRPr="00D80F6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633ED" w:rsidRPr="00D80F6C" w14:paraId="01191CCF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8479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інші операційні витрати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72D9C4" w14:textId="77777777" w:rsidR="007633ED" w:rsidRPr="00D80F6C" w:rsidRDefault="007633ED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</w:p>
        </w:tc>
      </w:tr>
      <w:tr w:rsidR="007633ED" w:rsidRPr="00D80F6C" w14:paraId="0F6DDD3A" w14:textId="77777777" w:rsidTr="009E4562">
        <w:trPr>
          <w:trHeight w:val="339"/>
          <w:jc w:val="center"/>
        </w:trPr>
        <w:tc>
          <w:tcPr>
            <w:tcW w:w="6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D431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Фінансовий результат від операційної діяльності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2EF9" w14:textId="33CB6BE7" w:rsidR="007633ED" w:rsidRPr="00D80F6C" w:rsidRDefault="003E34E9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1656,66</w:t>
            </w:r>
          </w:p>
        </w:tc>
      </w:tr>
      <w:tr w:rsidR="007633ED" w:rsidRPr="00D80F6C" w14:paraId="61F924C5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BA96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Податок на прибуток  (18 %)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ECF07" w14:textId="62AA9F6A" w:rsidR="007633ED" w:rsidRPr="00D80F6C" w:rsidRDefault="003E34E9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298,19</w:t>
            </w:r>
          </w:p>
        </w:tc>
      </w:tr>
      <w:tr w:rsidR="007633ED" w:rsidRPr="00D80F6C" w14:paraId="54F4E955" w14:textId="77777777" w:rsidTr="009E4562">
        <w:trPr>
          <w:trHeight w:val="286"/>
          <w:jc w:val="center"/>
        </w:trPr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829E" w14:textId="77777777" w:rsidR="007633ED" w:rsidRPr="00D80F6C" w:rsidRDefault="007633ED" w:rsidP="003D6360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Чистий прибуток (збиток)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B432" w14:textId="049CEA8E" w:rsidR="007633ED" w:rsidRPr="00D80F6C" w:rsidRDefault="003E34E9" w:rsidP="003D636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0F6C">
              <w:rPr>
                <w:rFonts w:ascii="Times New Roman" w:hAnsi="Times New Roman" w:cs="Times New Roman"/>
                <w:sz w:val="28"/>
                <w:szCs w:val="28"/>
              </w:rPr>
              <w:t>1358,47</w:t>
            </w:r>
          </w:p>
        </w:tc>
      </w:tr>
    </w:tbl>
    <w:p w14:paraId="52A855CB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02683" w14:textId="77777777" w:rsidR="007633ED" w:rsidRPr="00D80F6C" w:rsidRDefault="007633ED" w:rsidP="007633ED">
      <w:pPr>
        <w:widowControl w:val="0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41130368"/>
      <w:bookmarkStart w:id="31" w:name="_Toc41130798"/>
      <w:bookmarkStart w:id="32" w:name="_Toc41149379"/>
      <w:bookmarkStart w:id="33" w:name="_Toc41149489"/>
      <w:r w:rsidRPr="00D80F6C">
        <w:rPr>
          <w:rFonts w:ascii="Times New Roman" w:hAnsi="Times New Roman" w:cs="Times New Roman"/>
          <w:b/>
          <w:bCs/>
          <w:sz w:val="28"/>
          <w:szCs w:val="28"/>
        </w:rPr>
        <w:t>5.6. Вибір стратегії</w:t>
      </w:r>
      <w:bookmarkEnd w:id="30"/>
      <w:bookmarkEnd w:id="31"/>
      <w:bookmarkEnd w:id="32"/>
      <w:bookmarkEnd w:id="33"/>
    </w:p>
    <w:p w14:paraId="7E023A4A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F6C">
        <w:rPr>
          <w:rFonts w:ascii="Times New Roman" w:hAnsi="Times New Roman" w:cs="Times New Roman"/>
          <w:bCs/>
          <w:sz w:val="28"/>
          <w:szCs w:val="28"/>
        </w:rPr>
        <w:t>На основі отриманих результатів аналізу можна зробити висновок, що</w:t>
      </w:r>
      <w:r w:rsidRPr="00D80F6C">
        <w:rPr>
          <w:rFonts w:ascii="Times New Roman" w:hAnsi="Times New Roman" w:cs="Times New Roman"/>
          <w:sz w:val="28"/>
          <w:szCs w:val="28"/>
        </w:rPr>
        <w:t xml:space="preserve"> рівень </w:t>
      </w:r>
      <w:r w:rsidRPr="00D80F6C">
        <w:rPr>
          <w:rFonts w:ascii="Times New Roman" w:hAnsi="Times New Roman" w:cs="Times New Roman"/>
          <w:sz w:val="28"/>
          <w:szCs w:val="28"/>
        </w:rPr>
        <w:lastRenderedPageBreak/>
        <w:t xml:space="preserve">впливу зовнішнього середовища є позитивним, та доволі значним (становить 2,33). Найбільш позитивно на продукт впливають такі фактори як законодавчі акти, соціально-культурні обставини, науково-технічний прогрес, міжнародні події та конкуренція. Найбільшим негативним фактором є економічна система в державі через недофінансування та малу підтримку закладів та методів охорони здоров’я. </w:t>
      </w:r>
      <w:r w:rsidRPr="00D80F6C">
        <w:rPr>
          <w:rFonts w:ascii="Times New Roman" w:hAnsi="Times New Roman" w:cs="Times New Roman"/>
          <w:bCs/>
          <w:sz w:val="28"/>
          <w:szCs w:val="28"/>
        </w:rPr>
        <w:t xml:space="preserve">Серед внутрішніх факторів найбільш розвинутими є цілі та технології, </w:t>
      </w:r>
      <w:r w:rsidRPr="00D80F6C">
        <w:rPr>
          <w:rFonts w:ascii="Times New Roman" w:hAnsi="Times New Roman" w:cs="Times New Roman"/>
          <w:sz w:val="28"/>
          <w:szCs w:val="28"/>
        </w:rPr>
        <w:t>сумарний зважений рівень впливу у внутрішньому середовищі становить 3,03. Беручи до уваги фактори зовнішнього та внутрішнього середовища, можна з стверджувати, що суттєві ризики під час розробки та впровадження програмного продукту відсутні.</w:t>
      </w:r>
    </w:p>
    <w:p w14:paraId="36832CC2" w14:textId="77777777" w:rsidR="007633ED" w:rsidRPr="00D80F6C" w:rsidRDefault="007633ED" w:rsidP="007633E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Обрано стратегію нового продукту з супутніми послугами та його подальшим розвитком, тому що реалізовується нова система для пошуку геолокації та детальної інформації про АЗД, з можливістю адміністрування.</w:t>
      </w:r>
    </w:p>
    <w:p w14:paraId="6158DC53" w14:textId="77777777" w:rsidR="007633ED" w:rsidRPr="00D80F6C" w:rsidRDefault="007633ED" w:rsidP="007633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0F6C">
        <w:rPr>
          <w:rFonts w:ascii="Times New Roman" w:hAnsi="Times New Roman" w:cs="Times New Roman"/>
          <w:sz w:val="28"/>
          <w:szCs w:val="28"/>
        </w:rPr>
        <w:t>Конкуренція для даного програмного продукту практично відсутня, адже сервіси які доступні для використання в Україні не покривають необхідний функціонал для системи даного типу.</w:t>
      </w:r>
    </w:p>
    <w:p w14:paraId="659392F7" w14:textId="19BE27EF" w:rsidR="007633ED" w:rsidRPr="00D80F6C" w:rsidRDefault="007633ED" w:rsidP="007F6FB7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Проаналізувавши вимоги на ринку, та функціональні можливості які забезпечує програмний продукт, можна зробити висновок, що дана система буде активно використовуватись людьми у випадку екстреної ситуації та структурами охорони здоров’я для адміністрування інформації про пристрої, тож проект має великі шанси здобути фінансування з державного бюджету виділеного Міністерством Охорони Здоров’я. </w:t>
      </w:r>
    </w:p>
    <w:p w14:paraId="6979ECBD" w14:textId="03B3723B" w:rsidR="007633ED" w:rsidRPr="00D80F6C" w:rsidRDefault="007633ED" w:rsidP="007633ED">
      <w:pPr>
        <w:pStyle w:val="010"/>
        <w:outlineLvl w:val="1"/>
        <w:rPr>
          <w:b/>
        </w:rPr>
      </w:pPr>
      <w:bookmarkStart w:id="34" w:name="_Toc10635135"/>
      <w:bookmarkStart w:id="35" w:name="_Toc41130369"/>
      <w:bookmarkStart w:id="36" w:name="_Toc41130799"/>
      <w:bookmarkStart w:id="37" w:name="_Toc41149380"/>
      <w:bookmarkStart w:id="38" w:name="_Toc41149490"/>
      <w:r w:rsidRPr="00D80F6C">
        <w:rPr>
          <w:b/>
        </w:rPr>
        <w:t>Висновки до розділу 5</w:t>
      </w:r>
      <w:bookmarkEnd w:id="34"/>
      <w:bookmarkEnd w:id="35"/>
      <w:bookmarkEnd w:id="36"/>
      <w:bookmarkEnd w:id="37"/>
      <w:bookmarkEnd w:id="38"/>
    </w:p>
    <w:p w14:paraId="13069D6B" w14:textId="54A56318" w:rsidR="003E34E9" w:rsidRPr="00D80F6C" w:rsidRDefault="003E34E9" w:rsidP="003E34E9">
      <w:pPr>
        <w:tabs>
          <w:tab w:val="left" w:pos="796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економічній частині бакалаврської кваліфікаційної роботи обґрунтовано доцільність розробки існуючого продукту з супутніми послугами, розраховано всі його економічні характеристики. Період, протягом якого можливо здійснити розробку програмного продукту та запровадження його в дію, складає 50 днів. Загальна сума виробничих витрат </w:t>
      </w:r>
      <w:r w:rsidRPr="00D80F6C">
        <w:rPr>
          <w:rFonts w:ascii="Times New Roman" w:hAnsi="Times New Roman" w:cs="Times New Roman"/>
          <w:sz w:val="28"/>
          <w:szCs w:val="28"/>
          <w:lang w:val="en-US"/>
        </w:rPr>
        <w:t>50942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,0 грн. Також під час розробки наявні 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адміністративні витрати – 4300,0 грн та витрати на збут – 5760,0 грн. Витрати на збут виявились настільки значні, адже велика частка коштів буде виділена на рекламу, для того, щоб проінформувати населення про її існування, адже чим більше людей знатимуть про даний продукт – тим більше скористаються, та можливо врятують людське життя, вчасно знайшовши АЗД. Чистий прибуток склав тільки – </w:t>
      </w:r>
      <w:r w:rsidRPr="00D80F6C">
        <w:rPr>
          <w:rFonts w:ascii="Times New Roman" w:hAnsi="Times New Roman" w:cs="Times New Roman"/>
          <w:sz w:val="28"/>
          <w:szCs w:val="28"/>
        </w:rPr>
        <w:t>1358</w:t>
      </w:r>
      <w:r w:rsidRPr="00D80F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грн, через низький відсоток рентабельності та великі виробничі витрати.</w:t>
      </w:r>
    </w:p>
    <w:p w14:paraId="1631E40E" w14:textId="77777777" w:rsidR="003E34E9" w:rsidRPr="00D80F6C" w:rsidRDefault="003E34E9" w:rsidP="007633ED">
      <w:pPr>
        <w:pStyle w:val="010"/>
        <w:outlineLvl w:val="1"/>
        <w:rPr>
          <w:b/>
        </w:rPr>
      </w:pPr>
    </w:p>
    <w:sectPr w:rsidR="003E34E9" w:rsidRPr="00D80F6C">
      <w:headerReference w:type="default" r:id="rId8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488FB" w14:textId="77777777" w:rsidR="006607FF" w:rsidRDefault="006607FF" w:rsidP="007633ED">
      <w:pPr>
        <w:spacing w:after="0" w:line="240" w:lineRule="auto"/>
      </w:pPr>
      <w:r>
        <w:separator/>
      </w:r>
    </w:p>
  </w:endnote>
  <w:endnote w:type="continuationSeparator" w:id="0">
    <w:p w14:paraId="6768BDE6" w14:textId="77777777" w:rsidR="006607FF" w:rsidRDefault="006607FF" w:rsidP="0076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A4042" w14:textId="77777777" w:rsidR="006607FF" w:rsidRDefault="006607FF" w:rsidP="007633ED">
      <w:pPr>
        <w:spacing w:after="0" w:line="240" w:lineRule="auto"/>
      </w:pPr>
      <w:r>
        <w:separator/>
      </w:r>
    </w:p>
  </w:footnote>
  <w:footnote w:type="continuationSeparator" w:id="0">
    <w:p w14:paraId="75FF0240" w14:textId="77777777" w:rsidR="006607FF" w:rsidRDefault="006607FF" w:rsidP="0076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231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66E4A0" w14:textId="153FB85E" w:rsidR="00C01D16" w:rsidRDefault="00C01D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EB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739E1F" w14:textId="77777777" w:rsidR="00C01D16" w:rsidRDefault="00C01D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5771"/>
    <w:multiLevelType w:val="hybridMultilevel"/>
    <w:tmpl w:val="8398C9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E4"/>
    <w:rsid w:val="00060308"/>
    <w:rsid w:val="000771A2"/>
    <w:rsid w:val="000E1B2F"/>
    <w:rsid w:val="00150F1B"/>
    <w:rsid w:val="00181A22"/>
    <w:rsid w:val="00185819"/>
    <w:rsid w:val="001B7F17"/>
    <w:rsid w:val="002A0E67"/>
    <w:rsid w:val="002F4211"/>
    <w:rsid w:val="00331DE0"/>
    <w:rsid w:val="00350425"/>
    <w:rsid w:val="003D6360"/>
    <w:rsid w:val="003E34E9"/>
    <w:rsid w:val="004514CB"/>
    <w:rsid w:val="004852D1"/>
    <w:rsid w:val="00505F02"/>
    <w:rsid w:val="005311EB"/>
    <w:rsid w:val="005C0688"/>
    <w:rsid w:val="005C4F8F"/>
    <w:rsid w:val="00627ED1"/>
    <w:rsid w:val="0064526D"/>
    <w:rsid w:val="006607FF"/>
    <w:rsid w:val="006E3B2C"/>
    <w:rsid w:val="006E47B2"/>
    <w:rsid w:val="0073777D"/>
    <w:rsid w:val="007633ED"/>
    <w:rsid w:val="00767A0A"/>
    <w:rsid w:val="007A1600"/>
    <w:rsid w:val="007C3E45"/>
    <w:rsid w:val="007F6FB7"/>
    <w:rsid w:val="0087423C"/>
    <w:rsid w:val="008951AE"/>
    <w:rsid w:val="008A3AC0"/>
    <w:rsid w:val="008B0E0B"/>
    <w:rsid w:val="008B59D1"/>
    <w:rsid w:val="00981EB4"/>
    <w:rsid w:val="00984D7A"/>
    <w:rsid w:val="009B7F58"/>
    <w:rsid w:val="009E4562"/>
    <w:rsid w:val="00A465AD"/>
    <w:rsid w:val="00A551CE"/>
    <w:rsid w:val="00A606EE"/>
    <w:rsid w:val="00AA3837"/>
    <w:rsid w:val="00B20998"/>
    <w:rsid w:val="00B91B74"/>
    <w:rsid w:val="00C01D16"/>
    <w:rsid w:val="00C06DA4"/>
    <w:rsid w:val="00C13194"/>
    <w:rsid w:val="00C3287B"/>
    <w:rsid w:val="00C37CAE"/>
    <w:rsid w:val="00C659E4"/>
    <w:rsid w:val="00C732A0"/>
    <w:rsid w:val="00C84276"/>
    <w:rsid w:val="00CB7E31"/>
    <w:rsid w:val="00CF7029"/>
    <w:rsid w:val="00D3097A"/>
    <w:rsid w:val="00D46342"/>
    <w:rsid w:val="00D80F6C"/>
    <w:rsid w:val="00DE0877"/>
    <w:rsid w:val="00E075F5"/>
    <w:rsid w:val="00E72786"/>
    <w:rsid w:val="00E81F92"/>
    <w:rsid w:val="00F2294C"/>
    <w:rsid w:val="00F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AF42"/>
  <w15:chartTrackingRefBased/>
  <w15:docId w15:val="{4AD2DC74-017E-4127-A2C3-8D4B4FBE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6C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3ED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7633ED"/>
    <w:pPr>
      <w:spacing w:after="120"/>
    </w:pPr>
    <w:rPr>
      <w:rFonts w:cs="Times New Roman"/>
    </w:rPr>
  </w:style>
  <w:style w:type="character" w:customStyle="1" w:styleId="a5">
    <w:name w:val="Основной текст Знак"/>
    <w:basedOn w:val="a0"/>
    <w:link w:val="a4"/>
    <w:uiPriority w:val="99"/>
    <w:semiHidden/>
    <w:rsid w:val="007633ED"/>
    <w:rPr>
      <w:rFonts w:ascii="Calibri" w:eastAsia="Calibri" w:hAnsi="Calibri" w:cs="Times New Roman"/>
      <w:lang w:val="uk-UA"/>
    </w:rPr>
  </w:style>
  <w:style w:type="character" w:customStyle="1" w:styleId="01">
    <w:name w:val="Стандарт 01 Знак"/>
    <w:basedOn w:val="a0"/>
    <w:link w:val="010"/>
    <w:locked/>
    <w:rsid w:val="007633ED"/>
    <w:rPr>
      <w:rFonts w:ascii="Times New Roman" w:hAnsi="Times New Roman" w:cs="Times New Roman"/>
      <w:sz w:val="28"/>
      <w:szCs w:val="28"/>
    </w:rPr>
  </w:style>
  <w:style w:type="paragraph" w:customStyle="1" w:styleId="010">
    <w:name w:val="Стандарт 01"/>
    <w:basedOn w:val="a"/>
    <w:link w:val="01"/>
    <w:qFormat/>
    <w:rsid w:val="007633ED"/>
    <w:pPr>
      <w:spacing w:after="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7633E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33ED"/>
    <w:rPr>
      <w:rFonts w:ascii="Calibri" w:eastAsia="Calibri" w:hAnsi="Calibri" w:cs="Calibri"/>
      <w:lang w:val="uk-UA"/>
    </w:rPr>
  </w:style>
  <w:style w:type="paragraph" w:styleId="a8">
    <w:name w:val="footer"/>
    <w:basedOn w:val="a"/>
    <w:link w:val="a9"/>
    <w:uiPriority w:val="99"/>
    <w:unhideWhenUsed/>
    <w:rsid w:val="007633E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33ED"/>
    <w:rPr>
      <w:rFonts w:ascii="Calibri" w:eastAsia="Calibri" w:hAnsi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17</Pages>
  <Words>12446</Words>
  <Characters>7095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Boichuk</dc:creator>
  <cp:keywords/>
  <dc:description/>
  <cp:lastModifiedBy>Ivan Boichuk</cp:lastModifiedBy>
  <cp:revision>49</cp:revision>
  <dcterms:created xsi:type="dcterms:W3CDTF">2020-05-25T20:10:00Z</dcterms:created>
  <dcterms:modified xsi:type="dcterms:W3CDTF">2022-05-19T18:53:00Z</dcterms:modified>
</cp:coreProperties>
</file>