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EFAF1" w14:textId="77777777" w:rsidR="00FC02DB" w:rsidRDefault="00FC02DB" w:rsidP="00FC02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 1- Excel Challenge Review</w:t>
      </w:r>
    </w:p>
    <w:p w14:paraId="105DE797" w14:textId="77777777" w:rsidR="00FC02DB" w:rsidRDefault="00FC02DB" w:rsidP="00FC02DB">
      <w:pPr>
        <w:rPr>
          <w:rFonts w:ascii="Times New Roman" w:hAnsi="Times New Roman" w:cs="Times New Roman"/>
          <w:sz w:val="24"/>
          <w:szCs w:val="24"/>
        </w:rPr>
      </w:pPr>
    </w:p>
    <w:p w14:paraId="7D8A3EE1" w14:textId="77777777" w:rsidR="00FC02DB" w:rsidRDefault="00FC02DB" w:rsidP="00FC02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goal of this analysis is to find out what makes a successful lead for crowdfunding. In the data we are looking at one thousand sample projects to find any trends that indicate a successful campaign. Crowdfunding leads </w:t>
      </w:r>
      <w:proofErr w:type="gramStart"/>
      <w:r>
        <w:rPr>
          <w:rFonts w:ascii="Times New Roman" w:hAnsi="Times New Roman" w:cs="Times New Roman"/>
          <w:sz w:val="24"/>
          <w:szCs w:val="24"/>
        </w:rPr>
        <w:t>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important to a project’s success because the project must first pass an initial goal, to be funded completely. If a product is successfully funded through platforms such as: Kickstarter or Indiegogo, companies or entrepreneurs will be able to launch new products.</w:t>
      </w:r>
    </w:p>
    <w:p w14:paraId="3B9B3254" w14:textId="77777777" w:rsidR="00FC02DB" w:rsidRDefault="00FC02DB" w:rsidP="00FC02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A</w:t>
      </w:r>
    </w:p>
    <w:p w14:paraId="4FADB404" w14:textId="77777777" w:rsidR="000B4855" w:rsidRDefault="000B4855" w:rsidP="00FC02D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538495" wp14:editId="4CEED5AC">
            <wp:extent cx="5737860" cy="3147060"/>
            <wp:effectExtent l="0" t="0" r="15240" b="15240"/>
            <wp:docPr id="39365491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12B8D49-2CDE-7A51-F814-93A1C8260BE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514D1AA" w14:textId="12C12A75" w:rsidR="000B4855" w:rsidRDefault="000B4855" w:rsidP="00FC02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1:</w:t>
      </w:r>
    </w:p>
    <w:tbl>
      <w:tblPr>
        <w:tblW w:w="9087" w:type="dxa"/>
        <w:tblLook w:val="04A0" w:firstRow="1" w:lastRow="0" w:firstColumn="1" w:lastColumn="0" w:noHBand="0" w:noVBand="1"/>
      </w:tblPr>
      <w:tblGrid>
        <w:gridCol w:w="2290"/>
        <w:gridCol w:w="2003"/>
        <w:gridCol w:w="1020"/>
        <w:gridCol w:w="746"/>
        <w:gridCol w:w="1598"/>
        <w:gridCol w:w="1430"/>
      </w:tblGrid>
      <w:tr w:rsidR="003A7F10" w:rsidRPr="000B4855" w14:paraId="0B24EE83" w14:textId="77777777" w:rsidTr="003A7F10">
        <w:trPr>
          <w:trHeight w:val="120"/>
        </w:trPr>
        <w:tc>
          <w:tcPr>
            <w:tcW w:w="229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5DFCF80" w14:textId="77777777" w:rsidR="000B4855" w:rsidRPr="000B4855" w:rsidRDefault="000B4855" w:rsidP="000B48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0B48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Row Labels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628375F" w14:textId="77777777" w:rsidR="000B4855" w:rsidRPr="000B4855" w:rsidRDefault="000B4855" w:rsidP="000B48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0B48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canceled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E0F122" w14:textId="77777777" w:rsidR="000B4855" w:rsidRPr="000B4855" w:rsidRDefault="000B4855" w:rsidP="000B48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0B48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failed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38F72FB" w14:textId="77777777" w:rsidR="000B4855" w:rsidRPr="000B4855" w:rsidRDefault="000B4855" w:rsidP="000B48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0B48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live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13AC18E" w14:textId="77777777" w:rsidR="000B4855" w:rsidRPr="000B4855" w:rsidRDefault="000B4855" w:rsidP="000B48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0B48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successful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6202B2B" w14:textId="77777777" w:rsidR="000B4855" w:rsidRPr="000B4855" w:rsidRDefault="000B4855" w:rsidP="000B48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0B48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Grand Total</w:t>
            </w:r>
          </w:p>
        </w:tc>
      </w:tr>
      <w:tr w:rsidR="003A7F10" w:rsidRPr="000B4855" w14:paraId="1EA04CEF" w14:textId="77777777" w:rsidTr="003A7F10">
        <w:trPr>
          <w:trHeight w:val="120"/>
        </w:trPr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EBB8F" w14:textId="77777777" w:rsidR="000B4855" w:rsidRPr="000B4855" w:rsidRDefault="000B4855" w:rsidP="000B4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B485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animation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E179E" w14:textId="77777777" w:rsidR="000B4855" w:rsidRPr="000B4855" w:rsidRDefault="000B4855" w:rsidP="000B48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B485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CEADA" w14:textId="77777777" w:rsidR="000B4855" w:rsidRPr="000B4855" w:rsidRDefault="000B4855" w:rsidP="000B48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B485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AA0F6" w14:textId="77777777" w:rsidR="000B4855" w:rsidRPr="000B4855" w:rsidRDefault="000B4855" w:rsidP="000B48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B485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DC931" w14:textId="77777777" w:rsidR="000B4855" w:rsidRPr="000B4855" w:rsidRDefault="000B4855" w:rsidP="000B48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B485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21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C561D" w14:textId="77777777" w:rsidR="000B4855" w:rsidRPr="000B4855" w:rsidRDefault="000B4855" w:rsidP="000B48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B485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34</w:t>
            </w:r>
          </w:p>
        </w:tc>
      </w:tr>
      <w:tr w:rsidR="003A7F10" w:rsidRPr="000B4855" w14:paraId="3FD084A7" w14:textId="77777777" w:rsidTr="003A7F10">
        <w:trPr>
          <w:trHeight w:val="120"/>
        </w:trPr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441B9" w14:textId="77777777" w:rsidR="000B4855" w:rsidRPr="000B4855" w:rsidRDefault="000B4855" w:rsidP="000B4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B485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audio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A01F7" w14:textId="77777777" w:rsidR="000B4855" w:rsidRPr="000B4855" w:rsidRDefault="000B4855" w:rsidP="000B4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A3D91" w14:textId="77777777" w:rsidR="000B4855" w:rsidRPr="000B4855" w:rsidRDefault="000B4855" w:rsidP="000B48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8BF8A" w14:textId="77777777" w:rsidR="000B4855" w:rsidRPr="000B4855" w:rsidRDefault="000B4855" w:rsidP="000B48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8DF23" w14:textId="77777777" w:rsidR="000B4855" w:rsidRPr="000B4855" w:rsidRDefault="000B4855" w:rsidP="000B48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B485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4F88F" w14:textId="77777777" w:rsidR="000B4855" w:rsidRPr="000B4855" w:rsidRDefault="000B4855" w:rsidP="000B48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B485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</w:tr>
      <w:tr w:rsidR="003A7F10" w:rsidRPr="000B4855" w14:paraId="5FCC754C" w14:textId="77777777" w:rsidTr="003A7F10">
        <w:trPr>
          <w:trHeight w:val="120"/>
        </w:trPr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DDA80" w14:textId="77777777" w:rsidR="000B4855" w:rsidRPr="000B4855" w:rsidRDefault="000B4855" w:rsidP="000B4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B485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documentary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4468E" w14:textId="77777777" w:rsidR="000B4855" w:rsidRPr="000B4855" w:rsidRDefault="000B4855" w:rsidP="000B48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B485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37833" w14:textId="77777777" w:rsidR="000B4855" w:rsidRPr="000B4855" w:rsidRDefault="000B4855" w:rsidP="000B48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B485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21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7025D" w14:textId="77777777" w:rsidR="000B4855" w:rsidRPr="000B4855" w:rsidRDefault="000B4855" w:rsidP="000B48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B485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2685B" w14:textId="77777777" w:rsidR="000B4855" w:rsidRPr="000B4855" w:rsidRDefault="000B4855" w:rsidP="000B48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B485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34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A11DF" w14:textId="77777777" w:rsidR="000B4855" w:rsidRPr="000B4855" w:rsidRDefault="000B4855" w:rsidP="000B48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B485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60</w:t>
            </w:r>
          </w:p>
        </w:tc>
      </w:tr>
      <w:tr w:rsidR="003A7F10" w:rsidRPr="000B4855" w14:paraId="5F19D955" w14:textId="77777777" w:rsidTr="003A7F10">
        <w:trPr>
          <w:trHeight w:val="120"/>
        </w:trPr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CC3EB" w14:textId="77777777" w:rsidR="000B4855" w:rsidRPr="000B4855" w:rsidRDefault="000B4855" w:rsidP="000B4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B485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drama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4EA03" w14:textId="77777777" w:rsidR="000B4855" w:rsidRPr="000B4855" w:rsidRDefault="000B4855" w:rsidP="000B48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B485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22E30" w14:textId="77777777" w:rsidR="000B4855" w:rsidRPr="000B4855" w:rsidRDefault="000B4855" w:rsidP="000B48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B485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12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2AAA6" w14:textId="77777777" w:rsidR="000B4855" w:rsidRPr="000B4855" w:rsidRDefault="000B4855" w:rsidP="000B48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B485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99086" w14:textId="77777777" w:rsidR="000B4855" w:rsidRPr="000B4855" w:rsidRDefault="000B4855" w:rsidP="000B48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B485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22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A45F0" w14:textId="77777777" w:rsidR="000B4855" w:rsidRPr="000B4855" w:rsidRDefault="000B4855" w:rsidP="000B48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B485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37</w:t>
            </w:r>
          </w:p>
        </w:tc>
      </w:tr>
      <w:tr w:rsidR="003A7F10" w:rsidRPr="000B4855" w14:paraId="4D22AD8C" w14:textId="77777777" w:rsidTr="003A7F10">
        <w:trPr>
          <w:trHeight w:val="120"/>
        </w:trPr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38737" w14:textId="77777777" w:rsidR="000B4855" w:rsidRPr="000B4855" w:rsidRDefault="000B4855" w:rsidP="000B4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B485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electric music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7340D" w14:textId="77777777" w:rsidR="000B4855" w:rsidRPr="000B4855" w:rsidRDefault="000B4855" w:rsidP="000B4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4C64B" w14:textId="77777777" w:rsidR="000B4855" w:rsidRPr="000B4855" w:rsidRDefault="000B4855" w:rsidP="000B48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B485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7F08F" w14:textId="77777777" w:rsidR="000B4855" w:rsidRPr="000B4855" w:rsidRDefault="000B4855" w:rsidP="000B48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45219" w14:textId="77777777" w:rsidR="000B4855" w:rsidRPr="000B4855" w:rsidRDefault="000B4855" w:rsidP="000B48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B485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E731B" w14:textId="77777777" w:rsidR="000B4855" w:rsidRPr="000B4855" w:rsidRDefault="000B4855" w:rsidP="000B48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B485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18</w:t>
            </w:r>
          </w:p>
        </w:tc>
      </w:tr>
      <w:tr w:rsidR="003A7F10" w:rsidRPr="000B4855" w14:paraId="4ECBAC1A" w14:textId="77777777" w:rsidTr="003A7F10">
        <w:trPr>
          <w:trHeight w:val="120"/>
        </w:trPr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8AC6D" w14:textId="77777777" w:rsidR="000B4855" w:rsidRPr="000B4855" w:rsidRDefault="000B4855" w:rsidP="000B4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B485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fiction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B9FE6" w14:textId="77777777" w:rsidR="000B4855" w:rsidRPr="000B4855" w:rsidRDefault="000B4855" w:rsidP="000B48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B485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20D47" w14:textId="77777777" w:rsidR="000B4855" w:rsidRPr="000B4855" w:rsidRDefault="000B4855" w:rsidP="000B48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B485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424A6" w14:textId="77777777" w:rsidR="000B4855" w:rsidRPr="000B4855" w:rsidRDefault="000B4855" w:rsidP="000B48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ED590" w14:textId="77777777" w:rsidR="000B4855" w:rsidRPr="000B4855" w:rsidRDefault="000B4855" w:rsidP="000B48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B485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9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3C650" w14:textId="77777777" w:rsidR="000B4855" w:rsidRPr="000B4855" w:rsidRDefault="000B4855" w:rsidP="000B48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B485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17</w:t>
            </w:r>
          </w:p>
        </w:tc>
      </w:tr>
      <w:tr w:rsidR="003A7F10" w:rsidRPr="000B4855" w14:paraId="167A70A4" w14:textId="77777777" w:rsidTr="003A7F10">
        <w:trPr>
          <w:trHeight w:val="120"/>
        </w:trPr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62E65" w14:textId="77777777" w:rsidR="000B4855" w:rsidRPr="000B4855" w:rsidRDefault="000B4855" w:rsidP="000B4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B485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food trucks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EC76F" w14:textId="77777777" w:rsidR="000B4855" w:rsidRPr="000B4855" w:rsidRDefault="000B4855" w:rsidP="000B48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B485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5D925" w14:textId="77777777" w:rsidR="000B4855" w:rsidRPr="000B4855" w:rsidRDefault="000B4855" w:rsidP="000B48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B485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20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848F8" w14:textId="77777777" w:rsidR="000B4855" w:rsidRPr="000B4855" w:rsidRDefault="000B4855" w:rsidP="000B48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4148E" w14:textId="77777777" w:rsidR="000B4855" w:rsidRPr="000B4855" w:rsidRDefault="000B4855" w:rsidP="000B48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B485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22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569D9" w14:textId="77777777" w:rsidR="000B4855" w:rsidRPr="000B4855" w:rsidRDefault="000B4855" w:rsidP="000B48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B485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46</w:t>
            </w:r>
          </w:p>
        </w:tc>
      </w:tr>
      <w:tr w:rsidR="003A7F10" w:rsidRPr="000B4855" w14:paraId="6FB2536A" w14:textId="77777777" w:rsidTr="003A7F10">
        <w:trPr>
          <w:trHeight w:val="120"/>
        </w:trPr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01001" w14:textId="77777777" w:rsidR="000B4855" w:rsidRPr="000B4855" w:rsidRDefault="000B4855" w:rsidP="000B4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B485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indie rock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2DAB2" w14:textId="77777777" w:rsidR="000B4855" w:rsidRPr="000B4855" w:rsidRDefault="000B4855" w:rsidP="000B48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B485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C9A88" w14:textId="77777777" w:rsidR="000B4855" w:rsidRPr="000B4855" w:rsidRDefault="000B4855" w:rsidP="000B48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B485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19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13245" w14:textId="77777777" w:rsidR="000B4855" w:rsidRPr="000B4855" w:rsidRDefault="000B4855" w:rsidP="000B48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232E4" w14:textId="77777777" w:rsidR="000B4855" w:rsidRPr="000B4855" w:rsidRDefault="000B4855" w:rsidP="000B48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B485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23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74D03" w14:textId="77777777" w:rsidR="000B4855" w:rsidRPr="000B4855" w:rsidRDefault="000B4855" w:rsidP="000B48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B485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45</w:t>
            </w:r>
          </w:p>
        </w:tc>
      </w:tr>
      <w:tr w:rsidR="003A7F10" w:rsidRPr="000B4855" w14:paraId="32677456" w14:textId="77777777" w:rsidTr="003A7F10">
        <w:trPr>
          <w:trHeight w:val="120"/>
        </w:trPr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6F5DB" w14:textId="77777777" w:rsidR="000B4855" w:rsidRPr="000B4855" w:rsidRDefault="000B4855" w:rsidP="000B4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B485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jazz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29F37" w14:textId="77777777" w:rsidR="000B4855" w:rsidRPr="000B4855" w:rsidRDefault="000B4855" w:rsidP="000B48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B485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2AD7C" w14:textId="77777777" w:rsidR="000B4855" w:rsidRPr="000B4855" w:rsidRDefault="000B4855" w:rsidP="000B48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B485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66A35" w14:textId="77777777" w:rsidR="000B4855" w:rsidRPr="000B4855" w:rsidRDefault="000B4855" w:rsidP="000B48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53CE9" w14:textId="77777777" w:rsidR="000B4855" w:rsidRPr="000B4855" w:rsidRDefault="000B4855" w:rsidP="000B48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B485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E7F54" w14:textId="77777777" w:rsidR="000B4855" w:rsidRPr="000B4855" w:rsidRDefault="000B4855" w:rsidP="000B48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B485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17</w:t>
            </w:r>
          </w:p>
        </w:tc>
      </w:tr>
      <w:tr w:rsidR="003A7F10" w:rsidRPr="000B4855" w14:paraId="500EB2B5" w14:textId="77777777" w:rsidTr="003A7F10">
        <w:trPr>
          <w:trHeight w:val="120"/>
        </w:trPr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6D145" w14:textId="77777777" w:rsidR="000B4855" w:rsidRPr="000B4855" w:rsidRDefault="000B4855" w:rsidP="000B4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B485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metal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72F97" w14:textId="77777777" w:rsidR="000B4855" w:rsidRPr="000B4855" w:rsidRDefault="000B4855" w:rsidP="000B4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9806F" w14:textId="77777777" w:rsidR="000B4855" w:rsidRPr="000B4855" w:rsidRDefault="000B4855" w:rsidP="000B48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B485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0EE3A" w14:textId="77777777" w:rsidR="000B4855" w:rsidRPr="000B4855" w:rsidRDefault="000B4855" w:rsidP="000B48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000FC" w14:textId="77777777" w:rsidR="000B4855" w:rsidRPr="000B4855" w:rsidRDefault="000B4855" w:rsidP="000B48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B485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29C30" w14:textId="77777777" w:rsidR="000B4855" w:rsidRPr="000B4855" w:rsidRDefault="000B4855" w:rsidP="000B48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B485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7</w:t>
            </w:r>
          </w:p>
        </w:tc>
      </w:tr>
      <w:tr w:rsidR="003A7F10" w:rsidRPr="000B4855" w14:paraId="7204BEB3" w14:textId="77777777" w:rsidTr="003A7F10">
        <w:trPr>
          <w:trHeight w:val="120"/>
        </w:trPr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A985A" w14:textId="77777777" w:rsidR="000B4855" w:rsidRPr="000B4855" w:rsidRDefault="000B4855" w:rsidP="000B4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B485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mobile games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3A34A" w14:textId="77777777" w:rsidR="000B4855" w:rsidRPr="000B4855" w:rsidRDefault="000B4855" w:rsidP="000B4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C2B9D" w14:textId="77777777" w:rsidR="000B4855" w:rsidRPr="000B4855" w:rsidRDefault="000B4855" w:rsidP="000B48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B485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22F28" w14:textId="77777777" w:rsidR="000B4855" w:rsidRPr="000B4855" w:rsidRDefault="000B4855" w:rsidP="000B48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B485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7D498" w14:textId="77777777" w:rsidR="000B4855" w:rsidRPr="000B4855" w:rsidRDefault="000B4855" w:rsidP="000B48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B485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3947F" w14:textId="77777777" w:rsidR="000B4855" w:rsidRPr="000B4855" w:rsidRDefault="000B4855" w:rsidP="000B48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B485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13</w:t>
            </w:r>
          </w:p>
        </w:tc>
      </w:tr>
      <w:tr w:rsidR="003A7F10" w:rsidRPr="000B4855" w14:paraId="5B05436D" w14:textId="77777777" w:rsidTr="003A7F10">
        <w:trPr>
          <w:trHeight w:val="120"/>
        </w:trPr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4CED1" w14:textId="77777777" w:rsidR="000B4855" w:rsidRPr="000B4855" w:rsidRDefault="000B4855" w:rsidP="000B4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B485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nonfiction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EF015" w14:textId="77777777" w:rsidR="000B4855" w:rsidRPr="000B4855" w:rsidRDefault="000B4855" w:rsidP="000B48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B485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D2C65" w14:textId="77777777" w:rsidR="000B4855" w:rsidRPr="000B4855" w:rsidRDefault="000B4855" w:rsidP="000B48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B485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D0591" w14:textId="77777777" w:rsidR="000B4855" w:rsidRPr="000B4855" w:rsidRDefault="000B4855" w:rsidP="000B48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B485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B74A6" w14:textId="77777777" w:rsidR="000B4855" w:rsidRPr="000B4855" w:rsidRDefault="000B4855" w:rsidP="000B48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B485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13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6F081" w14:textId="77777777" w:rsidR="000B4855" w:rsidRPr="000B4855" w:rsidRDefault="000B4855" w:rsidP="000B48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B485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21</w:t>
            </w:r>
          </w:p>
        </w:tc>
      </w:tr>
      <w:tr w:rsidR="003A7F10" w:rsidRPr="000B4855" w14:paraId="73F17587" w14:textId="77777777" w:rsidTr="003A7F10">
        <w:trPr>
          <w:trHeight w:val="120"/>
        </w:trPr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8A022" w14:textId="77777777" w:rsidR="000B4855" w:rsidRPr="000B4855" w:rsidRDefault="000B4855" w:rsidP="000B4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B485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photography books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43C01" w14:textId="77777777" w:rsidR="000B4855" w:rsidRPr="000B4855" w:rsidRDefault="000B4855" w:rsidP="000B48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B485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EAB63" w14:textId="77777777" w:rsidR="000B4855" w:rsidRPr="000B4855" w:rsidRDefault="000B4855" w:rsidP="000B48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B485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11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1B135" w14:textId="77777777" w:rsidR="000B4855" w:rsidRPr="000B4855" w:rsidRDefault="000B4855" w:rsidP="000B48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B485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81998" w14:textId="77777777" w:rsidR="000B4855" w:rsidRPr="000B4855" w:rsidRDefault="000B4855" w:rsidP="000B48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B485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26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A9FCF" w14:textId="77777777" w:rsidR="000B4855" w:rsidRPr="000B4855" w:rsidRDefault="000B4855" w:rsidP="000B48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B485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42</w:t>
            </w:r>
          </w:p>
        </w:tc>
      </w:tr>
      <w:tr w:rsidR="003A7F10" w:rsidRPr="000B4855" w14:paraId="68FCF24E" w14:textId="77777777" w:rsidTr="003A7F10">
        <w:trPr>
          <w:trHeight w:val="120"/>
        </w:trPr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6B821" w14:textId="77777777" w:rsidR="000B4855" w:rsidRPr="000B4855" w:rsidRDefault="000B4855" w:rsidP="000B4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B485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plays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275AB" w14:textId="77777777" w:rsidR="000B4855" w:rsidRPr="000B4855" w:rsidRDefault="000B4855" w:rsidP="000B48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B485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91D5A" w14:textId="77777777" w:rsidR="000B4855" w:rsidRPr="000B4855" w:rsidRDefault="000B4855" w:rsidP="000B48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B485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132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7E5D4" w14:textId="77777777" w:rsidR="000B4855" w:rsidRPr="000B4855" w:rsidRDefault="000B4855" w:rsidP="000B48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B485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8D194" w14:textId="77777777" w:rsidR="000B4855" w:rsidRPr="000B4855" w:rsidRDefault="000B4855" w:rsidP="000B48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B485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187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CF342" w14:textId="77777777" w:rsidR="000B4855" w:rsidRPr="000B4855" w:rsidRDefault="000B4855" w:rsidP="000B48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B485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344</w:t>
            </w:r>
          </w:p>
        </w:tc>
      </w:tr>
      <w:tr w:rsidR="003A7F10" w:rsidRPr="000B4855" w14:paraId="008E398C" w14:textId="77777777" w:rsidTr="003A7F10">
        <w:trPr>
          <w:trHeight w:val="120"/>
        </w:trPr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8978A" w14:textId="77777777" w:rsidR="000B4855" w:rsidRPr="000B4855" w:rsidRDefault="000B4855" w:rsidP="000B4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B485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radio &amp; podcasts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A76FA" w14:textId="77777777" w:rsidR="000B4855" w:rsidRPr="000B4855" w:rsidRDefault="000B4855" w:rsidP="000B4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3399A" w14:textId="77777777" w:rsidR="000B4855" w:rsidRPr="000B4855" w:rsidRDefault="000B4855" w:rsidP="000B48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B485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5882F" w14:textId="77777777" w:rsidR="000B4855" w:rsidRPr="000B4855" w:rsidRDefault="000B4855" w:rsidP="000B48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6589A" w14:textId="77777777" w:rsidR="000B4855" w:rsidRPr="000B4855" w:rsidRDefault="000B4855" w:rsidP="000B48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B485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1EA81" w14:textId="77777777" w:rsidR="000B4855" w:rsidRPr="000B4855" w:rsidRDefault="000B4855" w:rsidP="000B48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B485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8</w:t>
            </w:r>
          </w:p>
        </w:tc>
      </w:tr>
      <w:tr w:rsidR="003A7F10" w:rsidRPr="000B4855" w14:paraId="148A237F" w14:textId="77777777" w:rsidTr="003A7F10">
        <w:trPr>
          <w:trHeight w:val="120"/>
        </w:trPr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26BCD" w14:textId="77777777" w:rsidR="000B4855" w:rsidRPr="000B4855" w:rsidRDefault="000B4855" w:rsidP="000B4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B485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rock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E7D4D" w14:textId="77777777" w:rsidR="000B4855" w:rsidRPr="000B4855" w:rsidRDefault="000B4855" w:rsidP="000B48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B485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9D2A9" w14:textId="77777777" w:rsidR="000B4855" w:rsidRPr="000B4855" w:rsidRDefault="000B4855" w:rsidP="000B48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B485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30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34F39" w14:textId="77777777" w:rsidR="000B4855" w:rsidRPr="000B4855" w:rsidRDefault="000B4855" w:rsidP="000B48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30F87" w14:textId="77777777" w:rsidR="000B4855" w:rsidRPr="000B4855" w:rsidRDefault="000B4855" w:rsidP="000B48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B485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49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7955F" w14:textId="77777777" w:rsidR="000B4855" w:rsidRPr="000B4855" w:rsidRDefault="000B4855" w:rsidP="000B48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B485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85</w:t>
            </w:r>
          </w:p>
        </w:tc>
      </w:tr>
      <w:tr w:rsidR="003A7F10" w:rsidRPr="000B4855" w14:paraId="14217D2B" w14:textId="77777777" w:rsidTr="003A7F10">
        <w:trPr>
          <w:trHeight w:val="120"/>
        </w:trPr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08BA4" w14:textId="77777777" w:rsidR="000B4855" w:rsidRPr="000B4855" w:rsidRDefault="000B4855" w:rsidP="000B4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B485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science fiction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9D783" w14:textId="77777777" w:rsidR="000B4855" w:rsidRPr="000B4855" w:rsidRDefault="000B4855" w:rsidP="000B4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D9AA0" w14:textId="77777777" w:rsidR="000B4855" w:rsidRPr="000B4855" w:rsidRDefault="000B4855" w:rsidP="000B48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B485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9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1C464" w14:textId="77777777" w:rsidR="000B4855" w:rsidRPr="000B4855" w:rsidRDefault="000B4855" w:rsidP="000B48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8091E" w14:textId="77777777" w:rsidR="000B4855" w:rsidRPr="000B4855" w:rsidRDefault="000B4855" w:rsidP="000B48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B485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2A71B" w14:textId="77777777" w:rsidR="000B4855" w:rsidRPr="000B4855" w:rsidRDefault="000B4855" w:rsidP="000B48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B485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14</w:t>
            </w:r>
          </w:p>
        </w:tc>
      </w:tr>
      <w:tr w:rsidR="003A7F10" w:rsidRPr="000B4855" w14:paraId="0968A505" w14:textId="77777777" w:rsidTr="003A7F10">
        <w:trPr>
          <w:trHeight w:val="120"/>
        </w:trPr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BA399" w14:textId="77777777" w:rsidR="000B4855" w:rsidRPr="000B4855" w:rsidRDefault="000B4855" w:rsidP="000B4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B485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shorts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021A4" w14:textId="77777777" w:rsidR="000B4855" w:rsidRPr="000B4855" w:rsidRDefault="000B4855" w:rsidP="000B48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B485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74A20" w14:textId="77777777" w:rsidR="000B4855" w:rsidRPr="000B4855" w:rsidRDefault="000B4855" w:rsidP="000B48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B485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37448" w14:textId="77777777" w:rsidR="000B4855" w:rsidRPr="000B4855" w:rsidRDefault="000B4855" w:rsidP="000B48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B485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0D303" w14:textId="77777777" w:rsidR="000B4855" w:rsidRPr="000B4855" w:rsidRDefault="000B4855" w:rsidP="000B48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B485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9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BE04C" w14:textId="77777777" w:rsidR="000B4855" w:rsidRPr="000B4855" w:rsidRDefault="000B4855" w:rsidP="000B48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B485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16</w:t>
            </w:r>
          </w:p>
        </w:tc>
      </w:tr>
      <w:tr w:rsidR="003A7F10" w:rsidRPr="000B4855" w14:paraId="29CACE13" w14:textId="77777777" w:rsidTr="003A7F10">
        <w:trPr>
          <w:trHeight w:val="120"/>
        </w:trPr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F6964" w14:textId="77777777" w:rsidR="000B4855" w:rsidRPr="000B4855" w:rsidRDefault="000B4855" w:rsidP="000B4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B485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television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ADA20" w14:textId="77777777" w:rsidR="000B4855" w:rsidRPr="000B4855" w:rsidRDefault="000B4855" w:rsidP="000B48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B485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ECB54" w14:textId="77777777" w:rsidR="000B4855" w:rsidRPr="000B4855" w:rsidRDefault="000B4855" w:rsidP="000B48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B485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B16DB" w14:textId="77777777" w:rsidR="000B4855" w:rsidRPr="000B4855" w:rsidRDefault="000B4855" w:rsidP="000B48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89205" w14:textId="77777777" w:rsidR="000B4855" w:rsidRPr="000B4855" w:rsidRDefault="000B4855" w:rsidP="000B48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B485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11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6A814" w14:textId="77777777" w:rsidR="000B4855" w:rsidRPr="000B4855" w:rsidRDefault="000B4855" w:rsidP="000B48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B485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17</w:t>
            </w:r>
          </w:p>
        </w:tc>
      </w:tr>
      <w:tr w:rsidR="003A7F10" w:rsidRPr="000B4855" w14:paraId="5097078F" w14:textId="77777777" w:rsidTr="003A7F10">
        <w:trPr>
          <w:trHeight w:val="120"/>
        </w:trPr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07B54" w14:textId="77777777" w:rsidR="000B4855" w:rsidRPr="000B4855" w:rsidRDefault="000B4855" w:rsidP="000B4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B485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translations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829D7" w14:textId="77777777" w:rsidR="000B4855" w:rsidRPr="000B4855" w:rsidRDefault="000B4855" w:rsidP="000B4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A25A0" w14:textId="77777777" w:rsidR="000B4855" w:rsidRPr="000B4855" w:rsidRDefault="000B4855" w:rsidP="000B48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B485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2432B" w14:textId="77777777" w:rsidR="000B4855" w:rsidRPr="000B4855" w:rsidRDefault="000B4855" w:rsidP="000B48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78C82" w14:textId="77777777" w:rsidR="000B4855" w:rsidRPr="000B4855" w:rsidRDefault="000B4855" w:rsidP="000B48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B485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14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6206E" w14:textId="77777777" w:rsidR="000B4855" w:rsidRPr="000B4855" w:rsidRDefault="000B4855" w:rsidP="000B48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B485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21</w:t>
            </w:r>
          </w:p>
        </w:tc>
      </w:tr>
      <w:tr w:rsidR="003A7F10" w:rsidRPr="000B4855" w14:paraId="452FB126" w14:textId="77777777" w:rsidTr="003A7F10">
        <w:trPr>
          <w:trHeight w:val="120"/>
        </w:trPr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9CC7E" w14:textId="77777777" w:rsidR="000B4855" w:rsidRPr="000B4855" w:rsidRDefault="000B4855" w:rsidP="000B4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B485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video games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6EBEC" w14:textId="77777777" w:rsidR="000B4855" w:rsidRPr="000B4855" w:rsidRDefault="000B4855" w:rsidP="000B48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B485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570AA" w14:textId="77777777" w:rsidR="000B4855" w:rsidRPr="000B4855" w:rsidRDefault="000B4855" w:rsidP="000B48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B485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15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FD884" w14:textId="77777777" w:rsidR="000B4855" w:rsidRPr="000B4855" w:rsidRDefault="000B4855" w:rsidP="000B48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B485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2009D" w14:textId="77777777" w:rsidR="000B4855" w:rsidRPr="000B4855" w:rsidRDefault="000B4855" w:rsidP="000B48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B485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17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E7DDF" w14:textId="77777777" w:rsidR="000B4855" w:rsidRPr="000B4855" w:rsidRDefault="000B4855" w:rsidP="000B48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B485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35</w:t>
            </w:r>
          </w:p>
        </w:tc>
      </w:tr>
      <w:tr w:rsidR="003A7F10" w:rsidRPr="000B4855" w14:paraId="7B316EE7" w14:textId="77777777" w:rsidTr="003A7F10">
        <w:trPr>
          <w:trHeight w:val="120"/>
        </w:trPr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BD02D" w14:textId="77777777" w:rsidR="000B4855" w:rsidRPr="000B4855" w:rsidRDefault="000B4855" w:rsidP="000B4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B485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wearables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E323A" w14:textId="77777777" w:rsidR="000B4855" w:rsidRPr="000B4855" w:rsidRDefault="000B4855" w:rsidP="000B4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9B9C9" w14:textId="77777777" w:rsidR="000B4855" w:rsidRPr="000B4855" w:rsidRDefault="000B4855" w:rsidP="000B48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B485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16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8F7EA" w14:textId="77777777" w:rsidR="000B4855" w:rsidRPr="000B4855" w:rsidRDefault="000B4855" w:rsidP="000B48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B485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B7FB5" w14:textId="77777777" w:rsidR="000B4855" w:rsidRPr="000B4855" w:rsidRDefault="000B4855" w:rsidP="000B48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B485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28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F2954" w14:textId="77777777" w:rsidR="000B4855" w:rsidRPr="000B4855" w:rsidRDefault="000B4855" w:rsidP="000B48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B485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45</w:t>
            </w:r>
          </w:p>
        </w:tc>
      </w:tr>
      <w:tr w:rsidR="003A7F10" w:rsidRPr="000B4855" w14:paraId="331ADC8E" w14:textId="77777777" w:rsidTr="003A7F10">
        <w:trPr>
          <w:trHeight w:val="120"/>
        </w:trPr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889A2" w14:textId="77777777" w:rsidR="000B4855" w:rsidRPr="000B4855" w:rsidRDefault="000B4855" w:rsidP="000B4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B485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web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4CD1D" w14:textId="77777777" w:rsidR="000B4855" w:rsidRPr="000B4855" w:rsidRDefault="000B4855" w:rsidP="000B48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B485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DB364" w14:textId="77777777" w:rsidR="000B4855" w:rsidRPr="000B4855" w:rsidRDefault="000B4855" w:rsidP="000B48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B485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12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7E5B6" w14:textId="77777777" w:rsidR="000B4855" w:rsidRPr="000B4855" w:rsidRDefault="000B4855" w:rsidP="000B48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B485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43D8D" w14:textId="77777777" w:rsidR="000B4855" w:rsidRPr="000B4855" w:rsidRDefault="000B4855" w:rsidP="000B48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B485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36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A1A2C" w14:textId="77777777" w:rsidR="000B4855" w:rsidRPr="000B4855" w:rsidRDefault="000B4855" w:rsidP="000B48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B485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51</w:t>
            </w:r>
          </w:p>
        </w:tc>
      </w:tr>
      <w:tr w:rsidR="003A7F10" w:rsidRPr="000B4855" w14:paraId="1B02752D" w14:textId="77777777" w:rsidTr="003A7F10">
        <w:trPr>
          <w:trHeight w:val="120"/>
        </w:trPr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C13DF" w14:textId="77777777" w:rsidR="000B4855" w:rsidRPr="000B4855" w:rsidRDefault="000B4855" w:rsidP="000B4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B485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world music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31526" w14:textId="77777777" w:rsidR="000B4855" w:rsidRPr="000B4855" w:rsidRDefault="000B4855" w:rsidP="000B4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F230E" w14:textId="77777777" w:rsidR="000B4855" w:rsidRPr="000B4855" w:rsidRDefault="000B4855" w:rsidP="000B48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0982B" w14:textId="77777777" w:rsidR="000B4855" w:rsidRPr="000B4855" w:rsidRDefault="000B4855" w:rsidP="000B48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A796B" w14:textId="77777777" w:rsidR="000B4855" w:rsidRPr="000B4855" w:rsidRDefault="000B4855" w:rsidP="000B48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B485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0E8DE" w14:textId="77777777" w:rsidR="000B4855" w:rsidRPr="000B4855" w:rsidRDefault="000B4855" w:rsidP="000B48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B485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</w:tr>
      <w:tr w:rsidR="003A7F10" w:rsidRPr="000B4855" w14:paraId="0A494D68" w14:textId="77777777" w:rsidTr="003A7F10">
        <w:trPr>
          <w:trHeight w:val="120"/>
        </w:trPr>
        <w:tc>
          <w:tcPr>
            <w:tcW w:w="229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85601BC" w14:textId="77777777" w:rsidR="000B4855" w:rsidRPr="000B4855" w:rsidRDefault="000B4855" w:rsidP="000B48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0B48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Grand Total</w:t>
            </w:r>
          </w:p>
        </w:tc>
        <w:tc>
          <w:tcPr>
            <w:tcW w:w="2003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68D6097" w14:textId="77777777" w:rsidR="000B4855" w:rsidRPr="000B4855" w:rsidRDefault="000B4855" w:rsidP="000B48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0B48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57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8BF4BC9" w14:textId="77777777" w:rsidR="000B4855" w:rsidRPr="000B4855" w:rsidRDefault="000B4855" w:rsidP="000B48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0B48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364</w:t>
            </w:r>
          </w:p>
        </w:tc>
        <w:tc>
          <w:tcPr>
            <w:tcW w:w="746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DCB2A11" w14:textId="77777777" w:rsidR="000B4855" w:rsidRPr="000B4855" w:rsidRDefault="000B4855" w:rsidP="000B48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0B48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14</w:t>
            </w:r>
          </w:p>
        </w:tc>
        <w:tc>
          <w:tcPr>
            <w:tcW w:w="1598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619DC63" w14:textId="77777777" w:rsidR="000B4855" w:rsidRPr="000B4855" w:rsidRDefault="000B4855" w:rsidP="000B48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0B48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565</w:t>
            </w:r>
          </w:p>
        </w:tc>
        <w:tc>
          <w:tcPr>
            <w:tcW w:w="143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928B8E0" w14:textId="77777777" w:rsidR="000B4855" w:rsidRPr="000B4855" w:rsidRDefault="000B4855" w:rsidP="000B48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0B48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1000</w:t>
            </w:r>
          </w:p>
        </w:tc>
      </w:tr>
    </w:tbl>
    <w:p w14:paraId="4BE68C45" w14:textId="7C5478DD" w:rsidR="00FC02DB" w:rsidRDefault="00FC02DB" w:rsidP="00FC02DB">
      <w:pPr>
        <w:rPr>
          <w:rFonts w:ascii="Times New Roman" w:hAnsi="Times New Roman" w:cs="Times New Roman"/>
          <w:sz w:val="24"/>
          <w:szCs w:val="24"/>
        </w:rPr>
      </w:pPr>
    </w:p>
    <w:p w14:paraId="669FFF0B" w14:textId="2A2915C7" w:rsidR="00FC02DB" w:rsidRDefault="00FC02DB" w:rsidP="00FC02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Taking a </w:t>
      </w:r>
      <w:r w:rsidR="000B4855">
        <w:rPr>
          <w:rFonts w:ascii="Times New Roman" w:hAnsi="Times New Roman" w:cs="Times New Roman"/>
          <w:sz w:val="24"/>
          <w:szCs w:val="24"/>
        </w:rPr>
        <w:t xml:space="preserve">quick </w:t>
      </w:r>
      <w:r>
        <w:rPr>
          <w:rFonts w:ascii="Times New Roman" w:hAnsi="Times New Roman" w:cs="Times New Roman"/>
          <w:sz w:val="24"/>
          <w:szCs w:val="24"/>
        </w:rPr>
        <w:t xml:space="preserve">look at Visual A we see that the </w:t>
      </w:r>
      <w:r w:rsidR="009D0CCA">
        <w:rPr>
          <w:rFonts w:ascii="Times New Roman" w:hAnsi="Times New Roman" w:cs="Times New Roman"/>
          <w:sz w:val="24"/>
          <w:szCs w:val="24"/>
        </w:rPr>
        <w:t xml:space="preserve">plays </w:t>
      </w:r>
      <w:r w:rsidR="003A7F10">
        <w:rPr>
          <w:rFonts w:ascii="Times New Roman" w:hAnsi="Times New Roman" w:cs="Times New Roman"/>
          <w:sz w:val="24"/>
          <w:szCs w:val="24"/>
        </w:rPr>
        <w:t>have</w:t>
      </w:r>
      <w:r>
        <w:rPr>
          <w:rFonts w:ascii="Times New Roman" w:hAnsi="Times New Roman" w:cs="Times New Roman"/>
          <w:sz w:val="24"/>
          <w:szCs w:val="24"/>
        </w:rPr>
        <w:t xml:space="preserve"> the most successful campaign. </w:t>
      </w:r>
      <w:r w:rsidR="003A7F10">
        <w:rPr>
          <w:rFonts w:ascii="Times New Roman" w:hAnsi="Times New Roman" w:cs="Times New Roman"/>
          <w:sz w:val="24"/>
          <w:szCs w:val="24"/>
        </w:rPr>
        <w:t>However,</w:t>
      </w:r>
      <w:r>
        <w:rPr>
          <w:rFonts w:ascii="Times New Roman" w:hAnsi="Times New Roman" w:cs="Times New Roman"/>
          <w:sz w:val="24"/>
          <w:szCs w:val="24"/>
        </w:rPr>
        <w:t xml:space="preserve"> this is </w:t>
      </w:r>
      <w:r w:rsidR="003A7F10">
        <w:rPr>
          <w:rFonts w:ascii="Times New Roman" w:hAnsi="Times New Roman" w:cs="Times New Roman"/>
          <w:sz w:val="24"/>
          <w:szCs w:val="24"/>
        </w:rPr>
        <w:t>because</w:t>
      </w:r>
      <w:r w:rsidR="009D0CCA">
        <w:rPr>
          <w:rFonts w:ascii="Times New Roman" w:hAnsi="Times New Roman" w:cs="Times New Roman"/>
          <w:sz w:val="24"/>
          <w:szCs w:val="24"/>
        </w:rPr>
        <w:t xml:space="preserve"> it had the most entries taking around one third (333/1000) samples in the project. We are looking for a category with a higher percentage of successful campaigns (plays having a 54% success percent </w:t>
      </w:r>
      <w:r w:rsidR="003A7F10">
        <w:rPr>
          <w:rFonts w:ascii="Times New Roman" w:hAnsi="Times New Roman" w:cs="Times New Roman"/>
          <w:sz w:val="24"/>
          <w:szCs w:val="24"/>
        </w:rPr>
        <w:t>rate) I</w:t>
      </w:r>
      <w:r w:rsidR="000B4855">
        <w:rPr>
          <w:rFonts w:ascii="Times New Roman" w:hAnsi="Times New Roman" w:cs="Times New Roman"/>
          <w:sz w:val="24"/>
          <w:szCs w:val="24"/>
        </w:rPr>
        <w:t xml:space="preserve"> would lean more toward a television route them having a (64% success rate) or using the Web as a trend (70% Succes Rate). </w:t>
      </w:r>
    </w:p>
    <w:p w14:paraId="611650B5" w14:textId="06B3DC8D" w:rsidR="000B4855" w:rsidRDefault="000B4855" w:rsidP="00FC02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*Success rates were found using Table 1</w:t>
      </w:r>
      <w:r w:rsidR="00F706AB">
        <w:rPr>
          <w:rFonts w:ascii="Times New Roman" w:hAnsi="Times New Roman" w:cs="Times New Roman"/>
          <w:sz w:val="24"/>
          <w:szCs w:val="24"/>
        </w:rPr>
        <w:t xml:space="preserve"> Dividing Successful campaigns divided by the Grand total in their individual categories.</w:t>
      </w:r>
    </w:p>
    <w:p w14:paraId="328BC182" w14:textId="21327106" w:rsidR="00C334BD" w:rsidRDefault="00C334BD" w:rsidP="00FC02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2</w:t>
      </w:r>
    </w:p>
    <w:p w14:paraId="14A2C0DD" w14:textId="49DBBA4A" w:rsidR="00C334BD" w:rsidRDefault="00C334BD" w:rsidP="00FC02D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8681E7" wp14:editId="593725E0">
            <wp:extent cx="6004560" cy="2834640"/>
            <wp:effectExtent l="0" t="0" r="15240" b="3810"/>
            <wp:docPr id="9183114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80DF045-C750-5510-57B3-A91CA95E94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703A004" w14:textId="470D22CE" w:rsidR="00F706AB" w:rsidRDefault="00F706AB" w:rsidP="00FC02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Another conclusion we can draw from our data can be found in</w:t>
      </w:r>
      <w:r w:rsidR="003A7F10">
        <w:rPr>
          <w:rFonts w:ascii="Times New Roman" w:hAnsi="Times New Roman" w:cs="Times New Roman"/>
          <w:sz w:val="24"/>
          <w:szCs w:val="24"/>
        </w:rPr>
        <w:t xml:space="preserve"> Visual 2</w:t>
      </w:r>
      <w:r>
        <w:rPr>
          <w:rFonts w:ascii="Times New Roman" w:hAnsi="Times New Roman" w:cs="Times New Roman"/>
          <w:sz w:val="24"/>
          <w:szCs w:val="24"/>
        </w:rPr>
        <w:t xml:space="preserve">. Looking at the line graph we find more success stories in campaigns occurring in the summer months (May-July). Perhaps more successful campaigns occur due to the public having more free time with kids out of school </w:t>
      </w:r>
      <w:proofErr w:type="spellStart"/>
      <w:r>
        <w:rPr>
          <w:rFonts w:ascii="Times New Roman" w:hAnsi="Times New Roman" w:cs="Times New Roman"/>
          <w:sz w:val="24"/>
          <w:szCs w:val="24"/>
        </w:rPr>
        <w:t>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800A7A" w14:textId="23C32E51" w:rsidR="008901E9" w:rsidRDefault="00F706AB" w:rsidP="008A245D">
      <w:pPr>
        <w:ind w:firstLine="720"/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 conclusion, </w:t>
      </w:r>
      <w:r w:rsidR="00C334BD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rom the thousand samples given of lead generators. I would recommend starting a campaign in the </w:t>
      </w:r>
      <w:r w:rsidR="00C334BD">
        <w:rPr>
          <w:rFonts w:ascii="Times New Roman" w:hAnsi="Times New Roman" w:cs="Times New Roman"/>
          <w:sz w:val="24"/>
          <w:szCs w:val="24"/>
        </w:rPr>
        <w:t xml:space="preserve">early months of summer with a television or online source. This would be the most </w:t>
      </w:r>
      <w:r w:rsidR="00C85B02">
        <w:rPr>
          <w:rFonts w:ascii="Times New Roman" w:hAnsi="Times New Roman" w:cs="Times New Roman"/>
          <w:sz w:val="24"/>
          <w:szCs w:val="24"/>
        </w:rPr>
        <w:t>path for</w:t>
      </w:r>
      <w:r w:rsidR="00C334BD">
        <w:rPr>
          <w:rFonts w:ascii="Times New Roman" w:hAnsi="Times New Roman" w:cs="Times New Roman"/>
          <w:sz w:val="24"/>
          <w:szCs w:val="24"/>
        </w:rPr>
        <w:t xml:space="preserve"> launch</w:t>
      </w:r>
      <w:r w:rsidR="00C85B02">
        <w:rPr>
          <w:rFonts w:ascii="Times New Roman" w:hAnsi="Times New Roman" w:cs="Times New Roman"/>
          <w:sz w:val="24"/>
          <w:szCs w:val="24"/>
        </w:rPr>
        <w:t>ing</w:t>
      </w:r>
      <w:r w:rsidR="00C334BD">
        <w:rPr>
          <w:rFonts w:ascii="Times New Roman" w:hAnsi="Times New Roman" w:cs="Times New Roman"/>
          <w:sz w:val="24"/>
          <w:szCs w:val="24"/>
        </w:rPr>
        <w:t xml:space="preserve"> a successful crowdfunding campaign.</w:t>
      </w:r>
    </w:p>
    <w:sectPr w:rsidR="00890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1E9"/>
    <w:rsid w:val="000B4855"/>
    <w:rsid w:val="002306EB"/>
    <w:rsid w:val="002A4AE3"/>
    <w:rsid w:val="003A7F10"/>
    <w:rsid w:val="008901E9"/>
    <w:rsid w:val="008A245D"/>
    <w:rsid w:val="009D0CCA"/>
    <w:rsid w:val="00C334BD"/>
    <w:rsid w:val="00C85B02"/>
    <w:rsid w:val="00F706AB"/>
    <w:rsid w:val="00FC0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3CB49"/>
  <w15:chartTrackingRefBased/>
  <w15:docId w15:val="{91605C81-35C6-49D6-A54F-1FDD13EAF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2DB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01E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1E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1E9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1E9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1E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1E9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1E9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1E9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1E9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1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1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1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1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1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1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1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0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1E9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0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01E9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901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01E9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8901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0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01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01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47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[CrowdfundingBook.xlsx]Sheet3!PivotTable4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8.1402545034434795E-2"/>
          <c:y val="0.1841466829448595"/>
          <c:w val="0.7604804607757365"/>
          <c:h val="0.58908054345269423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Sheet3!$B$3:$B$4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Sheet3!$A$5:$A$29</c:f>
              <c:strCache>
                <c:ptCount val="24"/>
                <c:pt idx="0">
                  <c:v>animation</c:v>
                </c:pt>
                <c:pt idx="1">
                  <c:v>audio</c:v>
                </c:pt>
                <c:pt idx="2">
                  <c:v>documentary</c:v>
                </c:pt>
                <c:pt idx="3">
                  <c:v>drama</c:v>
                </c:pt>
                <c:pt idx="4">
                  <c:v>electric music</c:v>
                </c:pt>
                <c:pt idx="5">
                  <c:v>fiction</c:v>
                </c:pt>
                <c:pt idx="6">
                  <c:v>food trucks</c:v>
                </c:pt>
                <c:pt idx="7">
                  <c:v>indie rock</c:v>
                </c:pt>
                <c:pt idx="8">
                  <c:v>jazz</c:v>
                </c:pt>
                <c:pt idx="9">
                  <c:v>metal</c:v>
                </c:pt>
                <c:pt idx="10">
                  <c:v>mobile games</c:v>
                </c:pt>
                <c:pt idx="11">
                  <c:v>nonfiction</c:v>
                </c:pt>
                <c:pt idx="12">
                  <c:v>photography books</c:v>
                </c:pt>
                <c:pt idx="13">
                  <c:v>plays</c:v>
                </c:pt>
                <c:pt idx="14">
                  <c:v>radio &amp; podcasts</c:v>
                </c:pt>
                <c:pt idx="15">
                  <c:v>rock</c:v>
                </c:pt>
                <c:pt idx="16">
                  <c:v>science fiction</c:v>
                </c:pt>
                <c:pt idx="17">
                  <c:v>shorts</c:v>
                </c:pt>
                <c:pt idx="18">
                  <c:v>television</c:v>
                </c:pt>
                <c:pt idx="19">
                  <c:v>translations</c:v>
                </c:pt>
                <c:pt idx="20">
                  <c:v>video games</c:v>
                </c:pt>
                <c:pt idx="21">
                  <c:v>wearables</c:v>
                </c:pt>
                <c:pt idx="22">
                  <c:v>web</c:v>
                </c:pt>
                <c:pt idx="23">
                  <c:v>world music</c:v>
                </c:pt>
              </c:strCache>
            </c:strRef>
          </c:cat>
          <c:val>
            <c:numRef>
              <c:f>Sheet3!$B$5:$B$29</c:f>
              <c:numCache>
                <c:formatCode>General</c:formatCode>
                <c:ptCount val="24"/>
                <c:pt idx="0">
                  <c:v>1</c:v>
                </c:pt>
                <c:pt idx="2">
                  <c:v>4</c:v>
                </c:pt>
                <c:pt idx="3">
                  <c:v>2</c:v>
                </c:pt>
                <c:pt idx="5">
                  <c:v>1</c:v>
                </c:pt>
                <c:pt idx="6">
                  <c:v>4</c:v>
                </c:pt>
                <c:pt idx="7">
                  <c:v>3</c:v>
                </c:pt>
                <c:pt idx="8">
                  <c:v>1</c:v>
                </c:pt>
                <c:pt idx="11">
                  <c:v>1</c:v>
                </c:pt>
                <c:pt idx="12">
                  <c:v>4</c:v>
                </c:pt>
                <c:pt idx="13">
                  <c:v>23</c:v>
                </c:pt>
                <c:pt idx="15">
                  <c:v>6</c:v>
                </c:pt>
                <c:pt idx="17">
                  <c:v>1</c:v>
                </c:pt>
                <c:pt idx="18">
                  <c:v>3</c:v>
                </c:pt>
                <c:pt idx="20">
                  <c:v>1</c:v>
                </c:pt>
                <c:pt idx="2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4DD-42D8-B551-AFEAACB91C82}"/>
            </c:ext>
          </c:extLst>
        </c:ser>
        <c:ser>
          <c:idx val="1"/>
          <c:order val="1"/>
          <c:tx>
            <c:strRef>
              <c:f>Sheet3!$C$3:$C$4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Sheet3!$A$5:$A$29</c:f>
              <c:strCache>
                <c:ptCount val="24"/>
                <c:pt idx="0">
                  <c:v>animation</c:v>
                </c:pt>
                <c:pt idx="1">
                  <c:v>audio</c:v>
                </c:pt>
                <c:pt idx="2">
                  <c:v>documentary</c:v>
                </c:pt>
                <c:pt idx="3">
                  <c:v>drama</c:v>
                </c:pt>
                <c:pt idx="4">
                  <c:v>electric music</c:v>
                </c:pt>
                <c:pt idx="5">
                  <c:v>fiction</c:v>
                </c:pt>
                <c:pt idx="6">
                  <c:v>food trucks</c:v>
                </c:pt>
                <c:pt idx="7">
                  <c:v>indie rock</c:v>
                </c:pt>
                <c:pt idx="8">
                  <c:v>jazz</c:v>
                </c:pt>
                <c:pt idx="9">
                  <c:v>metal</c:v>
                </c:pt>
                <c:pt idx="10">
                  <c:v>mobile games</c:v>
                </c:pt>
                <c:pt idx="11">
                  <c:v>nonfiction</c:v>
                </c:pt>
                <c:pt idx="12">
                  <c:v>photography books</c:v>
                </c:pt>
                <c:pt idx="13">
                  <c:v>plays</c:v>
                </c:pt>
                <c:pt idx="14">
                  <c:v>radio &amp; podcasts</c:v>
                </c:pt>
                <c:pt idx="15">
                  <c:v>rock</c:v>
                </c:pt>
                <c:pt idx="16">
                  <c:v>science fiction</c:v>
                </c:pt>
                <c:pt idx="17">
                  <c:v>shorts</c:v>
                </c:pt>
                <c:pt idx="18">
                  <c:v>television</c:v>
                </c:pt>
                <c:pt idx="19">
                  <c:v>translations</c:v>
                </c:pt>
                <c:pt idx="20">
                  <c:v>video games</c:v>
                </c:pt>
                <c:pt idx="21">
                  <c:v>wearables</c:v>
                </c:pt>
                <c:pt idx="22">
                  <c:v>web</c:v>
                </c:pt>
                <c:pt idx="23">
                  <c:v>world music</c:v>
                </c:pt>
              </c:strCache>
            </c:strRef>
          </c:cat>
          <c:val>
            <c:numRef>
              <c:f>Sheet3!$C$5:$C$29</c:f>
              <c:numCache>
                <c:formatCode>General</c:formatCode>
                <c:ptCount val="24"/>
                <c:pt idx="0">
                  <c:v>10</c:v>
                </c:pt>
                <c:pt idx="2">
                  <c:v>21</c:v>
                </c:pt>
                <c:pt idx="3">
                  <c:v>12</c:v>
                </c:pt>
                <c:pt idx="4">
                  <c:v>8</c:v>
                </c:pt>
                <c:pt idx="5">
                  <c:v>7</c:v>
                </c:pt>
                <c:pt idx="6">
                  <c:v>20</c:v>
                </c:pt>
                <c:pt idx="7">
                  <c:v>19</c:v>
                </c:pt>
                <c:pt idx="8">
                  <c:v>6</c:v>
                </c:pt>
                <c:pt idx="9">
                  <c:v>3</c:v>
                </c:pt>
                <c:pt idx="10">
                  <c:v>8</c:v>
                </c:pt>
                <c:pt idx="11">
                  <c:v>6</c:v>
                </c:pt>
                <c:pt idx="12">
                  <c:v>11</c:v>
                </c:pt>
                <c:pt idx="13">
                  <c:v>132</c:v>
                </c:pt>
                <c:pt idx="14">
                  <c:v>4</c:v>
                </c:pt>
                <c:pt idx="15">
                  <c:v>30</c:v>
                </c:pt>
                <c:pt idx="16">
                  <c:v>9</c:v>
                </c:pt>
                <c:pt idx="17">
                  <c:v>5</c:v>
                </c:pt>
                <c:pt idx="18">
                  <c:v>3</c:v>
                </c:pt>
                <c:pt idx="19">
                  <c:v>7</c:v>
                </c:pt>
                <c:pt idx="20">
                  <c:v>15</c:v>
                </c:pt>
                <c:pt idx="21">
                  <c:v>16</c:v>
                </c:pt>
                <c:pt idx="22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4DD-42D8-B551-AFEAACB91C82}"/>
            </c:ext>
          </c:extLst>
        </c:ser>
        <c:ser>
          <c:idx val="2"/>
          <c:order val="2"/>
          <c:tx>
            <c:strRef>
              <c:f>Sheet3!$D$3:$D$4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Sheet3!$A$5:$A$29</c:f>
              <c:strCache>
                <c:ptCount val="24"/>
                <c:pt idx="0">
                  <c:v>animation</c:v>
                </c:pt>
                <c:pt idx="1">
                  <c:v>audio</c:v>
                </c:pt>
                <c:pt idx="2">
                  <c:v>documentary</c:v>
                </c:pt>
                <c:pt idx="3">
                  <c:v>drama</c:v>
                </c:pt>
                <c:pt idx="4">
                  <c:v>electric music</c:v>
                </c:pt>
                <c:pt idx="5">
                  <c:v>fiction</c:v>
                </c:pt>
                <c:pt idx="6">
                  <c:v>food trucks</c:v>
                </c:pt>
                <c:pt idx="7">
                  <c:v>indie rock</c:v>
                </c:pt>
                <c:pt idx="8">
                  <c:v>jazz</c:v>
                </c:pt>
                <c:pt idx="9">
                  <c:v>metal</c:v>
                </c:pt>
                <c:pt idx="10">
                  <c:v>mobile games</c:v>
                </c:pt>
                <c:pt idx="11">
                  <c:v>nonfiction</c:v>
                </c:pt>
                <c:pt idx="12">
                  <c:v>photography books</c:v>
                </c:pt>
                <c:pt idx="13">
                  <c:v>plays</c:v>
                </c:pt>
                <c:pt idx="14">
                  <c:v>radio &amp; podcasts</c:v>
                </c:pt>
                <c:pt idx="15">
                  <c:v>rock</c:v>
                </c:pt>
                <c:pt idx="16">
                  <c:v>science fiction</c:v>
                </c:pt>
                <c:pt idx="17">
                  <c:v>shorts</c:v>
                </c:pt>
                <c:pt idx="18">
                  <c:v>television</c:v>
                </c:pt>
                <c:pt idx="19">
                  <c:v>translations</c:v>
                </c:pt>
                <c:pt idx="20">
                  <c:v>video games</c:v>
                </c:pt>
                <c:pt idx="21">
                  <c:v>wearables</c:v>
                </c:pt>
                <c:pt idx="22">
                  <c:v>web</c:v>
                </c:pt>
                <c:pt idx="23">
                  <c:v>world music</c:v>
                </c:pt>
              </c:strCache>
            </c:strRef>
          </c:cat>
          <c:val>
            <c:numRef>
              <c:f>Sheet3!$D$5:$D$29</c:f>
              <c:numCache>
                <c:formatCode>General</c:formatCode>
                <c:ptCount val="24"/>
                <c:pt idx="0">
                  <c:v>2</c:v>
                </c:pt>
                <c:pt idx="2">
                  <c:v>1</c:v>
                </c:pt>
                <c:pt idx="3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2</c:v>
                </c:pt>
                <c:pt idx="17">
                  <c:v>1</c:v>
                </c:pt>
                <c:pt idx="20">
                  <c:v>2</c:v>
                </c:pt>
                <c:pt idx="21">
                  <c:v>1</c:v>
                </c:pt>
                <c:pt idx="2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4DD-42D8-B551-AFEAACB91C82}"/>
            </c:ext>
          </c:extLst>
        </c:ser>
        <c:ser>
          <c:idx val="3"/>
          <c:order val="3"/>
          <c:tx>
            <c:strRef>
              <c:f>Sheet3!$E$3:$E$4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Sheet3!$A$5:$A$29</c:f>
              <c:strCache>
                <c:ptCount val="24"/>
                <c:pt idx="0">
                  <c:v>animation</c:v>
                </c:pt>
                <c:pt idx="1">
                  <c:v>audio</c:v>
                </c:pt>
                <c:pt idx="2">
                  <c:v>documentary</c:v>
                </c:pt>
                <c:pt idx="3">
                  <c:v>drama</c:v>
                </c:pt>
                <c:pt idx="4">
                  <c:v>electric music</c:v>
                </c:pt>
                <c:pt idx="5">
                  <c:v>fiction</c:v>
                </c:pt>
                <c:pt idx="6">
                  <c:v>food trucks</c:v>
                </c:pt>
                <c:pt idx="7">
                  <c:v>indie rock</c:v>
                </c:pt>
                <c:pt idx="8">
                  <c:v>jazz</c:v>
                </c:pt>
                <c:pt idx="9">
                  <c:v>metal</c:v>
                </c:pt>
                <c:pt idx="10">
                  <c:v>mobile games</c:v>
                </c:pt>
                <c:pt idx="11">
                  <c:v>nonfiction</c:v>
                </c:pt>
                <c:pt idx="12">
                  <c:v>photography books</c:v>
                </c:pt>
                <c:pt idx="13">
                  <c:v>plays</c:v>
                </c:pt>
                <c:pt idx="14">
                  <c:v>radio &amp; podcasts</c:v>
                </c:pt>
                <c:pt idx="15">
                  <c:v>rock</c:v>
                </c:pt>
                <c:pt idx="16">
                  <c:v>science fiction</c:v>
                </c:pt>
                <c:pt idx="17">
                  <c:v>shorts</c:v>
                </c:pt>
                <c:pt idx="18">
                  <c:v>television</c:v>
                </c:pt>
                <c:pt idx="19">
                  <c:v>translations</c:v>
                </c:pt>
                <c:pt idx="20">
                  <c:v>video games</c:v>
                </c:pt>
                <c:pt idx="21">
                  <c:v>wearables</c:v>
                </c:pt>
                <c:pt idx="22">
                  <c:v>web</c:v>
                </c:pt>
                <c:pt idx="23">
                  <c:v>world music</c:v>
                </c:pt>
              </c:strCache>
            </c:strRef>
          </c:cat>
          <c:val>
            <c:numRef>
              <c:f>Sheet3!$E$5:$E$29</c:f>
              <c:numCache>
                <c:formatCode>General</c:formatCode>
                <c:ptCount val="24"/>
                <c:pt idx="0">
                  <c:v>21</c:v>
                </c:pt>
                <c:pt idx="1">
                  <c:v>4</c:v>
                </c:pt>
                <c:pt idx="2">
                  <c:v>34</c:v>
                </c:pt>
                <c:pt idx="3">
                  <c:v>22</c:v>
                </c:pt>
                <c:pt idx="4">
                  <c:v>10</c:v>
                </c:pt>
                <c:pt idx="5">
                  <c:v>9</c:v>
                </c:pt>
                <c:pt idx="6">
                  <c:v>22</c:v>
                </c:pt>
                <c:pt idx="7">
                  <c:v>23</c:v>
                </c:pt>
                <c:pt idx="8">
                  <c:v>10</c:v>
                </c:pt>
                <c:pt idx="9">
                  <c:v>4</c:v>
                </c:pt>
                <c:pt idx="10">
                  <c:v>4</c:v>
                </c:pt>
                <c:pt idx="11">
                  <c:v>13</c:v>
                </c:pt>
                <c:pt idx="12">
                  <c:v>26</c:v>
                </c:pt>
                <c:pt idx="13">
                  <c:v>187</c:v>
                </c:pt>
                <c:pt idx="14">
                  <c:v>4</c:v>
                </c:pt>
                <c:pt idx="15">
                  <c:v>49</c:v>
                </c:pt>
                <c:pt idx="16">
                  <c:v>5</c:v>
                </c:pt>
                <c:pt idx="17">
                  <c:v>9</c:v>
                </c:pt>
                <c:pt idx="18">
                  <c:v>11</c:v>
                </c:pt>
                <c:pt idx="19">
                  <c:v>14</c:v>
                </c:pt>
                <c:pt idx="20">
                  <c:v>17</c:v>
                </c:pt>
                <c:pt idx="21">
                  <c:v>28</c:v>
                </c:pt>
                <c:pt idx="22">
                  <c:v>36</c:v>
                </c:pt>
                <c:pt idx="23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4DD-42D8-B551-AFEAACB91C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1278842576"/>
        <c:axId val="1278843056"/>
      </c:barChart>
      <c:catAx>
        <c:axId val="12788425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8843056"/>
        <c:crosses val="autoZero"/>
        <c:auto val="1"/>
        <c:lblAlgn val="ctr"/>
        <c:lblOffset val="100"/>
        <c:noMultiLvlLbl val="0"/>
      </c:catAx>
      <c:valAx>
        <c:axId val="1278843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88425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8288284877851808"/>
          <c:y val="0.51211240965939431"/>
          <c:w val="9.6699951768849407E-2"/>
          <c:h val="0.1944760550023707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[CrowdfundingBook.xlsx]Sheet6!PivotTable4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Sheet6!$B$4:$B$5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Sheet6!$A$6:$A$18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Sheet6!$B$6:$B$18</c:f>
              <c:numCache>
                <c:formatCode>General</c:formatCode>
                <c:ptCount val="12"/>
                <c:pt idx="0">
                  <c:v>6</c:v>
                </c:pt>
                <c:pt idx="1">
                  <c:v>7</c:v>
                </c:pt>
                <c:pt idx="2">
                  <c:v>4</c:v>
                </c:pt>
                <c:pt idx="3">
                  <c:v>1</c:v>
                </c:pt>
                <c:pt idx="4">
                  <c:v>3</c:v>
                </c:pt>
                <c:pt idx="5">
                  <c:v>3</c:v>
                </c:pt>
                <c:pt idx="6">
                  <c:v>4</c:v>
                </c:pt>
                <c:pt idx="7">
                  <c:v>8</c:v>
                </c:pt>
                <c:pt idx="8">
                  <c:v>5</c:v>
                </c:pt>
                <c:pt idx="9">
                  <c:v>6</c:v>
                </c:pt>
                <c:pt idx="10">
                  <c:v>3</c:v>
                </c:pt>
                <c:pt idx="11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556-4C24-B059-63F6EE64609E}"/>
            </c:ext>
          </c:extLst>
        </c:ser>
        <c:ser>
          <c:idx val="1"/>
          <c:order val="1"/>
          <c:tx>
            <c:strRef>
              <c:f>Sheet6!$C$4:$C$5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Sheet6!$A$6:$A$18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Sheet6!$C$6:$C$18</c:f>
              <c:numCache>
                <c:formatCode>General</c:formatCode>
                <c:ptCount val="12"/>
                <c:pt idx="0">
                  <c:v>36</c:v>
                </c:pt>
                <c:pt idx="1">
                  <c:v>28</c:v>
                </c:pt>
                <c:pt idx="2">
                  <c:v>33</c:v>
                </c:pt>
                <c:pt idx="3">
                  <c:v>30</c:v>
                </c:pt>
                <c:pt idx="4">
                  <c:v>35</c:v>
                </c:pt>
                <c:pt idx="5">
                  <c:v>28</c:v>
                </c:pt>
                <c:pt idx="6">
                  <c:v>31</c:v>
                </c:pt>
                <c:pt idx="7">
                  <c:v>35</c:v>
                </c:pt>
                <c:pt idx="8">
                  <c:v>23</c:v>
                </c:pt>
                <c:pt idx="9">
                  <c:v>26</c:v>
                </c:pt>
                <c:pt idx="10">
                  <c:v>27</c:v>
                </c:pt>
                <c:pt idx="11">
                  <c:v>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556-4C24-B059-63F6EE64609E}"/>
            </c:ext>
          </c:extLst>
        </c:ser>
        <c:ser>
          <c:idx val="2"/>
          <c:order val="2"/>
          <c:tx>
            <c:strRef>
              <c:f>Sheet6!$D$4:$D$5</c:f>
              <c:strCache>
                <c:ptCount val="1"/>
                <c:pt idx="0">
                  <c:v>live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Sheet6!$A$6:$A$18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Sheet6!$D$6:$D$18</c:f>
              <c:numCache>
                <c:formatCode>General</c:formatCode>
                <c:ptCount val="12"/>
                <c:pt idx="0">
                  <c:v>1</c:v>
                </c:pt>
                <c:pt idx="3">
                  <c:v>1</c:v>
                </c:pt>
                <c:pt idx="4">
                  <c:v>2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9">
                  <c:v>1</c:v>
                </c:pt>
                <c:pt idx="10">
                  <c:v>3</c:v>
                </c:pt>
                <c:pt idx="11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556-4C24-B059-63F6EE64609E}"/>
            </c:ext>
          </c:extLst>
        </c:ser>
        <c:ser>
          <c:idx val="3"/>
          <c:order val="3"/>
          <c:tx>
            <c:strRef>
              <c:f>Sheet6!$E$4:$E$5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Sheet6!$A$6:$A$18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Sheet6!$E$6:$E$18</c:f>
              <c:numCache>
                <c:formatCode>General</c:formatCode>
                <c:ptCount val="12"/>
                <c:pt idx="0">
                  <c:v>49</c:v>
                </c:pt>
                <c:pt idx="1">
                  <c:v>44</c:v>
                </c:pt>
                <c:pt idx="2">
                  <c:v>49</c:v>
                </c:pt>
                <c:pt idx="3">
                  <c:v>46</c:v>
                </c:pt>
                <c:pt idx="4">
                  <c:v>46</c:v>
                </c:pt>
                <c:pt idx="5">
                  <c:v>55</c:v>
                </c:pt>
                <c:pt idx="6">
                  <c:v>58</c:v>
                </c:pt>
                <c:pt idx="7">
                  <c:v>41</c:v>
                </c:pt>
                <c:pt idx="8">
                  <c:v>45</c:v>
                </c:pt>
                <c:pt idx="9">
                  <c:v>45</c:v>
                </c:pt>
                <c:pt idx="10">
                  <c:v>45</c:v>
                </c:pt>
                <c:pt idx="11">
                  <c:v>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556-4C24-B059-63F6EE6460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13357567"/>
        <c:axId val="1013350847"/>
      </c:lineChart>
      <c:catAx>
        <c:axId val="10133575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13350847"/>
        <c:crosses val="autoZero"/>
        <c:auto val="1"/>
        <c:lblAlgn val="ctr"/>
        <c:lblOffset val="100"/>
        <c:noMultiLvlLbl val="0"/>
      </c:catAx>
      <c:valAx>
        <c:axId val="10133508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133575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kuhl</dc:creator>
  <cp:keywords/>
  <dc:description/>
  <cp:lastModifiedBy>Adriana kuhl</cp:lastModifiedBy>
  <cp:revision>5</cp:revision>
  <dcterms:created xsi:type="dcterms:W3CDTF">2024-10-24T06:01:00Z</dcterms:created>
  <dcterms:modified xsi:type="dcterms:W3CDTF">2024-10-24T22:43:00Z</dcterms:modified>
</cp:coreProperties>
</file>