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Heiti SC" w:hAnsi="Heiti SC" w:eastAsia="Heiti SC"/>
          <w:b/>
          <w:color w:val="1F2E4D"/>
          <w:sz w:val="40"/>
        </w:rPr>
        <w:t>方言客服系统 — 技术实现方案</w:t>
      </w:r>
    </w:p>
    <w:p>
      <w:pPr>
        <w:spacing w:after="120" w:line="336" w:lineRule="auto"/>
        <w:ind w:left="340"/>
        <w:pBdr>
          <w:left w:val="single" w:sz="12" w:color="B0B0B0" w:space="8"/>
        </w:pBdr>
      </w:pPr>
      <w:r>
        <w:rPr>
          <w:rFonts w:ascii="Songti SC" w:hAnsi="Songti SC" w:eastAsia="Songti SC"/>
          <w:b w:val="0"/>
          <w:color w:val="555555"/>
          <w:sz w:val="21"/>
        </w:rPr>
        <w:t>文档对象：B 公司技术决策人 + 商务决策人</w:t>
      </w:r>
    </w:p>
    <w:p>
      <w:pPr>
        <w:spacing w:after="120" w:line="336" w:lineRule="auto"/>
        <w:ind w:left="340"/>
        <w:pBdr>
          <w:left w:val="single" w:sz="12" w:color="B0B0B0" w:space="8"/>
        </w:pBdr>
      </w:pPr>
      <w:r>
        <w:rPr>
          <w:rFonts w:ascii="Songti SC" w:hAnsi="Songti SC" w:eastAsia="Songti SC"/>
          <w:b w:val="0"/>
          <w:color w:val="555555"/>
          <w:sz w:val="21"/>
        </w:rPr>
        <w:t>版本：v1.0（基于前序产品架构 v1.1 + ASR 技术调研定稿）</w:t>
      </w:r>
    </w:p>
    <w:p>
      <w:pPr>
        <w:spacing w:after="120" w:line="336" w:lineRule="auto"/>
        <w:ind w:left="340"/>
        <w:pBdr>
          <w:left w:val="single" w:sz="12" w:color="B0B0B0" w:space="8"/>
        </w:pBdr>
      </w:pPr>
      <w:r>
        <w:rPr>
          <w:rFonts w:ascii="Songti SC" w:hAnsi="Songti SC" w:eastAsia="Songti SC"/>
          <w:b w:val="0"/>
          <w:color w:val="555555"/>
          <w:sz w:val="21"/>
        </w:rPr>
        <w:t>关键背景：B 自带成熟标注团队；交付周期目标 2-3 个月</w:t>
      </w:r>
    </w:p>
    <w:p>
      <w:pPr>
        <w:pBdr>
          <w:bottom w:val="single" w:sz="6" w:color="CCCCCC" w:space="1"/>
        </w:pBdr>
      </w:pPr>
    </w:p>
    <w:p>
      <w:pPr>
        <w:spacing w:before="280" w:after="120"/>
      </w:pPr>
      <w:r>
        <w:rPr>
          <w:rFonts w:ascii="Heiti SC" w:hAnsi="Heiti SC" w:eastAsia="Heiti SC"/>
          <w:b/>
          <w:color w:val="1F2E4D"/>
          <w:sz w:val="32"/>
        </w:rPr>
        <w:t>1. 方案概要（一页扫完）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一句话定义</w:t>
      </w:r>
    </w:p>
    <w:p>
      <w:pPr>
        <w:spacing w:after="120" w:line="360" w:lineRule="auto"/>
        <w:ind w:firstLine="0"/>
      </w:pPr>
      <w:r>
        <w:rPr>
          <w:rFonts w:ascii="Songti SC" w:hAnsi="Songti SC" w:eastAsia="Songti SC"/>
          <w:b/>
          <w:sz w:val="22"/>
        </w:rPr>
        <w:t>一套覆盖 20+ 主流方言的客服 ASR（Automatic Speech Recognition，语音识别）系统，上线日即可用，并能随 B 标注团队的持续投入自动扩展长尾方言、增强细分场景。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核心闭环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5F5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来电方说方言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LID 自动方言判断    Language Identification，自动识别"这是哪种方言"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/>
                <w:sz w:val="21"/>
              </w:rPr>
              <w:t>L1：商用 API            L2：自训层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阿里 Qwen3-ASR         开源底座+LoRA微调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20+ 主流方言            长尾 / 细分场景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上线日即可用            B 标注驱动成长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统一转写文本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LLM 生成应答        接 Qwen 大模型生成话术 / 工单 / 小结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返回客服侧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通话归档 + B 标注团队    录音 + 弱转写  标注  训练集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月度 LoRA 增量微调  模型升级  回到 LID 层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关键能力清单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能力</w:t>
            </w:r>
          </w:p>
        </w:tc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上线日</w:t>
            </w:r>
          </w:p>
        </w:tc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后续成长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20+ 主流方言识别（粤、川渝、闽南、吴、东北、客家、湘等）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直接可用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商用 API 厂商自行升级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自动方言判断（LID）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内置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—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方言转普通话文本 + 置信度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—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LLM 应答生成 / 工单小结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业务话术库可热更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长尾方言（温州、潮汕、客家细分等）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⚠️ 需 30-100h 标注后上线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标注量增加 → CER（Character Error Rate，字错率）下降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行业术语 / 细分场景增强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商用版可用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B 数据驱动 LoRA 微调持续优化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多方言并行支持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LoRA-per-dialect 隔离，无相互干扰</w:t>
            </w:r>
          </w:p>
        </w:tc>
      </w:tr>
    </w:tbl>
    <w:p/>
    <w:p>
      <w:pPr>
        <w:pBdr>
          <w:bottom w:val="single" w:sz="6" w:color="CCCCCC" w:space="1"/>
        </w:pBdr>
      </w:pPr>
    </w:p>
    <w:p>
      <w:pPr>
        <w:spacing w:before="280" w:after="120"/>
      </w:pPr>
      <w:r>
        <w:rPr>
          <w:rFonts w:ascii="Heiti SC" w:hAnsi="Heiti SC" w:eastAsia="Heiti SC"/>
          <w:b/>
          <w:color w:val="1F2E4D"/>
          <w:sz w:val="32"/>
        </w:rPr>
        <w:t>2. 技术架构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2.1 三层混合架构（核心设计）</w:t>
      </w:r>
    </w:p>
    <w:p>
      <w:pPr>
        <w:spacing w:after="120" w:line="360" w:lineRule="auto"/>
        <w:ind w:firstLine="0"/>
      </w:pPr>
      <w:r>
        <w:rPr>
          <w:rFonts w:ascii="Songti SC" w:hAnsi="Songti SC" w:eastAsia="Songti SC"/>
          <w:b w:val="0"/>
          <w:sz w:val="22"/>
        </w:rPr>
        <w:t>为什么不能"一个模型解决一切"：方言 ASR 分两个截然不同的世界——</w:t>
      </w:r>
      <w:r>
        <w:rPr>
          <w:rFonts w:ascii="Songti SC" w:hAnsi="Songti SC" w:eastAsia="Songti SC"/>
          <w:b/>
          <w:sz w:val="22"/>
        </w:rPr>
        <w:t>主流方言</w:t>
      </w:r>
      <w:r>
        <w:rPr>
          <w:rFonts w:ascii="Songti SC" w:hAnsi="Songti SC" w:eastAsia="Songti SC"/>
          <w:b w:val="0"/>
          <w:sz w:val="22"/>
        </w:rPr>
        <w:t>已被大厂训练成熟（B 自训追不上也没必要追），</w:t>
      </w:r>
      <w:r>
        <w:rPr>
          <w:rFonts w:ascii="Songti SC" w:hAnsi="Songti SC" w:eastAsia="Songti SC"/>
          <w:b/>
          <w:sz w:val="22"/>
        </w:rPr>
        <w:t>长尾方言</w:t>
      </w:r>
      <w:r>
        <w:rPr>
          <w:rFonts w:ascii="Songti SC" w:hAnsi="Songti SC" w:eastAsia="Songti SC"/>
          <w:b w:val="0"/>
          <w:sz w:val="22"/>
        </w:rPr>
        <w:t>大厂不覆盖（必须 B 自训才有）。所以采用</w:t>
      </w:r>
      <w:r>
        <w:rPr>
          <w:rFonts w:ascii="Songti SC" w:hAnsi="Songti SC" w:eastAsia="Songti SC"/>
          <w:b/>
          <w:sz w:val="22"/>
        </w:rPr>
        <w:t>商用 API 兜主流 + 自训层补长尾</w:t>
      </w:r>
      <w:r>
        <w:rPr>
          <w:rFonts w:ascii="Songti SC" w:hAnsi="Songti SC" w:eastAsia="Songti SC"/>
          <w:b w:val="0"/>
          <w:sz w:val="22"/>
        </w:rPr>
        <w:t>的混合架构是工程最优解。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5F5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/>
                <w:sz w:val="21"/>
              </w:rPr>
              <w:t>入口层：LID + 路由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- 短音频先做方言判断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- 高置信度路由到对应 ASR；低置信度走默认 + 人工标记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/>
                <w:sz w:val="21"/>
              </w:rPr>
              <w:t>L1：商用 API 层      L2：自训 ASR 层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• 阿里 Qwen3-ASR    • 基座：FunASR /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-Flash（主力）      SenseVoice 开源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• 讯飞星火方言       • LoRA-per-dialect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大模型（备份）      每方言独立权重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• Mac Studio M4 Max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/>
                <w:sz w:val="21"/>
              </w:rPr>
              <w:t>责任：                64GB 本地训练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20+ 主流方言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/>
                <w:sz w:val="21"/>
              </w:rPr>
              <w:t>上线日即可用        责任：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长尾方言 / 细分增强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接 Qwen LLM 同生    B 标注驱动成长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态，集成省事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统一文本输出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+ 置信度 + 元数据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LLM 应答层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Qwen 系列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2.2 三档方言策略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档位</w:t>
            </w:r>
          </w:p>
        </w:tc>
        <w:tc>
          <w:tcPr>
            <w:tcW w:type="dxa" w:w="1926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方言示例</w:t>
            </w:r>
          </w:p>
        </w:tc>
        <w:tc>
          <w:tcPr>
            <w:tcW w:type="dxa" w:w="1926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策略</w:t>
            </w:r>
          </w:p>
        </w:tc>
        <w:tc>
          <w:tcPr>
            <w:tcW w:type="dxa" w:w="1926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上线日就能用？</w:t>
            </w:r>
          </w:p>
        </w:tc>
        <w:tc>
          <w:tcPr>
            <w:tcW w:type="dxa" w:w="1926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谁负责升级</w:t>
            </w:r>
          </w:p>
        </w:tc>
      </w:tr>
      <w:tr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A 档（主流）</w:t>
            </w:r>
          </w:p>
        </w:tc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粤语、川渝、闽南、吴语/上海、东北、客家、湘语、赣语、晋语、河南、陕西、山东等 15-20 种</w:t>
            </w:r>
          </w:p>
        </w:tc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直接调阿里 Qwen3-ASR-Flash</w:t>
            </w:r>
          </w:p>
        </w:tc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</w:t>
            </w:r>
          </w:p>
        </w:tc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阿里官方持续升级</w:t>
            </w:r>
          </w:p>
        </w:tc>
      </w:tr>
      <w:tr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B 档（细分增强）</w:t>
            </w:r>
          </w:p>
        </w:tc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粤语行业术语、闽南细分口音、特定场景术语</w:t>
            </w:r>
          </w:p>
        </w:tc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商用 API + hotword（热词）+ biased ASR（上下文偏置）+ B 数据 LoRA 增强</w:t>
            </w:r>
          </w:p>
        </w:tc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商用版立即可用；自训增强 4-6 周后陆续上线</w:t>
            </w:r>
          </w:p>
        </w:tc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B 标注 + Kevin 训练 pipeline</w:t>
            </w:r>
          </w:p>
        </w:tc>
      </w:tr>
      <w:tr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C 档（长尾）</w:t>
            </w:r>
          </w:p>
        </w:tc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温州、潮汕、客家细分、闽东等商用 API 不支持的方言</w:t>
            </w:r>
          </w:p>
        </w:tc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B 标注从开源（FunASR / SenseVoice / TeleSpeech）从零训</w:t>
            </w:r>
          </w:p>
        </w:tc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❌ 需 30-100 小时标注数据后才能上线</w:t>
            </w:r>
          </w:p>
        </w:tc>
        <w:tc>
          <w:tcPr>
            <w:tcW w:type="dxa" w:w="192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B 标注 + Kevin 训练 pipeline</w:t>
            </w:r>
          </w:p>
        </w:tc>
      </w:tr>
    </w:tbl>
    <w:p/>
    <w:p>
      <w:pPr>
        <w:spacing w:after="120" w:line="336" w:lineRule="auto"/>
        <w:ind w:left="340"/>
        <w:pBdr>
          <w:left w:val="single" w:sz="12" w:color="B0B0B0" w:space="8"/>
        </w:pBdr>
      </w:pPr>
      <w:r>
        <w:rPr>
          <w:rFonts w:ascii="Songti SC" w:hAnsi="Songti SC" w:eastAsia="Songti SC"/>
          <w:b/>
          <w:color w:val="555555"/>
          <w:sz w:val="21"/>
        </w:rPr>
        <w:t>少数民族语言（藏维蒙）</w:t>
      </w:r>
      <w:r>
        <w:rPr>
          <w:rFonts w:ascii="Songti SC" w:hAnsi="Songti SC" w:eastAsia="Songti SC"/>
          <w:b w:val="0"/>
          <w:color w:val="555555"/>
          <w:sz w:val="21"/>
        </w:rPr>
        <w:t>：是独立语言不是方言，音系/文字/语法都与汉语无关。商用 API 没有可靠商品，数据需求是汉语方言的 3-5 倍。</w:t>
      </w:r>
      <w:r>
        <w:rPr>
          <w:rFonts w:ascii="Songti SC" w:hAnsi="Songti SC" w:eastAsia="Songti SC"/>
          <w:b/>
          <w:color w:val="555555"/>
          <w:sz w:val="21"/>
        </w:rPr>
        <w:t>本期不承诺</w:t>
      </w:r>
      <w:r>
        <w:rPr>
          <w:rFonts w:ascii="Songti SC" w:hAnsi="Songti SC" w:eastAsia="Songti SC"/>
          <w:b w:val="0"/>
          <w:color w:val="555555"/>
          <w:sz w:val="21"/>
        </w:rPr>
        <w:t>，作为 v2 路线图。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2.3 关键技术选型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模块</w:t>
            </w:r>
          </w:p>
        </w:tc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选型</w:t>
            </w:r>
          </w:p>
        </w:tc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理由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L1 主力 ASR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阿里 Qwen3-ASR-Flash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一个 API 解决「方言 ASR + 自动 LID + 接 Qwen LLM」三件事；20+ 中文方言；与下游 LLM 同生态集成最省事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L1 备份 ASR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讯飞星火方言大模型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长尾方言覆盖更广；主 API 故障时自动 fallback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L2 自训基座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FunASR / SenseVoice（开源）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阿里开源，覆盖 7 大方言系统；社区活跃；支持 LoRA 微调；可本地部署不外泄数据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微调方法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LoRA（Low-Rank Adaptation）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低参数量适配（&lt;10% 原模型参数）；M4 Max 64GB 本地可跑；学术界已在方言 ASR 上验证 SOTA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方言隔离机制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LoRA-per-dialect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每个方言独立权重，避免 catastrophic forgetting（灾难性遗忘——多方言挤同一组权重会互相干扰）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强对齐工具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WhisperX + wav2vec2 CTC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词级时间戳 &lt;100ms 误差；与标注流水线对接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LLM 应答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Qwen 系列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与 ASR 同生态；中文应答能力强；可私有化部署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VAD / Diarization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silero-vad / pyannote-audio 3.x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录音预处理标配，自动化率 80-95%</w:t>
            </w:r>
          </w:p>
        </w:tc>
      </w:tr>
    </w:tbl>
    <w:p/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2.4 两个必须澄清的认知误区</w:t>
      </w:r>
    </w:p>
    <w:p>
      <w:pPr>
        <w:spacing w:after="120" w:line="360" w:lineRule="auto"/>
        <w:ind w:firstLine="0"/>
      </w:pPr>
      <w:r>
        <w:rPr>
          <w:rFonts w:ascii="Songti SC" w:hAnsi="Songti SC" w:eastAsia="Songti SC"/>
          <w:b w:val="0"/>
          <w:sz w:val="22"/>
        </w:rPr>
        <w:t>写进文档防止后续扯皮：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4"/>
        </w:rPr>
        <w:t>误区 1：「商用 API 会被 B 训练得越来越准」——**错**</w:t>
      </w:r>
    </w:p>
    <w:p>
      <w:pPr>
        <w:spacing w:after="120" w:line="360" w:lineRule="auto"/>
        <w:ind w:firstLine="0"/>
      </w:pPr>
      <w:r>
        <w:rPr>
          <w:rFonts w:ascii="Songti SC" w:hAnsi="Songti SC" w:eastAsia="Songti SC"/>
          <w:b w:val="0"/>
          <w:sz w:val="22"/>
        </w:rPr>
        <w:t>阿里 / 讯飞的商用 ASR 是</w:t>
      </w:r>
      <w:r>
        <w:rPr>
          <w:rFonts w:ascii="Songti SC" w:hAnsi="Songti SC" w:eastAsia="Songti SC"/>
          <w:b/>
          <w:sz w:val="22"/>
        </w:rPr>
        <w:t>黑盒</w:t>
      </w:r>
      <w:r>
        <w:rPr>
          <w:rFonts w:ascii="Songti SC" w:hAnsi="Songti SC" w:eastAsia="Songti SC"/>
          <w:b w:val="0"/>
          <w:sz w:val="22"/>
        </w:rPr>
        <w:t>，B 不管标注多少数据、调用多少次，那部分识别能力永远停在出厂版。商用 API 只对外暴露两种"微调"接口：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/>
          <w:sz w:val="22"/>
        </w:rPr>
        <w:t>hotword</w:t>
      </w:r>
      <w:r>
        <w:rPr>
          <w:rFonts w:ascii="Songti SC" w:hAnsi="Songti SC" w:eastAsia="Songti SC"/>
          <w:b w:val="0"/>
          <w:sz w:val="22"/>
        </w:rPr>
        <w:t>（热词）：上传行业术语词表，让 API 在转写时优先匹配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/>
          <w:sz w:val="22"/>
        </w:rPr>
        <w:t>biased ASR</w:t>
      </w:r>
      <w:r>
        <w:rPr>
          <w:rFonts w:ascii="Songti SC" w:hAnsi="Songti SC" w:eastAsia="Songti SC"/>
          <w:b w:val="0"/>
          <w:sz w:val="22"/>
        </w:rPr>
        <w:t>（上下文偏置）：调用时传入上下文 prompt 引导识别方向</w:t>
      </w:r>
    </w:p>
    <w:p>
      <w:pPr>
        <w:spacing w:after="120" w:line="360" w:lineRule="auto"/>
        <w:ind w:firstLine="0"/>
      </w:pPr>
      <w:r>
        <w:rPr>
          <w:rFonts w:ascii="Songti SC" w:hAnsi="Songti SC" w:eastAsia="Songti SC"/>
          <w:b w:val="0"/>
          <w:sz w:val="22"/>
        </w:rPr>
        <w:t>这两种都是</w:t>
      </w:r>
      <w:r>
        <w:rPr>
          <w:rFonts w:ascii="Songti SC" w:hAnsi="Songti SC" w:eastAsia="Songti SC"/>
          <w:b/>
          <w:sz w:val="22"/>
        </w:rPr>
        <w:t>调用时参数</w:t>
      </w:r>
      <w:r>
        <w:rPr>
          <w:rFonts w:ascii="Songti SC" w:hAnsi="Songti SC" w:eastAsia="Songti SC"/>
          <w:b w:val="0"/>
          <w:sz w:val="22"/>
        </w:rPr>
        <w:t>，不是真正的权重训练。能让 B 标注数据真正变成"模型能力"的，</w:t>
      </w:r>
      <w:r>
        <w:rPr>
          <w:rFonts w:ascii="Songti SC" w:hAnsi="Songti SC" w:eastAsia="Songti SC"/>
          <w:b/>
          <w:sz w:val="22"/>
        </w:rPr>
        <w:t>只有 L2 自训层</w:t>
      </w:r>
      <w:r>
        <w:rPr>
          <w:rFonts w:ascii="Songti SC" w:hAnsi="Songti SC" w:eastAsia="Songti SC"/>
          <w:b w:val="0"/>
          <w:sz w:val="22"/>
        </w:rPr>
        <w:t>。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4"/>
        </w:rPr>
        <w:t>误区 2：「L2 自训层要把所有方言都重训一遍」——**错**</w:t>
      </w:r>
    </w:p>
    <w:p>
      <w:pPr>
        <w:spacing w:after="120" w:line="360" w:lineRule="auto"/>
        <w:ind w:firstLine="0"/>
      </w:pPr>
      <w:r>
        <w:rPr>
          <w:rFonts w:ascii="Songti SC" w:hAnsi="Songti SC" w:eastAsia="Songti SC"/>
          <w:b w:val="0"/>
          <w:sz w:val="22"/>
        </w:rPr>
        <w:t>L2 自训层只服务两件事：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/>
          <w:sz w:val="22"/>
        </w:rPr>
        <w:t>(a) 填白</w:t>
      </w:r>
      <w:r>
        <w:rPr>
          <w:rFonts w:ascii="Songti SC" w:hAnsi="Songti SC" w:eastAsia="Songti SC"/>
          <w:b w:val="0"/>
          <w:sz w:val="22"/>
        </w:rPr>
        <w:t>：商用 API 不支持的方言（温州、潮汕、客家细分等），B 必须自训才有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/>
          <w:sz w:val="22"/>
        </w:rPr>
        <w:t>(b) 增强</w:t>
      </w:r>
      <w:r>
        <w:rPr>
          <w:rFonts w:ascii="Songti SC" w:hAnsi="Songti SC" w:eastAsia="Songti SC"/>
          <w:b w:val="0"/>
          <w:sz w:val="22"/>
        </w:rPr>
        <w:t>：商用 API 支持但准确率不够的细分场景（行业术语、强口音、嘈杂环境等）</w:t>
      </w:r>
    </w:p>
    <w:p>
      <w:pPr>
        <w:spacing w:after="120" w:line="360" w:lineRule="auto"/>
        <w:ind w:firstLine="0"/>
      </w:pPr>
      <w:r>
        <w:rPr>
          <w:rFonts w:ascii="Songti SC" w:hAnsi="Songti SC" w:eastAsia="Songti SC"/>
          <w:b/>
          <w:sz w:val="22"/>
        </w:rPr>
        <w:t>绝不</w:t>
      </w:r>
      <w:r>
        <w:rPr>
          <w:rFonts w:ascii="Songti SC" w:hAnsi="Songti SC" w:eastAsia="Songti SC"/>
          <w:b w:val="0"/>
          <w:sz w:val="22"/>
        </w:rPr>
        <w:t>重训粤语、川渝这种主流方言——大厂用千万小时数据训出来的模型，B 用几百小时追不上，是重复造轮子。</w:t>
      </w:r>
    </w:p>
    <w:p>
      <w:pPr>
        <w:pBdr>
          <w:bottom w:val="single" w:sz="6" w:color="CCCCCC" w:space="1"/>
        </w:pBdr>
      </w:pPr>
    </w:p>
    <w:p>
      <w:pPr>
        <w:spacing w:before="280" w:after="120"/>
      </w:pPr>
      <w:r>
        <w:rPr>
          <w:rFonts w:ascii="Heiti SC" w:hAnsi="Heiti SC" w:eastAsia="Heiti SC"/>
          <w:b/>
          <w:color w:val="1F2E4D"/>
          <w:sz w:val="32"/>
        </w:rPr>
        <w:t>3. 2-3 个月实施路径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3.1 里程碑总览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5F5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Week 1-2   需求对齐 + 数据摸底 + 测试集构建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Week 3-6   系统主体搭建：L1 接入 + 数据 pipeline + 标注平台 + 训练脚本 + 评估闭环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Week 5-8   首批 1-2 长尾方言冷启动（消化 B 现有历史标注存量）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Week 9-10  客服侧集成 + 上线试运行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Week 10-12 效果调优 + 验收 + 移交月度训练流程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2-3 月     可工作的系统 + L1 全部主流方言可用 + 起步长尾方言上线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3.2 详细里程碑 + 交付物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阶段</w:t>
            </w:r>
          </w:p>
        </w:tc>
        <w:tc>
          <w:tcPr>
            <w:tcW w:type="dxa" w:w="2408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周次</w:t>
            </w:r>
          </w:p>
        </w:tc>
        <w:tc>
          <w:tcPr>
            <w:tcW w:type="dxa" w:w="2408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交付物</w:t>
            </w:r>
          </w:p>
        </w:tc>
        <w:tc>
          <w:tcPr>
            <w:tcW w:type="dxa" w:w="2408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验收口径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M1 数据摸底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W1-W2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1. 测试集（50-100 条真实方言录音 + 标准答案）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2. B 历史标注存量盘点报告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3. 方言优先级矩阵（哪几种走 L1 / 哪几种走 L2）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双方书面确认测试集 + 优先级名单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M2 L1 接入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W3-W4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1. Qwen3-ASR-Flash + 讯飞 fallback 双通道接入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2. LID 路由层 + 置信度阈值配置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3. LLM 应答模块（Qwen 接入 + 业务话术库）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4. 在线推理服务（FastAPI + Redis）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L1 覆盖方言在测试集上 CER ≤ 双方协商基线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M3 数据 pipeline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W3-W6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1. 录音采集接口（实时 SIP 流 或 事后批量）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2. VAD 切分 + diarization 自动化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3. WhisperX 强对齐脚本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4. 标注平台（label-studio 改造，供 B 团队使用）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5. 质检流程 + 数据质量监控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B 标注团队能独立完成"录音入 → 训练集出"全流程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M4 训练 pipeline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W5-W7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1. FunASR / SenseVoice LoRA 微调脚本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2. 评估集 + 自动回归测试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3. LoRA-per-dialect 权重隔离机制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4. A/B 灰度发布机制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用 B 现有存量数据跑通一次完整训练→评估→上线流程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M5 长尾方言冷启动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W5-W8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1. 1-2 个 C 档方言上线（依 B 存量决定哪几个）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2. 该方言 CER 基线建立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3. 后续标注需求量化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至少 1 个长尾方言达到"边缘可用"（CER 35% 以下）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M6 客服侧集成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W9-W10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1. 与 B 现有客服系统对接（RESTful API 模式）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2. 客服面板：实时字幕 + 推荐话术 + 一键工单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3. 管理后台：通话量统计 + 准确率监控 + 转人工率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试运行 1 周，处理真实流量 ≥1000 通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M7 验收 + 移交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W11-W12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1. 月度训练 SOP 文档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2. 标注质量规范 + B 团队培训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3. 运维 runbook + 监控告警</w:t>
            </w:r>
          </w:p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4. 验收报告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通过约定验收集 CER 指标；B 团队能独立运行月度训练</w:t>
            </w:r>
          </w:p>
        </w:tc>
      </w:tr>
    </w:tbl>
    <w:p/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3.3 双方分工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模块</w:t>
            </w:r>
          </w:p>
        </w:tc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Kevin 负责</w:t>
            </w:r>
          </w:p>
        </w:tc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B 负责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系统架构 + 后端服务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—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L1 商用 API 接入 + LLM 应答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提供业务话术库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数据 pipeline（VAD / diarization / 对齐）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—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标注平台搭建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工具 + 培训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标注人力 + 质检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训练脚本 + 评估框架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—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客服面板前端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提供视觉规范 / 业务流程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客服系统集成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API 侧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客服系统侧改造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电话 / SIP / CTI 集成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⚠️ 如 B 已有，对接 API；若需新建，建议外包专项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提供现有系统接入方式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数据合规（PIPL / 网安法）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提供脱敏 pipeline 工具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用户授权 / 合规主体责任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月度训练运营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前 3 个月陪跑 + 工具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长期独立运营</w:t>
            </w:r>
          </w:p>
        </w:tc>
      </w:tr>
    </w:tbl>
    <w:p/>
    <w:p>
      <w:pPr>
        <w:pBdr>
          <w:bottom w:val="single" w:sz="6" w:color="CCCCCC" w:space="1"/>
        </w:pBdr>
      </w:pPr>
    </w:p>
    <w:p>
      <w:pPr>
        <w:spacing w:before="280" w:after="120"/>
      </w:pPr>
      <w:r>
        <w:rPr>
          <w:rFonts w:ascii="Heiti SC" w:hAnsi="Heiti SC" w:eastAsia="Heiti SC"/>
          <w:b/>
          <w:color w:val="1F2E4D"/>
          <w:sz w:val="32"/>
        </w:rPr>
        <w:t>4. 上线后的自动成长机制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4.1 数据飞轮怎么转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5F5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真实通话流量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全量录音留存         不挑挑选选，全留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VAD + Diarization    自动切分 + 角色分离（80-95% 自动化）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弱转写（现成 ASR）   先跑 L1 出粗结果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强对齐（WhisperX）   音频 + 文本  词级时间戳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B 标注团队精校       关键步骤：人工逐字校对 + 方言标签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2-3× 音频时长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质检 + 入训练集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月度 LoRA 增量       该方言独立权重，互不干扰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微调 + 自动回归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A/B 灰度上线         固定测试集回归通过才推全量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模型更准</w:t>
            </w:r>
          </w:p>
          <w:p>
            <w:pPr>
              <w:spacing w:after="40"/>
              <w:jc w:val="center"/>
            </w:pPr>
            <w:r>
              <w:rPr>
                <w:rFonts w:ascii="Songti SC" w:hAnsi="Songti SC" w:eastAsia="Songti SC"/>
                <w:b w:val="0"/>
                <w:color w:val="969696"/>
                <w:sz w:val="18"/>
              </w:rPr>
              <w:t>▼</w:t>
            </w:r>
          </w:p>
          <w:p>
            <w:pPr>
              <w:spacing w:after="40" w:line="288" w:lineRule="auto"/>
              <w:jc w:val="center"/>
            </w:pPr>
            <w:r>
              <w:rPr>
                <w:rFonts w:ascii="Songti SC" w:hAnsi="Songti SC" w:eastAsia="Songti SC"/>
                <w:b w:val="0"/>
                <w:sz w:val="21"/>
              </w:rPr>
              <w:t>回到入口，识别更准  标注更轻松  飞轮加速</w:t>
            </w:r>
          </w:p>
        </w:tc>
      </w:tr>
    </w:tbl>
    <w:p>
      <w:pPr>
        <w:spacing w:after="80"/>
      </w:pPr>
    </w:p>
    <w:p>
      <w:pPr>
        <w:spacing w:after="120" w:line="360" w:lineRule="auto"/>
        <w:ind w:firstLine="0"/>
      </w:pPr>
      <w:r>
        <w:rPr>
          <w:rFonts w:ascii="Songti SC" w:hAnsi="Songti SC" w:eastAsia="Songti SC"/>
          <w:b/>
          <w:sz w:val="22"/>
        </w:rPr>
        <w:t>飞轮三个发动机</w:t>
      </w:r>
      <w:r>
        <w:rPr>
          <w:rFonts w:ascii="Songti SC" w:hAnsi="Songti SC" w:eastAsia="Songti SC"/>
          <w:b w:val="0"/>
          <w:sz w:val="22"/>
        </w:rPr>
        <w:t>（缺一不可）：</w:t>
      </w:r>
    </w:p>
    <w:p>
      <w:pPr>
        <w:spacing w:after="120" w:line="360" w:lineRule="auto"/>
        <w:ind w:firstLine="0"/>
      </w:pPr>
      <w:r>
        <w:rPr>
          <w:rFonts w:ascii="Songti SC" w:hAnsi="Songti SC" w:eastAsia="Songti SC"/>
          <w:b w:val="0"/>
          <w:sz w:val="22"/>
        </w:rPr>
        <w:t xml:space="preserve">1. </w:t>
      </w:r>
      <w:r>
        <w:rPr>
          <w:rFonts w:ascii="Songti SC" w:hAnsi="Songti SC" w:eastAsia="Songti SC"/>
          <w:b/>
          <w:sz w:val="22"/>
        </w:rPr>
        <w:t>真实通话量</w:t>
      </w:r>
      <w:r>
        <w:rPr>
          <w:rFonts w:ascii="Songti SC" w:hAnsi="Songti SC" w:eastAsia="Songti SC"/>
          <w:b w:val="0"/>
          <w:sz w:val="22"/>
        </w:rPr>
        <w:t>：单方言月通话 ≥1000 通才有效数据沉淀（按 B 业务量评估）</w:t>
      </w:r>
    </w:p>
    <w:p>
      <w:pPr>
        <w:spacing w:after="120" w:line="360" w:lineRule="auto"/>
        <w:ind w:firstLine="0"/>
      </w:pPr>
      <w:r>
        <w:rPr>
          <w:rFonts w:ascii="Songti SC" w:hAnsi="Songti SC" w:eastAsia="Songti SC"/>
          <w:b w:val="0"/>
          <w:sz w:val="22"/>
        </w:rPr>
        <w:t xml:space="preserve">2. </w:t>
      </w:r>
      <w:r>
        <w:rPr>
          <w:rFonts w:ascii="Songti SC" w:hAnsi="Songti SC" w:eastAsia="Songti SC"/>
          <w:b/>
          <w:sz w:val="22"/>
        </w:rPr>
        <w:t>标注产能</w:t>
      </w:r>
      <w:r>
        <w:rPr>
          <w:rFonts w:ascii="Songti SC" w:hAnsi="Songti SC" w:eastAsia="Songti SC"/>
          <w:b w:val="0"/>
          <w:sz w:val="22"/>
        </w:rPr>
        <w:t>：50 小时高质量方言数据 ≈ 200-400 人时标注（B 自带标注团队这条已解决）</w:t>
      </w:r>
    </w:p>
    <w:p>
      <w:pPr>
        <w:spacing w:after="120" w:line="360" w:lineRule="auto"/>
        <w:ind w:firstLine="0"/>
      </w:pPr>
      <w:r>
        <w:rPr>
          <w:rFonts w:ascii="Songti SC" w:hAnsi="Songti SC" w:eastAsia="Songti SC"/>
          <w:b w:val="0"/>
          <w:sz w:val="22"/>
        </w:rPr>
        <w:t xml:space="preserve">3. </w:t>
      </w:r>
      <w:r>
        <w:rPr>
          <w:rFonts w:ascii="Songti SC" w:hAnsi="Songti SC" w:eastAsia="Songti SC"/>
          <w:b/>
          <w:sz w:val="22"/>
        </w:rPr>
        <w:t>训练 + 上线机制</w:t>
      </w:r>
      <w:r>
        <w:rPr>
          <w:rFonts w:ascii="Songti SC" w:hAnsi="Songti SC" w:eastAsia="Songti SC"/>
          <w:b w:val="0"/>
          <w:sz w:val="22"/>
        </w:rPr>
        <w:t>：月度增量 LoRA + 灰度发布 + A/B 回归（Kevin 交付）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4.2 边际成本结构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维度</w:t>
            </w:r>
          </w:p>
        </w:tc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L1 商用 API</w:t>
            </w:r>
          </w:p>
        </w:tc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L2 自训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上线日能力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20+ 主流方言可用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1-3 个起步长尾方言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是否自动成长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❌ 不会（黑盒）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✅ 会（B 标注 → 训练 → 上线）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新方言扩展成本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含在 API 调用费内（厂商支持的范围内）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1-2 人月标注 + 系统零边际成本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调用成本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商用 API 计费（按音频时长）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自有 GPU 边际成本极低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适用场景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主流方言 + 标准业务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长尾方言 + 细分增强</w:t>
            </w:r>
          </w:p>
        </w:tc>
      </w:tr>
    </w:tbl>
    <w:p/>
    <w:p>
      <w:pPr>
        <w:spacing w:after="120" w:line="360" w:lineRule="auto"/>
        <w:ind w:firstLine="0"/>
      </w:pPr>
      <w:r>
        <w:rPr>
          <w:rFonts w:ascii="Songti SC" w:hAnsi="Songti SC" w:eastAsia="Songti SC"/>
          <w:b/>
          <w:sz w:val="22"/>
        </w:rPr>
        <w:t>关键结论</w:t>
      </w:r>
      <w:r>
        <w:rPr>
          <w:rFonts w:ascii="Songti SC" w:hAnsi="Songti SC" w:eastAsia="Songti SC"/>
          <w:b w:val="0"/>
          <w:sz w:val="22"/>
        </w:rPr>
        <w:t>：B 持续投入标注 → 长尾方言库不断扩展 → 每加一个新方言 / 增强一个场景，系统侧零边际成本，只算标注人力。规模效应明显。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4.3 增量训练节奏建议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阶段</w:t>
            </w:r>
          </w:p>
        </w:tc>
        <w:tc>
          <w:tcPr>
            <w:tcW w:type="dxa" w:w="2408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数据累积量</w:t>
            </w:r>
          </w:p>
        </w:tc>
        <w:tc>
          <w:tcPr>
            <w:tcW w:type="dxa" w:w="2408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训练频率</w:t>
            </w:r>
          </w:p>
        </w:tc>
        <w:tc>
          <w:tcPr>
            <w:tcW w:type="dxa" w:w="2408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备注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冷启动期（前 3 月）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0-50 小时/方言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月度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优先把 B 存量历史数据消化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成长期（4-12 月）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50-200 小时/方言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双周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CER 进入边缘可用 → 商用可用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稳定期（12 月后）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200+ 小时/方言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按需触发（数据漂移监测自动触发）</w:t>
            </w:r>
          </w:p>
        </w:tc>
        <w:tc>
          <w:tcPr>
            <w:tcW w:type="dxa" w:w="2408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主要做 case 漂移修正</w:t>
            </w:r>
          </w:p>
        </w:tc>
      </w:tr>
    </w:tbl>
    <w:p/>
    <w:p>
      <w:pPr>
        <w:spacing w:after="120" w:line="360" w:lineRule="auto"/>
        <w:ind w:firstLine="0"/>
      </w:pPr>
      <w:r>
        <w:rPr>
          <w:rFonts w:ascii="Songti SC" w:hAnsi="Songti SC" w:eastAsia="Songti SC"/>
          <w:b/>
          <w:sz w:val="22"/>
        </w:rPr>
        <w:t>强约束</w:t>
      </w:r>
      <w:r>
        <w:rPr>
          <w:rFonts w:ascii="Songti SC" w:hAnsi="Songti SC" w:eastAsia="Songti SC"/>
          <w:b w:val="0"/>
          <w:sz w:val="22"/>
        </w:rPr>
        <w:t>：每次训练必须跑固定测试集回归。新模型在历史方言上 CER 不许变差才能上线，</w:t>
      </w:r>
      <w:r>
        <w:rPr>
          <w:rFonts w:ascii="Songti SC" w:hAnsi="Songti SC" w:eastAsia="Songti SC"/>
          <w:b/>
          <w:sz w:val="22"/>
        </w:rPr>
        <w:t>这是防止"飞轮越转越烂"的唯一保险</w:t>
      </w:r>
      <w:r>
        <w:rPr>
          <w:rFonts w:ascii="Songti SC" w:hAnsi="Songti SC" w:eastAsia="Songti SC"/>
          <w:b w:val="0"/>
          <w:sz w:val="22"/>
        </w:rPr>
        <w:t>。</w:t>
      </w:r>
    </w:p>
    <w:p>
      <w:pPr>
        <w:pBdr>
          <w:bottom w:val="single" w:sz="6" w:color="CCCCCC" w:space="1"/>
        </w:pBdr>
      </w:pPr>
    </w:p>
    <w:p>
      <w:pPr>
        <w:spacing w:before="280" w:after="120"/>
      </w:pPr>
      <w:r>
        <w:rPr>
          <w:rFonts w:ascii="Heiti SC" w:hAnsi="Heiti SC" w:eastAsia="Heiti SC"/>
          <w:b/>
          <w:color w:val="1F2E4D"/>
          <w:sz w:val="32"/>
        </w:rPr>
        <w:t>5. 能做与做不到的清单</w:t>
      </w:r>
    </w:p>
    <w:p>
      <w:pPr>
        <w:spacing w:after="120" w:line="360" w:lineRule="auto"/>
        <w:ind w:firstLine="0"/>
      </w:pPr>
      <w:r>
        <w:rPr>
          <w:rFonts w:ascii="Songti SC" w:hAnsi="Songti SC" w:eastAsia="Songti SC"/>
          <w:b w:val="0"/>
          <w:sz w:val="22"/>
        </w:rPr>
        <w:t>诚实管理预期。下面所有承诺写进合同。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5.1 能做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✅ </w:t>
      </w:r>
      <w:r>
        <w:rPr>
          <w:rFonts w:ascii="Songti SC" w:hAnsi="Songti SC" w:eastAsia="Songti SC"/>
          <w:b/>
          <w:sz w:val="22"/>
        </w:rPr>
        <w:t>2-3 个月内交付可工作的系统</w:t>
      </w:r>
      <w:r>
        <w:rPr>
          <w:rFonts w:ascii="Songti SC" w:hAnsi="Songti SC" w:eastAsia="Songti SC"/>
          <w:b w:val="0"/>
          <w:sz w:val="22"/>
        </w:rPr>
        <w:t>，L1 主流方言上线日即可用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✅ </w:t>
      </w:r>
      <w:r>
        <w:rPr>
          <w:rFonts w:ascii="Songti SC" w:hAnsi="Songti SC" w:eastAsia="Songti SC"/>
          <w:b/>
          <w:sz w:val="22"/>
        </w:rPr>
        <w:t>20+ 主流汉语方言</w:t>
      </w:r>
      <w:r>
        <w:rPr>
          <w:rFonts w:ascii="Songti SC" w:hAnsi="Songti SC" w:eastAsia="Songti SC"/>
          <w:b w:val="0"/>
          <w:sz w:val="22"/>
        </w:rPr>
        <w:t>覆盖（粤、川渝、闽南、吴、东北、客家、湘、赣、晋、河南、陕西、山东、云贵等）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✅ </w:t>
      </w:r>
      <w:r>
        <w:rPr>
          <w:rFonts w:ascii="Songti SC" w:hAnsi="Songti SC" w:eastAsia="Songti SC"/>
          <w:b/>
          <w:sz w:val="22"/>
        </w:rPr>
        <w:t>自动方言判断</w:t>
      </w:r>
      <w:r>
        <w:rPr>
          <w:rFonts w:ascii="Songti SC" w:hAnsi="Songti SC" w:eastAsia="Songti SC"/>
          <w:b w:val="0"/>
          <w:sz w:val="22"/>
        </w:rPr>
        <w:t>（LID 路由 + 低置信度兜底）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✅ </w:t>
      </w:r>
      <w:r>
        <w:rPr>
          <w:rFonts w:ascii="Songti SC" w:hAnsi="Songti SC" w:eastAsia="Songti SC"/>
          <w:b/>
          <w:sz w:val="22"/>
        </w:rPr>
        <w:t>方言转普通话文本</w:t>
      </w:r>
      <w:r>
        <w:rPr>
          <w:rFonts w:ascii="Songti SC" w:hAnsi="Songti SC" w:eastAsia="Songti SC"/>
          <w:b w:val="0"/>
          <w:sz w:val="22"/>
        </w:rPr>
        <w:t xml:space="preserve"> + 置信度评分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✅ </w:t>
      </w:r>
      <w:r>
        <w:rPr>
          <w:rFonts w:ascii="Songti SC" w:hAnsi="Songti SC" w:eastAsia="Songti SC"/>
          <w:b/>
          <w:sz w:val="22"/>
        </w:rPr>
        <w:t>LLM 应答 / 工单 / 通话小结</w:t>
      </w:r>
      <w:r>
        <w:rPr>
          <w:rFonts w:ascii="Songti SC" w:hAnsi="Songti SC" w:eastAsia="Songti SC"/>
          <w:b w:val="0"/>
          <w:sz w:val="22"/>
        </w:rPr>
        <w:t>自动生成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✅ </w:t>
      </w:r>
      <w:r>
        <w:rPr>
          <w:rFonts w:ascii="Songti SC" w:hAnsi="Songti SC" w:eastAsia="Songti SC"/>
          <w:b/>
          <w:sz w:val="22"/>
        </w:rPr>
        <w:t>长尾方言冷启动</w:t>
      </w:r>
      <w:r>
        <w:rPr>
          <w:rFonts w:ascii="Songti SC" w:hAnsi="Songti SC" w:eastAsia="Songti SC"/>
          <w:b w:val="0"/>
          <w:sz w:val="22"/>
        </w:rPr>
        <w:t>：依 B 存量数据，2-3 个月内首批 1-2 个长尾方言上线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✅ </w:t>
      </w:r>
      <w:r>
        <w:rPr>
          <w:rFonts w:ascii="Songti SC" w:hAnsi="Songti SC" w:eastAsia="Songti SC"/>
          <w:b/>
          <w:sz w:val="22"/>
        </w:rPr>
        <w:t>持续成长机制</w:t>
      </w:r>
      <w:r>
        <w:rPr>
          <w:rFonts w:ascii="Songti SC" w:hAnsi="Songti SC" w:eastAsia="Songti SC"/>
          <w:b w:val="0"/>
          <w:sz w:val="22"/>
        </w:rPr>
        <w:t>：月度 LoRA 训练 + A/B 灰度 + 自动回归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✅ </w:t>
      </w:r>
      <w:r>
        <w:rPr>
          <w:rFonts w:ascii="Songti SC" w:hAnsi="Songti SC" w:eastAsia="Songti SC"/>
          <w:b/>
          <w:sz w:val="22"/>
        </w:rPr>
        <w:t>多方言并行</w:t>
      </w:r>
      <w:r>
        <w:rPr>
          <w:rFonts w:ascii="Songti SC" w:hAnsi="Songti SC" w:eastAsia="Songti SC"/>
          <w:b w:val="0"/>
          <w:sz w:val="22"/>
        </w:rPr>
        <w:t>：LoRA-per-dialect 隔离，互不干扰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✅ </w:t>
      </w:r>
      <w:r>
        <w:rPr>
          <w:rFonts w:ascii="Songti SC" w:hAnsi="Songti SC" w:eastAsia="Songti SC"/>
          <w:b/>
          <w:sz w:val="22"/>
        </w:rPr>
        <w:t>客服系统对接</w:t>
      </w:r>
      <w:r>
        <w:rPr>
          <w:rFonts w:ascii="Songti SC" w:hAnsi="Songti SC" w:eastAsia="Songti SC"/>
          <w:b w:val="0"/>
          <w:sz w:val="22"/>
        </w:rPr>
        <w:t>：RESTful API 模式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✅ </w:t>
      </w:r>
      <w:r>
        <w:rPr>
          <w:rFonts w:ascii="Songti SC" w:hAnsi="Songti SC" w:eastAsia="Songti SC"/>
          <w:b/>
          <w:sz w:val="22"/>
        </w:rPr>
        <w:t>数据脱敏 pipeline</w:t>
      </w:r>
      <w:r>
        <w:rPr>
          <w:rFonts w:ascii="Songti SC" w:hAnsi="Songti SC" w:eastAsia="Songti SC"/>
          <w:b w:val="0"/>
          <w:sz w:val="22"/>
        </w:rPr>
        <w:t>：人名 / 电话 / 身份证号自动替换占位符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5.2 做不到 / 不承诺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❌ </w:t>
      </w:r>
      <w:r>
        <w:rPr>
          <w:rFonts w:ascii="Songti SC" w:hAnsi="Songti SC" w:eastAsia="Songti SC"/>
          <w:b/>
          <w:sz w:val="22"/>
        </w:rPr>
        <w:t>"所有方言"</w:t>
      </w:r>
      <w:r>
        <w:rPr>
          <w:rFonts w:ascii="Songti SC" w:hAnsi="Songti SC" w:eastAsia="Songti SC"/>
          <w:b w:val="0"/>
          <w:sz w:val="22"/>
        </w:rPr>
        <w:t>：实际可覆盖上限约 30-40 种（含 L1 主流 + L2 长尾），不存在覆盖全部地方音变的方案。"讯飞 202 方言"是营销话术，</w:t>
      </w:r>
      <w:r>
        <w:rPr>
          <w:rFonts w:ascii="Songti SC" w:hAnsi="Songti SC" w:eastAsia="Songti SC"/>
          <w:b/>
          <w:sz w:val="22"/>
        </w:rPr>
        <w:t>本方案不引用</w:t>
      </w:r>
      <w:r>
        <w:rPr>
          <w:rFonts w:ascii="Songti SC" w:hAnsi="Songti SC" w:eastAsia="Songti SC"/>
          <w:b w:val="0"/>
          <w:sz w:val="22"/>
        </w:rPr>
        <w:t>。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❌ </w:t>
      </w:r>
      <w:r>
        <w:rPr>
          <w:rFonts w:ascii="Songti SC" w:hAnsi="Songti SC" w:eastAsia="Songti SC"/>
          <w:b/>
          <w:sz w:val="22"/>
        </w:rPr>
        <w:t>藏语 / 维吾尔语 / 蒙古语</w:t>
      </w:r>
      <w:r>
        <w:rPr>
          <w:rFonts w:ascii="Songti SC" w:hAnsi="Songti SC" w:eastAsia="Songti SC"/>
          <w:b w:val="0"/>
          <w:sz w:val="22"/>
        </w:rPr>
        <w:t>：独立语言不是方言，数据需求 3-5 倍，本期不在承诺范围。如必须覆盖单独立项。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❌ </w:t>
      </w:r>
      <w:r>
        <w:rPr>
          <w:rFonts w:ascii="Songti SC" w:hAnsi="Songti SC" w:eastAsia="Songti SC"/>
          <w:b/>
          <w:sz w:val="22"/>
        </w:rPr>
        <w:t>特定 CER 数值承诺</w:t>
      </w:r>
      <w:r>
        <w:rPr>
          <w:rFonts w:ascii="Songti SC" w:hAnsi="Songti SC" w:eastAsia="Songti SC"/>
          <w:b w:val="0"/>
          <w:sz w:val="22"/>
        </w:rPr>
        <w:t>（如"必须达到 15%"）：训练效果有上限，长尾方言依数据量浮动。承诺</w:t>
      </w:r>
      <w:r>
        <w:rPr>
          <w:rFonts w:ascii="Songti SC" w:hAnsi="Songti SC" w:eastAsia="Songti SC"/>
          <w:b/>
          <w:sz w:val="22"/>
        </w:rPr>
        <w:t>改善曲线</w:t>
      </w:r>
      <w:r>
        <w:rPr>
          <w:rFonts w:ascii="Songti SC" w:hAnsi="Songti SC" w:eastAsia="Songti SC"/>
          <w:b w:val="0"/>
          <w:sz w:val="22"/>
        </w:rPr>
        <w:t>而非</w:t>
      </w:r>
      <w:r>
        <w:rPr>
          <w:rFonts w:ascii="Songti SC" w:hAnsi="Songti SC" w:eastAsia="Songti SC"/>
          <w:b/>
          <w:sz w:val="22"/>
        </w:rPr>
        <w:t>绝对数值</w:t>
      </w:r>
      <w:r>
        <w:rPr>
          <w:rFonts w:ascii="Songti SC" w:hAnsi="Songti SC" w:eastAsia="Songti SC"/>
          <w:b w:val="0"/>
          <w:sz w:val="22"/>
        </w:rPr>
        <w:t>。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❌ </w:t>
      </w:r>
      <w:r>
        <w:rPr>
          <w:rFonts w:ascii="Songti SC" w:hAnsi="Songti SC" w:eastAsia="Songti SC"/>
          <w:b/>
          <w:sz w:val="22"/>
        </w:rPr>
        <w:t>方言夹普通话场景准确率</w:t>
      </w:r>
      <w:r>
        <w:rPr>
          <w:rFonts w:ascii="Songti SC" w:hAnsi="Songti SC" w:eastAsia="Songti SC"/>
          <w:b w:val="0"/>
          <w:sz w:val="22"/>
        </w:rPr>
        <w:t>：比纯方言低 10-15%，但已能商用（主流厂商都标"支持混说"）。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❌ </w:t>
      </w:r>
      <w:r>
        <w:rPr>
          <w:rFonts w:ascii="Songti SC" w:hAnsi="Songti SC" w:eastAsia="Songti SC"/>
          <w:b/>
          <w:sz w:val="22"/>
        </w:rPr>
        <w:t>极偏远 / 强噪声场景</w:t>
      </w:r>
      <w:r>
        <w:rPr>
          <w:rFonts w:ascii="Songti SC" w:hAnsi="Songti SC" w:eastAsia="Songti SC"/>
          <w:b w:val="0"/>
          <w:sz w:val="22"/>
        </w:rPr>
        <w:t>：偏远山区强口音 + 通话噪声会显著低于实验室数据。建议先做样本测试再签效果指标。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❌ </w:t>
      </w:r>
      <w:r>
        <w:rPr>
          <w:rFonts w:ascii="Songti SC" w:hAnsi="Songti SC" w:eastAsia="Songti SC"/>
          <w:b/>
          <w:sz w:val="22"/>
        </w:rPr>
        <w:t>"模型升级是使用量驱动的"</w:t>
      </w:r>
      <w:r>
        <w:rPr>
          <w:rFonts w:ascii="Songti SC" w:hAnsi="Songti SC" w:eastAsia="Songti SC"/>
          <w:b w:val="0"/>
          <w:sz w:val="22"/>
        </w:rPr>
        <w:t>：错。模型升级是</w:t>
      </w:r>
      <w:r>
        <w:rPr>
          <w:rFonts w:ascii="Songti SC" w:hAnsi="Songti SC" w:eastAsia="Songti SC"/>
          <w:b/>
          <w:sz w:val="22"/>
        </w:rPr>
        <w:t>标注驱动</w:t>
      </w:r>
      <w:r>
        <w:rPr>
          <w:rFonts w:ascii="Songti SC" w:hAnsi="Songti SC" w:eastAsia="Songti SC"/>
          <w:b w:val="0"/>
          <w:sz w:val="22"/>
        </w:rPr>
        <w:t>的——B 不投标注，系统不会自己成长。这点必须在 B 内部对齐。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❌ </w:t>
      </w:r>
      <w:r>
        <w:rPr>
          <w:rFonts w:ascii="Songti SC" w:hAnsi="Songti SC" w:eastAsia="Songti SC"/>
          <w:b/>
          <w:sz w:val="22"/>
        </w:rPr>
        <w:t>完全替换 B 现有客服中台</w:t>
      </w:r>
      <w:r>
        <w:rPr>
          <w:rFonts w:ascii="Songti SC" w:hAnsi="Songti SC" w:eastAsia="Songti SC"/>
          <w:b w:val="0"/>
          <w:sz w:val="22"/>
        </w:rPr>
        <w:t>：本方案是"识别 + 应答能力层"，不是完整客服平台。IVR / ACD / 工单系统按 B 现有方案接 API。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5.3 模糊地带（需双方协商基线）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⚠️ </w:t>
      </w:r>
      <w:r>
        <w:rPr>
          <w:rFonts w:ascii="Songti SC" w:hAnsi="Songti SC" w:eastAsia="Songti SC"/>
          <w:b/>
          <w:sz w:val="22"/>
        </w:rPr>
        <w:t>每个方言的"可用 CER 阈值"</w:t>
      </w:r>
      <w:r>
        <w:rPr>
          <w:rFonts w:ascii="Songti SC" w:hAnsi="Songti SC" w:eastAsia="Songti SC"/>
          <w:b w:val="0"/>
          <w:sz w:val="22"/>
        </w:rPr>
        <w:t>：建议在测试集上 CER ≤ 25-30% 视为通过（参考行业经验，方言场景比普通话宽容）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⚠️ </w:t>
      </w:r>
      <w:r>
        <w:rPr>
          <w:rFonts w:ascii="Songti SC" w:hAnsi="Songti SC" w:eastAsia="Songti SC"/>
          <w:b/>
          <w:sz w:val="22"/>
        </w:rPr>
        <w:t>LID 误判率容忍度</w:t>
      </w:r>
      <w:r>
        <w:rPr>
          <w:rFonts w:ascii="Songti SC" w:hAnsi="Songti SC" w:eastAsia="Songti SC"/>
          <w:b w:val="0"/>
          <w:sz w:val="22"/>
        </w:rPr>
        <w:t>：5-7 主流方言场景准确率 90%+；扩到 20+ 预期 70-80%。需 UI 留"方言判断错了"反馈按钮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 xml:space="preserve">⚠️ </w:t>
      </w:r>
      <w:r>
        <w:rPr>
          <w:rFonts w:ascii="Songti SC" w:hAnsi="Songti SC" w:eastAsia="Songti SC"/>
          <w:b/>
          <w:sz w:val="22"/>
        </w:rPr>
        <w:t>AI 应答覆盖率</w:t>
      </w:r>
      <w:r>
        <w:rPr>
          <w:rFonts w:ascii="Songti SC" w:hAnsi="Songti SC" w:eastAsia="Songti SC"/>
          <w:b w:val="0"/>
          <w:sz w:val="22"/>
        </w:rPr>
        <w:t>：MVP 期 10-20% 即合格；主打"辅助"而非"替代"</w:t>
      </w:r>
    </w:p>
    <w:p>
      <w:pPr>
        <w:pBdr>
          <w:bottom w:val="single" w:sz="6" w:color="CCCCCC" w:space="1"/>
        </w:pBdr>
      </w:pPr>
    </w:p>
    <w:p>
      <w:pPr>
        <w:spacing w:before="280" w:after="120"/>
      </w:pPr>
      <w:r>
        <w:rPr>
          <w:rFonts w:ascii="Heiti SC" w:hAnsi="Heiti SC" w:eastAsia="Heiti SC"/>
          <w:b/>
          <w:color w:val="1F2E4D"/>
          <w:sz w:val="32"/>
        </w:rPr>
        <w:t>6. 风险 + 合规边界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6.1 技术风险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风险</w:t>
            </w:r>
          </w:p>
        </w:tc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影响</w:t>
            </w:r>
          </w:p>
        </w:tc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缓解措施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LID 在 20+ 方言场景准确率下滑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错路由 → 转写错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低置信度走默认 + 人工标记；UI 留方言纠正按钮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商用 API 厂商策略变化 / 涨价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成本失控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L1 双通道（阿里 + 讯飞）热切换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多方言训练 catastrophic forgetting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新方言上线导致旧方言 CER 退化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LoRA-per-dialect 权重隔离 + 强制回归测试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录音质量过滤折损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名义数据量 vs 真实可训练数据量差距大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真实可用率经验值 35-55%，估算需打折扣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长尾方言对齐模型缺失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强对齐错 → 训练数据脏 → 模型差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冷启动期人工校对比例提高；逐步建立方言专用对齐模型</w:t>
            </w:r>
          </w:p>
        </w:tc>
      </w:tr>
    </w:tbl>
    <w:p/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6.2 商业风险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风险</w:t>
            </w:r>
          </w:p>
        </w:tc>
        <w:tc>
          <w:tcPr>
            <w:tcW w:type="dxa" w:w="4816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缓解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标注产能不达预期 → 飞轮转不动</w:t>
            </w:r>
          </w:p>
        </w:tc>
        <w:tc>
          <w:tcPr>
            <w:tcW w:type="dxa" w:w="481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合同里写"模型升级速度与 B 实际标注量挂钩，不构成违约"。B 自带标注团队这条已大幅降低风险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验收口径扯皮</w:t>
            </w:r>
          </w:p>
        </w:tc>
        <w:tc>
          <w:tcPr>
            <w:tcW w:type="dxa" w:w="481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合同附件提供测试集 + 双方协商 CER 基线；以测试集为准而非主观满意度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模型权重归属争议</w:t>
            </w:r>
          </w:p>
        </w:tc>
        <w:tc>
          <w:tcPr>
            <w:tcW w:type="dxa" w:w="4816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合同明确：</w:t>
            </w:r>
            <w:r>
              <w:rPr>
                <w:rFonts w:ascii="Songti SC" w:hAnsi="Songti SC" w:eastAsia="Songti SC"/>
                <w:b/>
                <w:sz w:val="20"/>
              </w:rPr>
              <w:t>通用基座 + pipeline 代码</w:t>
            </w:r>
            <w:r>
              <w:rPr>
                <w:rFonts w:ascii="Songti SC" w:hAnsi="Songti SC" w:eastAsia="Songti SC"/>
                <w:b w:val="0"/>
                <w:sz w:val="20"/>
              </w:rPr>
              <w:t xml:space="preserve"> = Kevin 持有授权 B 使用；</w:t>
            </w:r>
            <w:r>
              <w:rPr>
                <w:rFonts w:ascii="Songti SC" w:hAnsi="Songti SC" w:eastAsia="Songti SC"/>
                <w:b/>
                <w:sz w:val="20"/>
              </w:rPr>
              <w:t>B 数据训出的方言 LoRA 权重</w:t>
            </w:r>
            <w:r>
              <w:rPr>
                <w:rFonts w:ascii="Songti SC" w:hAnsi="Songti SC" w:eastAsia="Songti SC"/>
                <w:b w:val="0"/>
                <w:sz w:val="20"/>
              </w:rPr>
              <w:t xml:space="preserve"> = B 独占</w:t>
            </w:r>
          </w:p>
        </w:tc>
      </w:tr>
    </w:tbl>
    <w:p/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6.3 合规边界（必须 B 承担主体责任）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法规</w:t>
            </w:r>
          </w:p>
        </w:tc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要求</w:t>
            </w:r>
          </w:p>
        </w:tc>
        <w:tc>
          <w:tcPr>
            <w:tcW w:type="dxa" w:w="3211"/>
            <w:vAlign w:val="center"/>
            <w:shd w:val="clear" w:color="auto" w:fill="E8E8EC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sz w:val="21"/>
              </w:rPr>
              <w:t>责任划分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《个人信息保护法》第 55 条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含敏感个人信息的数据训练 AI 模型前须做 PIPIA（个人信息保护影响评估）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B 主体责任</w:t>
            </w:r>
            <w:r>
              <w:rPr>
                <w:rFonts w:ascii="Songti SC" w:hAnsi="Songti SC" w:eastAsia="Songti SC"/>
                <w:b w:val="0"/>
                <w:sz w:val="20"/>
              </w:rPr>
              <w:t>；Kevin 提供脱敏工具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《网络安全法》（2026-01-01 新版生效）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网络产品和服务提供者合规义务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B 主体责任</w:t>
            </w:r>
            <w:r>
              <w:rPr>
                <w:rFonts w:ascii="Songti SC" w:hAnsi="Songti SC" w:eastAsia="Songti SC"/>
                <w:b w:val="0"/>
                <w:sz w:val="20"/>
              </w:rPr>
              <w:t>（B 是直接服务终端用户的一方）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用户授权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通话开头需告知"通话可能被录音和用于服务改进" + 留存授权日志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/>
                <w:sz w:val="20"/>
              </w:rPr>
              <w:t>B 负责</w:t>
            </w:r>
            <w:r>
              <w:rPr>
                <w:rFonts w:ascii="Songti SC" w:hAnsi="Songti SC" w:eastAsia="Songti SC"/>
                <w:b w:val="0"/>
                <w:sz w:val="20"/>
              </w:rPr>
              <w:t>用户告知与授权流程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敏感信息脱敏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人名 / 电话 / 身份证号 / 住址等替换为占位符后才能进训练集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Kevin 提供自动脱敏 pipeline；B 负责脱敏规则配置 + 抽检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数据所有权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原始录音归 B；转写文本归 B；模型权重见上节</w:t>
            </w:r>
          </w:p>
        </w:tc>
        <w:tc>
          <w:tcPr>
            <w:tcW w:type="dxa" w:w="3211"/>
            <w:vAlign w:val="center"/>
          </w:tcPr>
          <w:p>
            <w:pPr>
              <w:spacing w:line="312" w:lineRule="auto"/>
            </w:pPr>
            <w:r>
              <w:rPr>
                <w:rFonts w:ascii="Songti SC" w:hAnsi="Songti SC" w:eastAsia="Songti SC"/>
                <w:b w:val="0"/>
                <w:sz w:val="20"/>
              </w:rPr>
              <w:t>合同明确</w:t>
            </w:r>
          </w:p>
        </w:tc>
      </w:tr>
    </w:tbl>
    <w:p/>
    <w:p>
      <w:pPr>
        <w:spacing w:after="120" w:line="360" w:lineRule="auto"/>
        <w:ind w:firstLine="0"/>
      </w:pPr>
      <w:r>
        <w:rPr>
          <w:rFonts w:ascii="Songti SC" w:hAnsi="Songti SC" w:eastAsia="Songti SC"/>
          <w:b/>
          <w:sz w:val="22"/>
        </w:rPr>
        <w:t>合同必加条款</w:t>
      </w:r>
      <w:r>
        <w:rPr>
          <w:rFonts w:ascii="Songti SC" w:hAnsi="Songti SC" w:eastAsia="Songti SC"/>
          <w:b w:val="0"/>
          <w:sz w:val="22"/>
        </w:rPr>
        <w:t>：「乙方（Kevin）提供合规工具链。终端用户告知 / 授权 / 数据合规主体责任由甲方（B）承担。因甲方业务本身合规问题导致的连带责任，乙方不承担。」</w:t>
      </w:r>
    </w:p>
    <w:p>
      <w:pPr>
        <w:spacing w:before="200" w:after="120"/>
      </w:pPr>
      <w:r>
        <w:rPr>
          <w:rFonts w:ascii="Heiti SC" w:hAnsi="Heiti SC" w:eastAsia="Heiti SC"/>
          <w:b/>
          <w:color w:val="2C3E66"/>
          <w:sz w:val="27"/>
        </w:rPr>
        <w:t>6.4 边界外的事（明确不做）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>❌ 不替 B 做电话 / SIP / CTI 系统建设（如 B 没有，建议外包专项）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>❌ 不做完整客服中台（IVR / ACD / 工单系统）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>❌ 不承担终端用户合规告知 / 授权流程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>❌ 不承诺藏维蒙等独立语言的识别能力（v2 路线图）</w:t>
      </w:r>
    </w:p>
    <w:p>
      <w:pPr>
        <w:spacing w:after="60" w:line="336" w:lineRule="auto"/>
        <w:ind w:left="283"/>
      </w:pPr>
      <w:r>
        <w:rPr>
          <w:rFonts w:ascii="Songti SC" w:hAnsi="Songti SC" w:eastAsia="Songti SC"/>
          <w:b w:val="0"/>
          <w:sz w:val="22"/>
        </w:rPr>
        <w:t xml:space="preserve">• </w:t>
      </w:r>
      <w:r>
        <w:rPr>
          <w:rFonts w:ascii="Songti SC" w:hAnsi="Songti SC" w:eastAsia="Songti SC"/>
          <w:b w:val="0"/>
          <w:sz w:val="22"/>
        </w:rPr>
        <w:t>❌ 不承担 B 业务侧违法的连带责任（如电销骚扰等）</w:t>
      </w:r>
    </w:p>
    <w:p>
      <w:pPr>
        <w:pBdr>
          <w:bottom w:val="single" w:sz="6" w:color="CCCCCC" w:space="1"/>
        </w:pBdr>
      </w:pPr>
    </w:p>
    <w:p>
      <w:pPr>
        <w:spacing w:before="280" w:after="120"/>
      </w:pPr>
      <w:r>
        <w:rPr>
          <w:rFonts w:ascii="Heiti SC" w:hAnsi="Heiti SC" w:eastAsia="Heiti SC"/>
          <w:b/>
          <w:color w:val="1F2E4D"/>
          <w:sz w:val="32"/>
        </w:rPr>
        <w:t>7. 一句话总结</w:t>
      </w:r>
    </w:p>
    <w:p>
      <w:pPr>
        <w:spacing w:after="120" w:line="360" w:lineRule="auto"/>
        <w:ind w:firstLine="0"/>
      </w:pPr>
      <w:r>
        <w:rPr>
          <w:rFonts w:ascii="Songti SC" w:hAnsi="Songti SC" w:eastAsia="Songti SC"/>
          <w:b/>
          <w:sz w:val="22"/>
        </w:rPr>
        <w:t>B 自带标注团队这个前提下，2-3 个月可交付一套混合架构方言客服系统：L1 商用 API 兜 20+ 主流方言上线日即可用，L2 自训层吃 B 标注存量起步长尾方言上线。上线后每月 LoRA 增量微调 + 灰度发布，标注投入直接转化为模型能力。系统侧零边际扩展成本，规模效应明显。诚实边界：覆盖上限 30-40 种方言，藏维蒙不在本期，CER 承诺改善曲线而非绝对数值。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