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F5ED58" w14:textId="77777777" w:rsidR="002E43AA" w:rsidRPr="002E43AA" w:rsidRDefault="002E43AA" w:rsidP="00080F89">
      <w:pPr>
        <w:widowControl/>
        <w:spacing w:before="312" w:after="192" w:line="389" w:lineRule="atLeast"/>
        <w:jc w:val="center"/>
        <w:outlineLvl w:val="0"/>
        <w:rPr>
          <w:rFonts w:asciiTheme="minorEastAsia" w:hAnsiTheme="minorEastAsia" w:cs="Times New Roman"/>
          <w:bCs/>
          <w:color w:val="000000"/>
          <w:kern w:val="36"/>
          <w:sz w:val="36"/>
          <w:szCs w:val="36"/>
        </w:rPr>
      </w:pPr>
      <w:r w:rsidRPr="002E43AA">
        <w:rPr>
          <w:rFonts w:asciiTheme="minorEastAsia" w:hAnsiTheme="minorEastAsia" w:cs="Songti SC Black"/>
          <w:bCs/>
          <w:color w:val="000000"/>
          <w:kern w:val="36"/>
          <w:sz w:val="36"/>
          <w:szCs w:val="36"/>
        </w:rPr>
        <w:t>「まとまりのないサ</w:t>
      </w:r>
      <w:r w:rsidRPr="002E43AA">
        <w:rPr>
          <w:rFonts w:asciiTheme="minorEastAsia" w:hAnsiTheme="minorEastAsia" w:cs="筑紫A丸ゴシック ボールド"/>
          <w:bCs/>
          <w:color w:val="000000"/>
          <w:kern w:val="36"/>
          <w:sz w:val="36"/>
          <w:szCs w:val="36"/>
        </w:rPr>
        <w:t>ー</w:t>
      </w:r>
      <w:r w:rsidRPr="002E43AA">
        <w:rPr>
          <w:rFonts w:asciiTheme="minorEastAsia" w:hAnsiTheme="minorEastAsia" w:cs="Songti SC Black"/>
          <w:bCs/>
          <w:color w:val="000000"/>
          <w:kern w:val="36"/>
          <w:sz w:val="36"/>
          <w:szCs w:val="36"/>
        </w:rPr>
        <w:t>クル活</w:t>
      </w:r>
      <w:r w:rsidRPr="002E43AA">
        <w:rPr>
          <w:rFonts w:asciiTheme="minorEastAsia" w:hAnsiTheme="minorEastAsia" w:cs="筑紫A丸ゴシック ボールド"/>
          <w:bCs/>
          <w:color w:val="000000"/>
          <w:kern w:val="36"/>
          <w:sz w:val="36"/>
          <w:szCs w:val="36"/>
        </w:rPr>
        <w:t>動</w:t>
      </w:r>
      <w:r w:rsidRPr="002E43AA">
        <w:rPr>
          <w:rFonts w:asciiTheme="minorEastAsia" w:hAnsiTheme="minorEastAsia" w:cs="Songti SC Black"/>
          <w:bCs/>
          <w:color w:val="000000"/>
          <w:kern w:val="36"/>
          <w:sz w:val="36"/>
          <w:szCs w:val="36"/>
        </w:rPr>
        <w:t>」を</w:t>
      </w:r>
      <w:r w:rsidRPr="002E43AA">
        <w:rPr>
          <w:rFonts w:asciiTheme="minorEastAsia" w:hAnsiTheme="minorEastAsia" w:cs="筑紫A丸ゴシック ボールド"/>
          <w:bCs/>
          <w:color w:val="000000"/>
          <w:kern w:val="36"/>
          <w:sz w:val="36"/>
          <w:szCs w:val="36"/>
        </w:rPr>
        <w:t>読</w:t>
      </w:r>
      <w:r w:rsidRPr="002E43AA">
        <w:rPr>
          <w:rFonts w:asciiTheme="minorEastAsia" w:hAnsiTheme="minorEastAsia" w:cs="Songti SC Black"/>
          <w:bCs/>
          <w:color w:val="000000"/>
          <w:kern w:val="36"/>
          <w:sz w:val="36"/>
          <w:szCs w:val="36"/>
        </w:rPr>
        <w:t>んで</w:t>
      </w:r>
    </w:p>
    <w:p w14:paraId="5F9F39BC" w14:textId="77777777" w:rsidR="002E43AA" w:rsidRDefault="002E43AA" w:rsidP="002E43AA">
      <w:pPr>
        <w:pStyle w:val="a3"/>
      </w:pPr>
    </w:p>
    <w:p w14:paraId="7A76C95E" w14:textId="77777777" w:rsidR="00080F89" w:rsidRDefault="00080F89" w:rsidP="002E43AA">
      <w:pPr>
        <w:pStyle w:val="a3"/>
        <w:ind w:leftChars="2746" w:left="6590"/>
        <w:rPr>
          <w:rFonts w:hint="eastAsia"/>
          <w:sz w:val="20"/>
        </w:rPr>
      </w:pPr>
      <w:r>
        <w:rPr>
          <w:rFonts w:hint="eastAsia"/>
          <w:sz w:val="20"/>
        </w:rPr>
        <w:t>リーダーシップ論</w:t>
      </w:r>
      <w:bookmarkStart w:id="0" w:name="_GoBack"/>
      <w:bookmarkEnd w:id="0"/>
    </w:p>
    <w:p w14:paraId="3A1826D1" w14:textId="77777777" w:rsidR="002E43AA" w:rsidRPr="002E43AA" w:rsidRDefault="002E43AA" w:rsidP="002E43AA">
      <w:pPr>
        <w:pStyle w:val="a3"/>
        <w:ind w:leftChars="2746" w:left="6590"/>
        <w:rPr>
          <w:sz w:val="20"/>
        </w:rPr>
      </w:pPr>
      <w:r w:rsidRPr="002E43AA">
        <w:rPr>
          <w:rFonts w:hint="eastAsia"/>
          <w:sz w:val="20"/>
        </w:rPr>
        <w:t>提出日</w:t>
      </w:r>
      <w:r w:rsidRPr="002E43AA">
        <w:rPr>
          <w:sz w:val="20"/>
        </w:rPr>
        <w:t>:2017/6/22</w:t>
      </w:r>
    </w:p>
    <w:p w14:paraId="4B95E994" w14:textId="77777777" w:rsidR="002E43AA" w:rsidRPr="002E43AA" w:rsidRDefault="002E43AA" w:rsidP="002E43AA">
      <w:pPr>
        <w:pStyle w:val="a3"/>
        <w:ind w:leftChars="2746" w:left="6590"/>
        <w:rPr>
          <w:sz w:val="20"/>
        </w:rPr>
      </w:pPr>
      <w:r w:rsidRPr="002E43AA">
        <w:rPr>
          <w:rFonts w:hint="eastAsia"/>
          <w:sz w:val="20"/>
        </w:rPr>
        <w:t>先生</w:t>
      </w:r>
      <w:r w:rsidRPr="002E43AA">
        <w:rPr>
          <w:sz w:val="20"/>
        </w:rPr>
        <w:t>:</w:t>
      </w:r>
      <w:r w:rsidRPr="002E43AA">
        <w:rPr>
          <w:rFonts w:hint="eastAsia"/>
          <w:sz w:val="20"/>
        </w:rPr>
        <w:t>角山　先生</w:t>
      </w:r>
    </w:p>
    <w:p w14:paraId="512EC1CF" w14:textId="77777777" w:rsidR="002E43AA" w:rsidRPr="002E43AA" w:rsidRDefault="002E43AA" w:rsidP="002E43AA">
      <w:pPr>
        <w:pStyle w:val="a3"/>
        <w:ind w:leftChars="2746" w:left="6590"/>
        <w:rPr>
          <w:sz w:val="20"/>
        </w:rPr>
      </w:pPr>
      <w:r w:rsidRPr="002E43AA">
        <w:rPr>
          <w:rFonts w:hint="eastAsia"/>
          <w:sz w:val="20"/>
        </w:rPr>
        <w:t>名前：熊谷洸介</w:t>
      </w:r>
    </w:p>
    <w:p w14:paraId="09CE0363" w14:textId="77777777" w:rsidR="002E43AA" w:rsidRPr="002E43AA" w:rsidRDefault="002E43AA" w:rsidP="002E43AA">
      <w:pPr>
        <w:pStyle w:val="a3"/>
        <w:ind w:leftChars="2746" w:left="6590"/>
        <w:rPr>
          <w:sz w:val="20"/>
        </w:rPr>
      </w:pPr>
      <w:r w:rsidRPr="002E43AA">
        <w:rPr>
          <w:rFonts w:hint="eastAsia"/>
          <w:sz w:val="20"/>
        </w:rPr>
        <w:t>学籍番号</w:t>
      </w:r>
      <w:r w:rsidRPr="002E43AA">
        <w:rPr>
          <w:sz w:val="20"/>
        </w:rPr>
        <w:t>:16s21015</w:t>
      </w:r>
    </w:p>
    <w:p w14:paraId="3F6490A2" w14:textId="77777777" w:rsidR="002E43AA" w:rsidRPr="002E43AA" w:rsidRDefault="002E43AA" w:rsidP="002E43AA">
      <w:pPr>
        <w:pStyle w:val="a3"/>
        <w:rPr>
          <w:sz w:val="20"/>
        </w:rPr>
      </w:pPr>
      <w:r>
        <w:rPr>
          <w:rFonts w:hint="eastAsia"/>
          <w:sz w:val="20"/>
        </w:rPr>
        <w:t xml:space="preserve">　</w:t>
      </w:r>
      <w:r w:rsidRPr="002E43AA">
        <w:rPr>
          <w:sz w:val="20"/>
        </w:rPr>
        <w:t>本文を読み、リーダーとメンバーの行動と感情を抽出し、このケースの問題点を分析した。</w:t>
      </w:r>
    </w:p>
    <w:p w14:paraId="100D5C03" w14:textId="77777777" w:rsidR="002E43AA" w:rsidRDefault="002E43AA" w:rsidP="002E43AA">
      <w:pPr>
        <w:pStyle w:val="a3"/>
        <w:rPr>
          <w:sz w:val="20"/>
        </w:rPr>
      </w:pPr>
      <w:r w:rsidRPr="002E43AA">
        <w:rPr>
          <w:sz w:val="20"/>
        </w:rPr>
        <w:t>行動としては</w:t>
      </w:r>
      <w:r w:rsidRPr="002E43AA">
        <w:rPr>
          <w:rFonts w:hint="eastAsia"/>
          <w:sz w:val="20"/>
        </w:rPr>
        <w:t>以下</w:t>
      </w:r>
      <w:r w:rsidRPr="002E43AA">
        <w:rPr>
          <w:sz w:val="20"/>
        </w:rPr>
        <w:t>が挙げられた。</w:t>
      </w:r>
      <w:r w:rsidRPr="002E43AA">
        <w:rPr>
          <w:rFonts w:hint="eastAsia"/>
          <w:sz w:val="20"/>
        </w:rPr>
        <w:t>（カッコ内は補足）</w:t>
      </w:r>
      <w:r w:rsidRPr="002E43AA">
        <w:rPr>
          <w:sz w:val="20"/>
        </w:rPr>
        <w:br/>
      </w:r>
      <w:r w:rsidRPr="002E43AA">
        <w:rPr>
          <w:sz w:val="20"/>
        </w:rPr>
        <w:t>・みんな（メンバーが）あんまり動いてくれない（活動の行い方がわからない）</w:t>
      </w:r>
      <w:r w:rsidRPr="002E43AA">
        <w:rPr>
          <w:sz w:val="20"/>
        </w:rPr>
        <w:br/>
      </w:r>
      <w:r w:rsidRPr="002E43AA">
        <w:rPr>
          <w:sz w:val="20"/>
        </w:rPr>
        <w:t>・オレ（リーダー）が一から仕切る（メンバーが自主的に活動していない）</w:t>
      </w:r>
      <w:r w:rsidRPr="002E43AA">
        <w:rPr>
          <w:sz w:val="20"/>
        </w:rPr>
        <w:br/>
      </w:r>
      <w:r w:rsidRPr="002E43AA">
        <w:rPr>
          <w:sz w:val="20"/>
        </w:rPr>
        <w:t>・（メンバーである一年生が）人の話を聞いていない（自主的に活動していない）</w:t>
      </w:r>
      <w:r w:rsidRPr="002E43AA">
        <w:rPr>
          <w:sz w:val="20"/>
        </w:rPr>
        <w:br/>
      </w:r>
      <w:r w:rsidRPr="002E43AA">
        <w:rPr>
          <w:sz w:val="20"/>
        </w:rPr>
        <w:t>・（全体的に）あんまり喋らない（自主的に活動していない）</w:t>
      </w:r>
      <w:r w:rsidRPr="002E43AA">
        <w:rPr>
          <w:sz w:val="20"/>
        </w:rPr>
        <w:br/>
      </w:r>
      <w:r w:rsidRPr="002E43AA">
        <w:rPr>
          <w:sz w:val="20"/>
        </w:rPr>
        <w:t>・（全体的に）スマホいじってばっかりのヤツもいる（自主的に活動していない）</w:t>
      </w:r>
      <w:r w:rsidRPr="002E43AA">
        <w:rPr>
          <w:sz w:val="20"/>
        </w:rPr>
        <w:br/>
      </w:r>
      <w:r w:rsidRPr="002E43AA">
        <w:rPr>
          <w:sz w:val="20"/>
        </w:rPr>
        <w:t>・なんかまとまりがない（自主的に活動していない）</w:t>
      </w:r>
    </w:p>
    <w:p w14:paraId="6B8FABAA" w14:textId="77777777" w:rsidR="002E43AA" w:rsidRPr="002E43AA" w:rsidRDefault="002E43AA" w:rsidP="002E43AA">
      <w:pPr>
        <w:pStyle w:val="a3"/>
        <w:rPr>
          <w:sz w:val="20"/>
        </w:rPr>
      </w:pPr>
    </w:p>
    <w:p w14:paraId="01B98B07" w14:textId="77777777" w:rsidR="002E43AA" w:rsidRPr="002E43AA" w:rsidRDefault="002E43AA" w:rsidP="002E43AA">
      <w:pPr>
        <w:pStyle w:val="a3"/>
        <w:rPr>
          <w:sz w:val="20"/>
        </w:rPr>
      </w:pPr>
      <w:r>
        <w:rPr>
          <w:rFonts w:hint="eastAsia"/>
          <w:sz w:val="20"/>
        </w:rPr>
        <w:t xml:space="preserve">　</w:t>
      </w:r>
      <w:r w:rsidRPr="002E43AA">
        <w:rPr>
          <w:sz w:val="20"/>
        </w:rPr>
        <w:t>感情としては以下が挙げられた。</w:t>
      </w:r>
      <w:r w:rsidRPr="002E43AA">
        <w:rPr>
          <w:rFonts w:hint="eastAsia"/>
          <w:sz w:val="20"/>
        </w:rPr>
        <w:t>（カッコ内は補足）</w:t>
      </w:r>
      <w:r w:rsidRPr="002E43AA">
        <w:rPr>
          <w:sz w:val="20"/>
        </w:rPr>
        <w:br/>
      </w:r>
      <w:r w:rsidRPr="002E43AA">
        <w:rPr>
          <w:sz w:val="20"/>
        </w:rPr>
        <w:t>・（メンバーが）なんか押し付けられてるみたい（不満）（自分のこととして考えていない）</w:t>
      </w:r>
      <w:r w:rsidRPr="002E43AA">
        <w:rPr>
          <w:sz w:val="20"/>
        </w:rPr>
        <w:br/>
      </w:r>
      <w:r w:rsidRPr="002E43AA">
        <w:rPr>
          <w:sz w:val="20"/>
        </w:rPr>
        <w:t>・（一年生が）活動に不満を持っている（不満）（自分の意見が取り上げられていない）</w:t>
      </w:r>
      <w:r w:rsidRPr="002E43AA">
        <w:rPr>
          <w:sz w:val="20"/>
        </w:rPr>
        <w:br/>
      </w:r>
      <w:r w:rsidRPr="002E43AA">
        <w:rPr>
          <w:sz w:val="20"/>
        </w:rPr>
        <w:t>・（一年生の）アイデアを取りあえげてください（不満）（自分の意見が取り上げられていない）</w:t>
      </w:r>
      <w:r w:rsidRPr="002E43AA">
        <w:rPr>
          <w:sz w:val="20"/>
        </w:rPr>
        <w:br/>
      </w:r>
      <w:r w:rsidRPr="002E43AA">
        <w:rPr>
          <w:sz w:val="20"/>
        </w:rPr>
        <w:t>・そんな決定知りませんでした（不満）（情報の共有の不足）</w:t>
      </w:r>
    </w:p>
    <w:p w14:paraId="46173F2B" w14:textId="77777777" w:rsidR="002E43AA" w:rsidRPr="002E43AA" w:rsidRDefault="002E43AA" w:rsidP="002E43AA">
      <w:pPr>
        <w:pStyle w:val="a3"/>
        <w:rPr>
          <w:sz w:val="20"/>
        </w:rPr>
      </w:pPr>
      <w:r w:rsidRPr="002E43AA">
        <w:rPr>
          <w:sz w:val="20"/>
        </w:rPr>
        <w:t>以上の結果から、問題点を分析すると大きく分けて</w:t>
      </w:r>
      <w:r w:rsidRPr="002E43AA">
        <w:rPr>
          <w:sz w:val="20"/>
        </w:rPr>
        <w:t>3</w:t>
      </w:r>
      <w:r w:rsidRPr="002E43AA">
        <w:rPr>
          <w:sz w:val="20"/>
        </w:rPr>
        <w:t>点挙げられる</w:t>
      </w:r>
      <w:r w:rsidRPr="002E43AA">
        <w:rPr>
          <w:sz w:val="20"/>
        </w:rPr>
        <w:br/>
      </w:r>
      <w:r w:rsidRPr="002E43AA">
        <w:rPr>
          <w:sz w:val="20"/>
        </w:rPr>
        <w:t>・サークル活動の理念の明確化、メンバー間での理念共有ができていない</w:t>
      </w:r>
      <w:r w:rsidRPr="002E43AA">
        <w:rPr>
          <w:sz w:val="20"/>
        </w:rPr>
        <w:br/>
      </w:r>
      <w:r w:rsidRPr="002E43AA">
        <w:rPr>
          <w:sz w:val="20"/>
        </w:rPr>
        <w:t>・企画の出し方がわからない</w:t>
      </w:r>
      <w:r w:rsidRPr="002E43AA">
        <w:rPr>
          <w:sz w:val="20"/>
        </w:rPr>
        <w:br/>
      </w:r>
      <w:r w:rsidRPr="002E43AA">
        <w:rPr>
          <w:sz w:val="20"/>
        </w:rPr>
        <w:t>・情報の共有ができていない</w:t>
      </w:r>
    </w:p>
    <w:p w14:paraId="04DF343C" w14:textId="77777777" w:rsidR="002E43AA" w:rsidRDefault="002E43AA" w:rsidP="002E43AA">
      <w:pPr>
        <w:pStyle w:val="a3"/>
        <w:rPr>
          <w:sz w:val="20"/>
        </w:rPr>
      </w:pPr>
      <w:r w:rsidRPr="002E43AA">
        <w:rPr>
          <w:sz w:val="20"/>
        </w:rPr>
        <w:t>問題の原因としては以下の</w:t>
      </w:r>
      <w:r w:rsidRPr="002E43AA">
        <w:rPr>
          <w:sz w:val="20"/>
        </w:rPr>
        <w:t>3</w:t>
      </w:r>
      <w:r w:rsidRPr="002E43AA">
        <w:rPr>
          <w:sz w:val="20"/>
        </w:rPr>
        <w:t>点が挙げられる。</w:t>
      </w:r>
      <w:r w:rsidRPr="002E43AA">
        <w:rPr>
          <w:sz w:val="20"/>
        </w:rPr>
        <w:br/>
      </w:r>
      <w:r w:rsidRPr="002E43AA">
        <w:rPr>
          <w:sz w:val="20"/>
        </w:rPr>
        <w:t>・メンバーが、サークルの目的（理念）を明確に理解していない。また、賛同していない。</w:t>
      </w:r>
      <w:r w:rsidRPr="002E43AA">
        <w:rPr>
          <w:sz w:val="20"/>
        </w:rPr>
        <w:br/>
      </w:r>
      <w:r w:rsidRPr="002E43AA">
        <w:rPr>
          <w:sz w:val="20"/>
        </w:rPr>
        <w:t>・メンバーが、企画の出し方がわからない</w:t>
      </w:r>
      <w:r w:rsidRPr="002E43AA">
        <w:rPr>
          <w:sz w:val="20"/>
        </w:rPr>
        <w:br/>
      </w:r>
      <w:r w:rsidRPr="002E43AA">
        <w:rPr>
          <w:sz w:val="20"/>
        </w:rPr>
        <w:t>・情報の共有の不足</w:t>
      </w:r>
    </w:p>
    <w:p w14:paraId="01E3A397" w14:textId="77777777" w:rsidR="002E43AA" w:rsidRDefault="002E43AA" w:rsidP="002E43AA">
      <w:pPr>
        <w:pStyle w:val="a3"/>
        <w:rPr>
          <w:sz w:val="20"/>
        </w:rPr>
      </w:pPr>
    </w:p>
    <w:p w14:paraId="15077767" w14:textId="77777777" w:rsidR="002E43AA" w:rsidRPr="002E43AA" w:rsidRDefault="002E43AA" w:rsidP="002E43AA">
      <w:pPr>
        <w:pStyle w:val="a3"/>
        <w:rPr>
          <w:sz w:val="20"/>
        </w:rPr>
      </w:pPr>
    </w:p>
    <w:p w14:paraId="5A7C6FF4" w14:textId="77777777" w:rsidR="002E43AA" w:rsidRDefault="002E43AA" w:rsidP="002E43AA">
      <w:pPr>
        <w:pStyle w:val="a3"/>
        <w:rPr>
          <w:b/>
        </w:rPr>
      </w:pPr>
      <w:r w:rsidRPr="002E43AA">
        <w:rPr>
          <w:b/>
        </w:rPr>
        <w:t>リーダーシップ、モチベーションの視点からどのような解決策が考えられるか</w:t>
      </w:r>
    </w:p>
    <w:p w14:paraId="72DFC3B2" w14:textId="77777777" w:rsidR="002E43AA" w:rsidRPr="002E43AA" w:rsidRDefault="002E43AA" w:rsidP="002E43AA">
      <w:pPr>
        <w:pStyle w:val="a3"/>
        <w:rPr>
          <w:b/>
        </w:rPr>
      </w:pPr>
    </w:p>
    <w:p w14:paraId="0D637EA0" w14:textId="77777777" w:rsidR="002E43AA" w:rsidRDefault="002E43AA" w:rsidP="002E43AA">
      <w:pPr>
        <w:pStyle w:val="a3"/>
        <w:rPr>
          <w:sz w:val="20"/>
        </w:rPr>
      </w:pPr>
      <w:r w:rsidRPr="002E43AA">
        <w:rPr>
          <w:sz w:val="20"/>
        </w:rPr>
        <w:t>「メンバーが、サークルの目的（理念）を明確に理解していない。また、賛同していない」問題については、</w:t>
      </w:r>
      <w:r w:rsidRPr="002E43AA">
        <w:rPr>
          <w:sz w:val="20"/>
        </w:rPr>
        <w:t>1.</w:t>
      </w:r>
      <w:r w:rsidRPr="002E43AA">
        <w:rPr>
          <w:sz w:val="20"/>
        </w:rPr>
        <w:t>サークル活動の目的を明確にする。</w:t>
      </w:r>
      <w:r w:rsidRPr="002E43AA">
        <w:rPr>
          <w:sz w:val="20"/>
        </w:rPr>
        <w:t>2.</w:t>
      </w:r>
      <w:r w:rsidRPr="002E43AA">
        <w:rPr>
          <w:sz w:val="20"/>
        </w:rPr>
        <w:t>メンバーと面談を行い、このサークル活動とメンバーの行いたいことがマッチしているかを確認し、もし違うのであれば脱退を促す。</w:t>
      </w:r>
    </w:p>
    <w:p w14:paraId="3CFD7673" w14:textId="77777777" w:rsidR="002E43AA" w:rsidRPr="002E43AA" w:rsidRDefault="002E43AA" w:rsidP="002E43AA">
      <w:pPr>
        <w:pStyle w:val="a3"/>
        <w:rPr>
          <w:sz w:val="20"/>
        </w:rPr>
      </w:pPr>
      <w:r w:rsidRPr="002E43AA">
        <w:rPr>
          <w:sz w:val="20"/>
        </w:rPr>
        <w:br/>
      </w:r>
      <w:r w:rsidRPr="002E43AA">
        <w:rPr>
          <w:sz w:val="20"/>
        </w:rPr>
        <w:t>「メンバーが、企画の出し方がわからない」問題については、企画の出し方を</w:t>
      </w:r>
      <w:r>
        <w:rPr>
          <w:rFonts w:hint="eastAsia"/>
          <w:sz w:val="20"/>
        </w:rPr>
        <w:t>メソッド</w:t>
      </w:r>
      <w:r w:rsidRPr="002E43AA">
        <w:rPr>
          <w:sz w:val="20"/>
        </w:rPr>
        <w:t>化し、誰でも企画が出せる環境を作る。</w:t>
      </w:r>
      <w:r w:rsidRPr="002E43AA">
        <w:rPr>
          <w:sz w:val="20"/>
        </w:rPr>
        <w:br/>
      </w:r>
      <w:r w:rsidRPr="002E43AA">
        <w:rPr>
          <w:sz w:val="20"/>
        </w:rPr>
        <w:t>「情報の共有の不足」問題については、会議の議事録を作り、</w:t>
      </w:r>
      <w:r w:rsidRPr="002E43AA">
        <w:rPr>
          <w:sz w:val="20"/>
        </w:rPr>
        <w:t>LINE</w:t>
      </w:r>
      <w:r w:rsidRPr="002E43AA">
        <w:rPr>
          <w:sz w:val="20"/>
        </w:rPr>
        <w:t>のグループなど、いつでも、誰でも見</w:t>
      </w:r>
      <w:r>
        <w:rPr>
          <w:rFonts w:hint="eastAsia"/>
          <w:sz w:val="20"/>
        </w:rPr>
        <w:t>ら</w:t>
      </w:r>
      <w:r w:rsidRPr="002E43AA">
        <w:rPr>
          <w:sz w:val="20"/>
        </w:rPr>
        <w:t>れる場所で共有を行い、欠席者にも一読を行うように促す。</w:t>
      </w:r>
    </w:p>
    <w:p w14:paraId="62B5E7B3" w14:textId="77777777" w:rsidR="00024F2A" w:rsidRPr="002E43AA" w:rsidRDefault="00024F2A">
      <w:pPr>
        <w:rPr>
          <w:rFonts w:asciiTheme="minorEastAsia" w:hAnsiTheme="minorEastAsia"/>
        </w:rPr>
      </w:pPr>
    </w:p>
    <w:sectPr w:rsidR="00024F2A" w:rsidRPr="002E43AA" w:rsidSect="00024F2A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筑紫A丸ゴシック ボールド">
    <w:altName w:val="ＭＳ 明朝"/>
    <w:panose1 w:val="00000000000000000000"/>
    <w:charset w:val="4E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3AA"/>
    <w:rsid w:val="00024F2A"/>
    <w:rsid w:val="00080F89"/>
    <w:rsid w:val="002E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B2B5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E43AA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E43A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2E43A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E43AA"/>
    <w:rPr>
      <w:rFonts w:ascii="Times" w:hAnsi="Times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2E43A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3">
    <w:name w:val="No Spacing"/>
    <w:uiPriority w:val="1"/>
    <w:qFormat/>
    <w:rsid w:val="002E43AA"/>
    <w:pPr>
      <w:widowControl w:val="0"/>
      <w:jc w:val="both"/>
    </w:pPr>
  </w:style>
  <w:style w:type="character" w:customStyle="1" w:styleId="20">
    <w:name w:val="見出し 2 (文字)"/>
    <w:basedOn w:val="a0"/>
    <w:link w:val="2"/>
    <w:uiPriority w:val="9"/>
    <w:rsid w:val="002E43AA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2E43AA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E43AA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E43A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2E43A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E43AA"/>
    <w:rPr>
      <w:rFonts w:ascii="Times" w:hAnsi="Times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2E43A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3">
    <w:name w:val="No Spacing"/>
    <w:uiPriority w:val="1"/>
    <w:qFormat/>
    <w:rsid w:val="002E43AA"/>
    <w:pPr>
      <w:widowControl w:val="0"/>
      <w:jc w:val="both"/>
    </w:pPr>
  </w:style>
  <w:style w:type="character" w:customStyle="1" w:styleId="20">
    <w:name w:val="見出し 2 (文字)"/>
    <w:basedOn w:val="a0"/>
    <w:link w:val="2"/>
    <w:uiPriority w:val="9"/>
    <w:rsid w:val="002E43AA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2E43A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8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152</Words>
  <Characters>872</Characters>
  <Application>Microsoft Macintosh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志乃ノ眼</dc:creator>
  <cp:keywords/>
  <dc:description/>
  <cp:lastModifiedBy>志乃ノ眼</cp:lastModifiedBy>
  <cp:revision>2</cp:revision>
  <dcterms:created xsi:type="dcterms:W3CDTF">2017-06-21T23:59:00Z</dcterms:created>
  <dcterms:modified xsi:type="dcterms:W3CDTF">2017-06-22T01:23:00Z</dcterms:modified>
</cp:coreProperties>
</file>