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D03" w:rsidRPr="00E71C8B" w:rsidRDefault="006E1D03" w:rsidP="0012050C">
      <w:pPr>
        <w:spacing w:line="60" w:lineRule="auto"/>
        <w:jc w:val="right"/>
        <w:rPr>
          <w:rFonts w:hint="eastAsia"/>
          <w:sz w:val="20"/>
        </w:rPr>
      </w:pPr>
      <w:r w:rsidRPr="00E71C8B">
        <w:rPr>
          <w:rFonts w:hint="eastAsia"/>
          <w:sz w:val="20"/>
        </w:rPr>
        <w:t>社会科・公民科教育法</w:t>
      </w:r>
    </w:p>
    <w:p w:rsidR="006E1D03" w:rsidRPr="00E71C8B" w:rsidRDefault="006E1D03" w:rsidP="0012050C">
      <w:pPr>
        <w:spacing w:line="60" w:lineRule="auto"/>
        <w:jc w:val="right"/>
        <w:rPr>
          <w:rFonts w:hint="eastAsia"/>
          <w:sz w:val="20"/>
        </w:rPr>
      </w:pPr>
      <w:r w:rsidRPr="00E71C8B">
        <w:rPr>
          <w:rFonts w:hint="eastAsia"/>
          <w:sz w:val="20"/>
        </w:rPr>
        <w:t>クラス：M2A</w:t>
      </w:r>
    </w:p>
    <w:p w:rsidR="006E1D03" w:rsidRPr="00E71C8B" w:rsidRDefault="006E1D03" w:rsidP="00E71C8B">
      <w:pPr>
        <w:spacing w:line="60" w:lineRule="auto"/>
        <w:jc w:val="right"/>
        <w:rPr>
          <w:rFonts w:hint="eastAsia"/>
          <w:sz w:val="20"/>
        </w:rPr>
      </w:pPr>
      <w:r w:rsidRPr="00E71C8B">
        <w:rPr>
          <w:rFonts w:hint="eastAsia"/>
          <w:sz w:val="20"/>
        </w:rPr>
        <w:t>学籍番号</w:t>
      </w:r>
      <w:r w:rsidR="00E71C8B">
        <w:rPr>
          <w:rFonts w:hint="eastAsia"/>
          <w:sz w:val="20"/>
        </w:rPr>
        <w:t>:16s21015</w:t>
      </w:r>
      <w:bookmarkStart w:id="0" w:name="_GoBack"/>
      <w:bookmarkEnd w:id="0"/>
    </w:p>
    <w:p w:rsidR="00DF77E7" w:rsidRPr="00E71C8B" w:rsidRDefault="006E1D03" w:rsidP="00E71C8B">
      <w:pPr>
        <w:spacing w:line="60" w:lineRule="auto"/>
        <w:jc w:val="center"/>
        <w:rPr>
          <w:rFonts w:hint="eastAsia"/>
          <w:b/>
          <w:sz w:val="28"/>
        </w:rPr>
      </w:pPr>
      <w:r w:rsidRPr="00E71C8B">
        <w:rPr>
          <w:rFonts w:hint="eastAsia"/>
          <w:b/>
          <w:sz w:val="28"/>
        </w:rPr>
        <w:t>コラム「愛国心を考える</w:t>
      </w:r>
      <w:r w:rsidRPr="00E71C8B">
        <w:rPr>
          <w:rFonts w:ascii="ＭＳ 明朝" w:eastAsia="ＭＳ 明朝" w:hAnsi="ＭＳ 明朝" w:cs="ＭＳ 明朝" w:hint="eastAsia"/>
          <w:b/>
          <w:sz w:val="28"/>
        </w:rPr>
        <w:t>㊤</w:t>
      </w:r>
      <w:r w:rsidRPr="00E71C8B">
        <w:rPr>
          <w:rFonts w:hint="eastAsia"/>
          <w:b/>
          <w:sz w:val="28"/>
        </w:rPr>
        <w:t>」を読んで</w:t>
      </w:r>
    </w:p>
    <w:p w:rsidR="00AB0A3B" w:rsidRPr="00E71C8B" w:rsidRDefault="006E1D03" w:rsidP="0012050C">
      <w:pPr>
        <w:spacing w:line="60" w:lineRule="auto"/>
        <w:ind w:firstLineChars="100" w:firstLine="216"/>
        <w:jc w:val="left"/>
        <w:rPr>
          <w:b/>
          <w:sz w:val="22"/>
        </w:rPr>
      </w:pPr>
      <w:r w:rsidRPr="00E71C8B">
        <w:rPr>
          <w:rFonts w:hint="eastAsia"/>
          <w:b/>
          <w:sz w:val="22"/>
        </w:rPr>
        <w:t>コラムを</w:t>
      </w:r>
      <w:r w:rsidR="00DF77E7" w:rsidRPr="00E71C8B">
        <w:rPr>
          <w:rFonts w:hint="eastAsia"/>
          <w:b/>
          <w:sz w:val="22"/>
        </w:rPr>
        <w:t>読ませていただいてまず先に思ったことが、</w:t>
      </w:r>
      <w:r w:rsidR="0012050C" w:rsidRPr="00E71C8B">
        <w:rPr>
          <w:rFonts w:hint="eastAsia"/>
          <w:b/>
          <w:sz w:val="22"/>
        </w:rPr>
        <w:t>教える側の教育者が学ぶことに対してネガティブなイメージを発信しているのではないかということだった。</w:t>
      </w:r>
    </w:p>
    <w:p w:rsidR="0012050C" w:rsidRPr="00E71C8B" w:rsidRDefault="0012050C" w:rsidP="0012050C">
      <w:pPr>
        <w:spacing w:line="60" w:lineRule="auto"/>
        <w:ind w:firstLineChars="100" w:firstLine="216"/>
        <w:jc w:val="left"/>
        <w:rPr>
          <w:rFonts w:hint="eastAsia"/>
          <w:b/>
          <w:sz w:val="22"/>
        </w:rPr>
      </w:pPr>
      <w:r w:rsidRPr="00E71C8B">
        <w:rPr>
          <w:rFonts w:hint="eastAsia"/>
          <w:b/>
          <w:sz w:val="22"/>
        </w:rPr>
        <w:t>学びというものに子どもたちが何を期待しているかといえば、「受験の役に立つ」</w:t>
      </w:r>
      <w:r w:rsidRPr="00E71C8B">
        <w:rPr>
          <w:rFonts w:hint="eastAsia"/>
          <w:b/>
          <w:sz w:val="22"/>
        </w:rPr>
        <w:t>と</w:t>
      </w:r>
      <w:r w:rsidRPr="00E71C8B">
        <w:rPr>
          <w:rFonts w:hint="eastAsia"/>
          <w:b/>
          <w:sz w:val="22"/>
        </w:rPr>
        <w:t>いうことや、「</w:t>
      </w:r>
      <w:r w:rsidRPr="00E71C8B">
        <w:rPr>
          <w:rFonts w:hint="eastAsia"/>
          <w:b/>
          <w:sz w:val="22"/>
        </w:rPr>
        <w:t>ただなんとなく必要だから</w:t>
      </w:r>
      <w:r w:rsidRPr="00E71C8B">
        <w:rPr>
          <w:rFonts w:hint="eastAsia"/>
          <w:b/>
          <w:sz w:val="22"/>
        </w:rPr>
        <w:t>」</w:t>
      </w:r>
      <w:r w:rsidRPr="00E71C8B">
        <w:rPr>
          <w:rFonts w:hint="eastAsia"/>
          <w:b/>
          <w:sz w:val="22"/>
        </w:rPr>
        <w:t>という理由</w:t>
      </w:r>
      <w:r w:rsidRPr="00E71C8B">
        <w:rPr>
          <w:rFonts w:hint="eastAsia"/>
          <w:b/>
          <w:sz w:val="22"/>
        </w:rPr>
        <w:t>ではなく、おそらく「なぜそうなのか」と</w:t>
      </w:r>
      <w:r w:rsidRPr="00E71C8B">
        <w:rPr>
          <w:rFonts w:hint="eastAsia"/>
          <w:b/>
          <w:sz w:val="22"/>
        </w:rPr>
        <w:t>いう</w:t>
      </w:r>
      <w:r w:rsidRPr="00E71C8B">
        <w:rPr>
          <w:rFonts w:hint="eastAsia"/>
          <w:b/>
          <w:sz w:val="22"/>
        </w:rPr>
        <w:t>、ものごとの本質を知りたいという原初的な知識欲が原動力なのだと思う。</w:t>
      </w:r>
      <w:r w:rsidRPr="00E71C8B">
        <w:rPr>
          <w:rFonts w:hint="eastAsia"/>
          <w:b/>
          <w:sz w:val="22"/>
        </w:rPr>
        <w:t>本文にもあるように、今学んでいることの「意義が理解」できることが、</w:t>
      </w:r>
      <w:r w:rsidR="00434D10" w:rsidRPr="00E71C8B">
        <w:rPr>
          <w:rFonts w:hint="eastAsia"/>
          <w:b/>
          <w:sz w:val="22"/>
        </w:rPr>
        <w:t>意欲的に</w:t>
      </w:r>
      <w:r w:rsidRPr="00E71C8B">
        <w:rPr>
          <w:rFonts w:hint="eastAsia"/>
          <w:b/>
          <w:sz w:val="22"/>
        </w:rPr>
        <w:t>楽しんで学ぶ第一歩だと考える。</w:t>
      </w:r>
    </w:p>
    <w:p w:rsidR="00434D10" w:rsidRPr="00E71C8B" w:rsidRDefault="0012050C" w:rsidP="0012050C">
      <w:pPr>
        <w:spacing w:line="60" w:lineRule="auto"/>
        <w:ind w:firstLineChars="100" w:firstLine="216"/>
        <w:jc w:val="left"/>
        <w:rPr>
          <w:b/>
          <w:sz w:val="22"/>
        </w:rPr>
      </w:pPr>
      <w:r w:rsidRPr="00E71C8B">
        <w:rPr>
          <w:rFonts w:hint="eastAsia"/>
          <w:b/>
          <w:sz w:val="22"/>
        </w:rPr>
        <w:t>私の考えとして教育者が一番に行うべきことは、</w:t>
      </w:r>
      <w:r w:rsidR="00DF77E7" w:rsidRPr="00E71C8B">
        <w:rPr>
          <w:rFonts w:hint="eastAsia"/>
          <w:b/>
          <w:sz w:val="22"/>
        </w:rPr>
        <w:t>学ぶことに</w:t>
      </w:r>
      <w:r w:rsidR="00AB0A3B" w:rsidRPr="00E71C8B">
        <w:rPr>
          <w:rFonts w:hint="eastAsia"/>
          <w:b/>
          <w:sz w:val="22"/>
        </w:rPr>
        <w:t>対して</w:t>
      </w:r>
      <w:r w:rsidR="00DF77E7" w:rsidRPr="00E71C8B">
        <w:rPr>
          <w:rFonts w:hint="eastAsia"/>
          <w:b/>
          <w:sz w:val="22"/>
        </w:rPr>
        <w:t>なぜ学ぶ必要があるのか</w:t>
      </w:r>
      <w:r w:rsidR="00AB0A3B" w:rsidRPr="00E71C8B">
        <w:rPr>
          <w:rFonts w:hint="eastAsia"/>
          <w:b/>
          <w:sz w:val="22"/>
        </w:rPr>
        <w:t>ということを</w:t>
      </w:r>
      <w:r w:rsidR="00DF77E7" w:rsidRPr="00E71C8B">
        <w:rPr>
          <w:rFonts w:hint="eastAsia"/>
          <w:b/>
          <w:sz w:val="22"/>
        </w:rPr>
        <w:t>心のそこから理解し</w:t>
      </w:r>
      <w:r w:rsidR="00AB0A3B" w:rsidRPr="00E71C8B">
        <w:rPr>
          <w:rFonts w:hint="eastAsia"/>
          <w:b/>
          <w:sz w:val="22"/>
        </w:rPr>
        <w:t>、ま</w:t>
      </w:r>
      <w:r w:rsidR="00DF77E7" w:rsidRPr="00E71C8B">
        <w:rPr>
          <w:rFonts w:hint="eastAsia"/>
          <w:b/>
          <w:sz w:val="22"/>
        </w:rPr>
        <w:t>た学ぶことは楽しいことだと</w:t>
      </w:r>
      <w:r w:rsidR="00434D10" w:rsidRPr="00E71C8B">
        <w:rPr>
          <w:rFonts w:hint="eastAsia"/>
          <w:b/>
          <w:sz w:val="22"/>
        </w:rPr>
        <w:t>理解し</w:t>
      </w:r>
      <w:r w:rsidR="00DF77E7" w:rsidRPr="00E71C8B">
        <w:rPr>
          <w:rFonts w:hint="eastAsia"/>
          <w:b/>
          <w:sz w:val="22"/>
        </w:rPr>
        <w:t>、そして子どもに対して全身全霊でそれ伝えていく</w:t>
      </w:r>
      <w:r w:rsidRPr="00E71C8B">
        <w:rPr>
          <w:rFonts w:hint="eastAsia"/>
          <w:b/>
          <w:sz w:val="22"/>
        </w:rPr>
        <w:t>ことだ</w:t>
      </w:r>
      <w:r w:rsidR="00DF77E7" w:rsidRPr="00E71C8B">
        <w:rPr>
          <w:rFonts w:hint="eastAsia"/>
          <w:b/>
          <w:sz w:val="22"/>
        </w:rPr>
        <w:t>。</w:t>
      </w:r>
    </w:p>
    <w:p w:rsidR="00E13C62" w:rsidRPr="00E71C8B" w:rsidRDefault="00434D10" w:rsidP="00E13C62">
      <w:pPr>
        <w:spacing w:line="60" w:lineRule="auto"/>
        <w:ind w:firstLineChars="100" w:firstLine="216"/>
        <w:jc w:val="left"/>
        <w:rPr>
          <w:rFonts w:hint="eastAsia"/>
          <w:b/>
          <w:sz w:val="22"/>
        </w:rPr>
      </w:pPr>
      <w:r w:rsidRPr="00E71C8B">
        <w:rPr>
          <w:rFonts w:hint="eastAsia"/>
          <w:b/>
          <w:sz w:val="22"/>
        </w:rPr>
        <w:t>中高生という時間は何事に対しても能動的に挑戦し、自分は何に興味があるのか、また何に興味が無いのかを探し、人生を通じて達成したいことを見つける時期である。</w:t>
      </w:r>
      <w:r w:rsidR="0012050C" w:rsidRPr="00E71C8B">
        <w:rPr>
          <w:rFonts w:hint="eastAsia"/>
          <w:b/>
          <w:sz w:val="22"/>
        </w:rPr>
        <w:t>もしそれができなければ、</w:t>
      </w:r>
      <w:r w:rsidRPr="00E71C8B">
        <w:rPr>
          <w:rFonts w:hint="eastAsia"/>
          <w:b/>
          <w:sz w:val="22"/>
        </w:rPr>
        <w:t>子どもが成績不振に陥るだけではなく、</w:t>
      </w:r>
      <w:r w:rsidR="00E13C62" w:rsidRPr="00E71C8B">
        <w:rPr>
          <w:rFonts w:hint="eastAsia"/>
          <w:b/>
          <w:sz w:val="22"/>
        </w:rPr>
        <w:t>夢や希望を持たない子どもになってしまうだろう。</w:t>
      </w:r>
    </w:p>
    <w:p w:rsidR="0012050C" w:rsidRPr="00E71C8B" w:rsidRDefault="00434D10" w:rsidP="0012050C">
      <w:pPr>
        <w:spacing w:line="60" w:lineRule="auto"/>
        <w:ind w:firstLineChars="100" w:firstLine="216"/>
        <w:jc w:val="left"/>
        <w:rPr>
          <w:rFonts w:hint="eastAsia"/>
          <w:b/>
          <w:sz w:val="22"/>
        </w:rPr>
      </w:pPr>
      <w:r w:rsidRPr="00E71C8B">
        <w:rPr>
          <w:rFonts w:hint="eastAsia"/>
          <w:b/>
          <w:sz w:val="22"/>
        </w:rPr>
        <w:t>教育者自身が「学び」を楽しみ、そして</w:t>
      </w:r>
      <w:r w:rsidR="00AB0A3B" w:rsidRPr="00E71C8B">
        <w:rPr>
          <w:rFonts w:hint="eastAsia"/>
          <w:b/>
          <w:sz w:val="22"/>
        </w:rPr>
        <w:t>学校教育を受験のための「勉強」から、子どもの可能性を広げる「学び」へと変えていきたいと私は考える</w:t>
      </w:r>
      <w:r w:rsidR="00E71C8B">
        <w:rPr>
          <w:rFonts w:hint="eastAsia"/>
          <w:b/>
          <w:sz w:val="22"/>
        </w:rPr>
        <w:t>。</w:t>
      </w:r>
    </w:p>
    <w:sectPr w:rsidR="0012050C" w:rsidRPr="00E71C8B" w:rsidSect="00E71C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D03"/>
    <w:rsid w:val="0012050C"/>
    <w:rsid w:val="00434D10"/>
    <w:rsid w:val="0045582F"/>
    <w:rsid w:val="006E1D03"/>
    <w:rsid w:val="00A03D1A"/>
    <w:rsid w:val="00AB0A3B"/>
    <w:rsid w:val="00CA0094"/>
    <w:rsid w:val="00DF77E7"/>
    <w:rsid w:val="00E13C62"/>
    <w:rsid w:val="00E71C8B"/>
    <w:rsid w:val="00EB6406"/>
    <w:rsid w:val="00FA1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7F743C"/>
  <w15:chartTrackingRefBased/>
  <w15:docId w15:val="{E98909CE-634D-4223-85C4-DA7B7C9B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910D4-606E-475E-9943-84493330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88</Words>
  <Characters>508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志乃</dc:creator>
  <cp:keywords/>
  <dc:description/>
  <cp:lastModifiedBy>志乃</cp:lastModifiedBy>
  <cp:revision>5</cp:revision>
  <dcterms:created xsi:type="dcterms:W3CDTF">2017-04-24T07:39:00Z</dcterms:created>
  <dcterms:modified xsi:type="dcterms:W3CDTF">2017-04-24T08:57:00Z</dcterms:modified>
</cp:coreProperties>
</file>