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BF3" w:rsidRPr="00CB37BE" w:rsidRDefault="00E83BF3" w:rsidP="00E83BF3">
      <w:pPr>
        <w:wordWrap w:val="0"/>
        <w:spacing w:line="360" w:lineRule="auto"/>
        <w:jc w:val="right"/>
        <w:rPr>
          <w:szCs w:val="21"/>
          <w:u w:val="single"/>
        </w:rPr>
      </w:pPr>
      <w:r w:rsidRPr="00CB37BE">
        <w:rPr>
          <w:rFonts w:hint="eastAsia"/>
          <w:szCs w:val="21"/>
        </w:rPr>
        <w:t>グループ名</w:t>
      </w:r>
      <w:r w:rsidR="003B69D1" w:rsidRPr="00CB37BE">
        <w:rPr>
          <w:rFonts w:hint="eastAsia"/>
          <w:szCs w:val="21"/>
        </w:rPr>
        <w:t>：早いメロス（仮）</w:t>
      </w:r>
    </w:p>
    <w:p w:rsidR="008779AA" w:rsidRDefault="0030476B" w:rsidP="008779AA">
      <w:pPr>
        <w:wordWrap w:val="0"/>
        <w:spacing w:line="360" w:lineRule="auto"/>
        <w:jc w:val="right"/>
        <w:rPr>
          <w:szCs w:val="21"/>
        </w:rPr>
      </w:pPr>
      <w:r w:rsidRPr="00CB37BE">
        <w:rPr>
          <w:rFonts w:hint="eastAsia"/>
          <w:szCs w:val="21"/>
        </w:rPr>
        <w:t>クラス</w:t>
      </w:r>
      <w:r w:rsidR="003B69D1" w:rsidRPr="00CB37BE">
        <w:rPr>
          <w:rFonts w:hint="eastAsia"/>
          <w:szCs w:val="21"/>
        </w:rPr>
        <w:t>：</w:t>
      </w:r>
      <w:r w:rsidR="003B69D1" w:rsidRPr="00CB37BE">
        <w:rPr>
          <w:rFonts w:hint="eastAsia"/>
          <w:szCs w:val="21"/>
        </w:rPr>
        <w:t>M2A</w:t>
      </w:r>
      <w:r w:rsidR="003B69D1" w:rsidRPr="00CB37BE">
        <w:rPr>
          <w:rFonts w:hint="eastAsia"/>
          <w:szCs w:val="21"/>
        </w:rPr>
        <w:t xml:space="preserve">　</w:t>
      </w:r>
      <w:r w:rsidR="008779AA" w:rsidRPr="00CB37BE">
        <w:rPr>
          <w:rFonts w:hint="eastAsia"/>
          <w:szCs w:val="21"/>
        </w:rPr>
        <w:t>学籍番号</w:t>
      </w:r>
      <w:r w:rsidR="003B69D1" w:rsidRPr="00CB37BE">
        <w:rPr>
          <w:rFonts w:hint="eastAsia"/>
          <w:szCs w:val="21"/>
        </w:rPr>
        <w:t>：</w:t>
      </w:r>
      <w:r w:rsidR="003B69D1" w:rsidRPr="00CB37BE">
        <w:rPr>
          <w:rFonts w:hint="eastAsia"/>
          <w:szCs w:val="21"/>
        </w:rPr>
        <w:t>16s21015</w:t>
      </w:r>
      <w:r w:rsidR="003B69D1" w:rsidRPr="00CB37BE">
        <w:rPr>
          <w:szCs w:val="21"/>
        </w:rPr>
        <w:t xml:space="preserve"> </w:t>
      </w:r>
      <w:r w:rsidR="008779AA" w:rsidRPr="00CB37BE">
        <w:rPr>
          <w:rFonts w:hint="eastAsia"/>
          <w:szCs w:val="21"/>
        </w:rPr>
        <w:t>氏名</w:t>
      </w:r>
      <w:r w:rsidR="003B69D1" w:rsidRPr="00CB37BE">
        <w:rPr>
          <w:rFonts w:hint="eastAsia"/>
          <w:szCs w:val="21"/>
        </w:rPr>
        <w:t>：熊谷　洸介</w:t>
      </w:r>
    </w:p>
    <w:p w:rsidR="00847FB3" w:rsidRDefault="00847FB3" w:rsidP="00707CE7">
      <w:pPr>
        <w:spacing w:line="360" w:lineRule="auto"/>
        <w:rPr>
          <w:szCs w:val="21"/>
        </w:rPr>
      </w:pPr>
    </w:p>
    <w:p w:rsidR="0030476B" w:rsidRPr="00CB37BE" w:rsidRDefault="008779AA" w:rsidP="00707CE7">
      <w:pPr>
        <w:spacing w:line="360" w:lineRule="auto"/>
        <w:rPr>
          <w:szCs w:val="21"/>
        </w:rPr>
      </w:pPr>
      <w:r w:rsidRPr="00CB37BE">
        <w:rPr>
          <w:rFonts w:hint="eastAsia"/>
          <w:sz w:val="24"/>
        </w:rPr>
        <w:t>論文要約</w:t>
      </w:r>
      <w:r w:rsidR="0030476B" w:rsidRPr="00CB37BE">
        <w:rPr>
          <w:rFonts w:hint="eastAsia"/>
          <w:szCs w:val="21"/>
        </w:rPr>
        <w:t>論文名</w:t>
      </w:r>
    </w:p>
    <w:p w:rsidR="00CB37BE" w:rsidRPr="00026134" w:rsidRDefault="00CB37BE" w:rsidP="00E74145">
      <w:pPr>
        <w:jc w:val="left"/>
        <w:rPr>
          <w:szCs w:val="21"/>
        </w:rPr>
      </w:pPr>
      <w:r w:rsidRPr="00026134">
        <w:rPr>
          <w:rFonts w:ascii="Arial" w:hAnsi="Arial" w:cs="Arial" w:hint="eastAsia"/>
          <w:bCs/>
          <w:color w:val="000000"/>
          <w:szCs w:val="21"/>
          <w:shd w:val="clear" w:color="auto" w:fill="FFFFFF"/>
        </w:rPr>
        <w:t xml:space="preserve">　</w:t>
      </w:r>
      <w:r w:rsidR="00E74145" w:rsidRPr="00026134">
        <w:rPr>
          <w:rFonts w:ascii="Arial" w:hAnsi="Arial" w:cs="Arial" w:hint="eastAsia"/>
          <w:bCs/>
          <w:color w:val="000000"/>
          <w:szCs w:val="21"/>
          <w:shd w:val="clear" w:color="auto" w:fill="FFFFFF"/>
        </w:rPr>
        <w:t>玉瀬</w:t>
      </w:r>
      <w:r w:rsidR="00E74145" w:rsidRPr="00026134">
        <w:rPr>
          <w:rFonts w:ascii="Arial" w:hAnsi="Arial" w:cs="Arial" w:hint="eastAsia"/>
          <w:bCs/>
          <w:color w:val="000000"/>
          <w:szCs w:val="21"/>
          <w:shd w:val="clear" w:color="auto" w:fill="FFFFFF"/>
        </w:rPr>
        <w:t xml:space="preserve"> </w:t>
      </w:r>
      <w:r w:rsidR="00E74145" w:rsidRPr="00026134">
        <w:rPr>
          <w:rFonts w:ascii="Arial" w:hAnsi="Arial" w:cs="Arial" w:hint="eastAsia"/>
          <w:bCs/>
          <w:color w:val="000000"/>
          <w:szCs w:val="21"/>
          <w:shd w:val="clear" w:color="auto" w:fill="FFFFFF"/>
        </w:rPr>
        <w:t>耕治・富平</w:t>
      </w:r>
      <w:r w:rsidR="00E74145" w:rsidRPr="00026134">
        <w:rPr>
          <w:rFonts w:ascii="Arial" w:hAnsi="Arial" w:cs="Arial" w:hint="eastAsia"/>
          <w:bCs/>
          <w:color w:val="000000"/>
          <w:szCs w:val="21"/>
          <w:shd w:val="clear" w:color="auto" w:fill="FFFFFF"/>
        </w:rPr>
        <w:t xml:space="preserve"> </w:t>
      </w:r>
      <w:r w:rsidR="00E74145" w:rsidRPr="00026134">
        <w:rPr>
          <w:rFonts w:ascii="Arial" w:hAnsi="Arial" w:cs="Arial" w:hint="eastAsia"/>
          <w:bCs/>
          <w:color w:val="000000"/>
          <w:szCs w:val="21"/>
          <w:shd w:val="clear" w:color="auto" w:fill="FFFFFF"/>
        </w:rPr>
        <w:t>美智子</w:t>
      </w:r>
      <w:r w:rsidRPr="00026134">
        <w:rPr>
          <w:rFonts w:ascii="Arial" w:hAnsi="Arial" w:cs="Arial"/>
          <w:bCs/>
          <w:color w:val="000000"/>
          <w:szCs w:val="21"/>
          <w:shd w:val="clear" w:color="auto" w:fill="FFFFFF"/>
        </w:rPr>
        <w:t>(</w:t>
      </w:r>
      <w:r w:rsidR="008C17E5" w:rsidRPr="00026134">
        <w:rPr>
          <w:rFonts w:ascii="Arial" w:hAnsi="Arial" w:cs="Arial"/>
          <w:bCs/>
          <w:color w:val="000000"/>
          <w:szCs w:val="21"/>
          <w:shd w:val="clear" w:color="auto" w:fill="FFFFFF"/>
        </w:rPr>
        <w:t>200</w:t>
      </w:r>
      <w:r w:rsidR="008C17E5" w:rsidRPr="00026134">
        <w:rPr>
          <w:rFonts w:ascii="Arial" w:hAnsi="Arial" w:cs="Arial" w:hint="eastAsia"/>
          <w:bCs/>
          <w:color w:val="000000"/>
          <w:szCs w:val="21"/>
          <w:shd w:val="clear" w:color="auto" w:fill="FFFFFF"/>
        </w:rPr>
        <w:t>7</w:t>
      </w:r>
      <w:r w:rsidRPr="00026134">
        <w:rPr>
          <w:rFonts w:ascii="Arial" w:hAnsi="Arial" w:cs="Arial"/>
          <w:bCs/>
          <w:color w:val="000000"/>
          <w:szCs w:val="21"/>
          <w:shd w:val="clear" w:color="auto" w:fill="FFFFFF"/>
        </w:rPr>
        <w:t>)</w:t>
      </w:r>
      <w:r w:rsidRPr="00026134">
        <w:rPr>
          <w:rFonts w:ascii="Arial" w:hAnsi="Arial" w:cs="Arial" w:hint="eastAsia"/>
          <w:bCs/>
          <w:color w:val="000000"/>
          <w:szCs w:val="21"/>
          <w:shd w:val="clear" w:color="auto" w:fill="FFFFFF"/>
        </w:rPr>
        <w:t>,</w:t>
      </w:r>
      <w:r w:rsidRPr="00026134">
        <w:rPr>
          <w:rFonts w:ascii="Arial" w:hAnsi="Arial" w:cs="Arial"/>
          <w:bCs/>
          <w:color w:val="000000"/>
          <w:szCs w:val="21"/>
          <w:shd w:val="clear" w:color="auto" w:fill="FFFFFF"/>
        </w:rPr>
        <w:t xml:space="preserve"> </w:t>
      </w:r>
      <w:r w:rsidR="008C17E5" w:rsidRPr="00026134">
        <w:rPr>
          <w:rFonts w:ascii="Arial" w:hAnsi="Arial" w:cs="Arial" w:hint="eastAsia"/>
          <w:bCs/>
          <w:color w:val="000000"/>
          <w:szCs w:val="21"/>
          <w:shd w:val="clear" w:color="auto" w:fill="FFFFFF"/>
        </w:rPr>
        <w:t>大学生の「甘え」と友人関係</w:t>
      </w:r>
      <w:r w:rsidRPr="00026134">
        <w:rPr>
          <w:rFonts w:ascii="Arial" w:hAnsi="Arial" w:cs="Arial" w:hint="eastAsia"/>
          <w:bCs/>
          <w:color w:val="000000"/>
          <w:szCs w:val="21"/>
          <w:shd w:val="clear" w:color="auto" w:fill="FFFFFF"/>
        </w:rPr>
        <w:t>,</w:t>
      </w:r>
      <w:r w:rsidRPr="00026134">
        <w:rPr>
          <w:rFonts w:ascii="Arial" w:hAnsi="Arial" w:cs="Arial"/>
          <w:bCs/>
          <w:color w:val="000000"/>
          <w:szCs w:val="21"/>
          <w:shd w:val="clear" w:color="auto" w:fill="F0F0F0"/>
        </w:rPr>
        <w:t xml:space="preserve"> </w:t>
      </w:r>
      <w:r w:rsidR="008C17E5" w:rsidRPr="00026134">
        <w:rPr>
          <w:rFonts w:ascii="Arial" w:hAnsi="Arial" w:cs="Arial" w:hint="eastAsia"/>
          <w:bCs/>
          <w:color w:val="000000"/>
          <w:szCs w:val="21"/>
          <w:shd w:val="clear" w:color="auto" w:fill="FFFFFF"/>
        </w:rPr>
        <w:t>帝塚山大学心理福祉学部紀要</w:t>
      </w:r>
      <w:r w:rsidR="008C17E5" w:rsidRPr="00026134">
        <w:rPr>
          <w:rFonts w:ascii="Arial" w:hAnsi="Arial" w:cs="Arial" w:hint="eastAsia"/>
          <w:bCs/>
          <w:color w:val="000000"/>
          <w:szCs w:val="21"/>
          <w:shd w:val="clear" w:color="auto" w:fill="FFFFFF"/>
        </w:rPr>
        <w:t xml:space="preserve"> 3, 59-72.</w:t>
      </w:r>
    </w:p>
    <w:p w:rsidR="0030476B" w:rsidRPr="00CB37BE" w:rsidRDefault="0030476B" w:rsidP="0030476B">
      <w:pPr>
        <w:pStyle w:val="a3"/>
        <w:numPr>
          <w:ilvl w:val="0"/>
          <w:numId w:val="3"/>
        </w:numPr>
        <w:ind w:leftChars="0"/>
      </w:pPr>
      <w:r w:rsidRPr="00CB37BE">
        <w:rPr>
          <w:rFonts w:hint="eastAsia"/>
        </w:rPr>
        <w:t>問題と目的</w:t>
      </w:r>
    </w:p>
    <w:p w:rsidR="005C64B9" w:rsidRDefault="008C17E5" w:rsidP="0030476B">
      <w:r>
        <w:rPr>
          <w:rFonts w:hint="eastAsia"/>
        </w:rPr>
        <w:t>現状の問題</w:t>
      </w:r>
    </w:p>
    <w:p w:rsidR="005C64B9" w:rsidRDefault="00561CAA" w:rsidP="00A629E0">
      <w:pPr>
        <w:ind w:firstLineChars="100" w:firstLine="210"/>
        <w:rPr>
          <w:rFonts w:hint="eastAsia"/>
        </w:rPr>
      </w:pPr>
      <w:r>
        <w:rPr>
          <w:rFonts w:hint="eastAsia"/>
        </w:rPr>
        <w:t>大学生の対人関</w:t>
      </w:r>
      <w:r w:rsidR="00A629E0">
        <w:rPr>
          <w:rFonts w:hint="eastAsia"/>
        </w:rPr>
        <w:t>係を考える上で、「甘え」の問題を取り上げることは発達心理学的的</w:t>
      </w:r>
      <w:r>
        <w:rPr>
          <w:rFonts w:hint="eastAsia"/>
        </w:rPr>
        <w:t>にも臨床心理学的にも興味深いものがある。土居</w:t>
      </w:r>
      <w:r w:rsidR="00974A04">
        <w:rPr>
          <w:rFonts w:hint="eastAsia"/>
        </w:rPr>
        <w:t>(1</w:t>
      </w:r>
      <w:r>
        <w:rPr>
          <w:rFonts w:hint="eastAsia"/>
        </w:rPr>
        <w:t>971</w:t>
      </w:r>
      <w:r>
        <w:t>)</w:t>
      </w:r>
      <w:r>
        <w:rPr>
          <w:rFonts w:hint="eastAsia"/>
        </w:rPr>
        <w:t>が「甘え」の概念を提起して以来、国内外</w:t>
      </w:r>
      <w:r w:rsidR="00974A04">
        <w:rPr>
          <w:rFonts w:hint="eastAsia"/>
        </w:rPr>
        <w:t>の研究者の間で「甘え」をめぐるさまざまな議論が展開されてきた。土居</w:t>
      </w:r>
      <w:r w:rsidR="00974A04">
        <w:rPr>
          <w:rFonts w:hint="eastAsia"/>
        </w:rPr>
        <w:t>(1971</w:t>
      </w:r>
      <w:r w:rsidR="00974A04">
        <w:t>)</w:t>
      </w:r>
      <w:r w:rsidR="00974A04">
        <w:rPr>
          <w:rFonts w:hint="eastAsia"/>
        </w:rPr>
        <w:t>は、「甘えの心理は、人間存在に本来つきものの分離の事実を否定し、分離の痛みを止揚しようとする」と述べている。土居</w:t>
      </w:r>
      <w:r w:rsidR="00974A04">
        <w:rPr>
          <w:rFonts w:hint="eastAsia"/>
        </w:rPr>
        <w:t>(</w:t>
      </w:r>
      <w:r w:rsidR="00974A04">
        <w:t>2001)</w:t>
      </w:r>
      <w:r w:rsidR="00974A04">
        <w:rPr>
          <w:rFonts w:hint="eastAsia"/>
        </w:rPr>
        <w:t>はその後、「甘えとは、人間関係において相手の行為を当てにして振る舞うことである」を再定義している。筆者らは、大学生における「甘え」について探求し、他社に対して甘えを求める（甘え欲求）と同時に他者から</w:t>
      </w:r>
      <w:r w:rsidR="003F3C48">
        <w:rPr>
          <w:rFonts w:hint="eastAsia"/>
        </w:rPr>
        <w:t>の甘えを受け入れようとする（甘え受容）ような「相互依存的な甘え</w:t>
      </w:r>
      <w:r w:rsidR="00974A04">
        <w:rPr>
          <w:rFonts w:hint="eastAsia"/>
        </w:rPr>
        <w:t>を</w:t>
      </w:r>
      <w:r w:rsidR="003F3C48">
        <w:rPr>
          <w:rFonts w:hint="eastAsia"/>
        </w:rPr>
        <w:t>」</w:t>
      </w:r>
      <w:r w:rsidR="00974A04">
        <w:rPr>
          <w:rFonts w:hint="eastAsia"/>
        </w:rPr>
        <w:t>より好ましい甘えとみなし、実証的にそのことを示してきた。</w:t>
      </w:r>
    </w:p>
    <w:p w:rsidR="005C64B9" w:rsidRDefault="003F3C48" w:rsidP="00A629E0">
      <w:pPr>
        <w:ind w:firstLineChars="100" w:firstLine="210"/>
        <w:rPr>
          <w:rFonts w:hint="eastAsia"/>
        </w:rPr>
      </w:pPr>
      <w:r>
        <w:rPr>
          <w:rFonts w:hint="eastAsia"/>
        </w:rPr>
        <w:t>このような考え方を前提にして、青年期の友人関係を考えてみよう。</w:t>
      </w:r>
      <w:r w:rsidR="00974A04">
        <w:rPr>
          <w:rFonts w:hint="eastAsia"/>
        </w:rPr>
        <w:t>人間関係の親密仮定に置いて重要視</w:t>
      </w:r>
      <w:r w:rsidR="005C64B9">
        <w:rPr>
          <w:rFonts w:hint="eastAsia"/>
        </w:rPr>
        <w:t>される</w:t>
      </w:r>
      <w:r w:rsidR="00974A04">
        <w:rPr>
          <w:rFonts w:hint="eastAsia"/>
        </w:rPr>
        <w:t>ものに、</w:t>
      </w:r>
      <w:r w:rsidR="005C64B9">
        <w:rPr>
          <w:rFonts w:hint="eastAsia"/>
        </w:rPr>
        <w:t>友人の役割行動遂行が挙げられる。役割遂行について、</w:t>
      </w:r>
      <w:r w:rsidR="00974A04">
        <w:rPr>
          <w:rFonts w:hint="eastAsia"/>
        </w:rPr>
        <w:t>下斗米</w:t>
      </w:r>
      <w:r w:rsidR="00974A04">
        <w:rPr>
          <w:rFonts w:hint="eastAsia"/>
        </w:rPr>
        <w:t>(</w:t>
      </w:r>
      <w:r w:rsidR="00974A04">
        <w:t>2000)</w:t>
      </w:r>
      <w:r w:rsidR="00974A04">
        <w:rPr>
          <w:rFonts w:hint="eastAsia"/>
        </w:rPr>
        <w:t>は</w:t>
      </w:r>
      <w:r w:rsidR="005C64B9">
        <w:rPr>
          <w:rFonts w:hint="eastAsia"/>
        </w:rPr>
        <w:t>、自分が友人に期待している役割行動を友人が遂行してくれていると認知する時、両者の関係は安定して親密化が進むと考えた。</w:t>
      </w:r>
    </w:p>
    <w:p w:rsidR="00C81684" w:rsidRDefault="00C81684" w:rsidP="00A629E0">
      <w:pPr>
        <w:ind w:firstLineChars="100" w:firstLine="210"/>
        <w:rPr>
          <w:rFonts w:hint="eastAsia"/>
        </w:rPr>
      </w:pPr>
      <w:r>
        <w:rPr>
          <w:rFonts w:hint="eastAsia"/>
        </w:rPr>
        <w:t>次に、良好な友人関係を構築する際のもう一つの要因として、自己受容の役割について考えてみたい。自己受容とは、ありのままの自分を受け入れることであり、心理学的健康の指標の一つとみなされている。自己受容が高い人は、</w:t>
      </w:r>
      <w:r w:rsidR="003F3C48">
        <w:rPr>
          <w:rFonts w:hint="eastAsia"/>
        </w:rPr>
        <w:t>他者に対して</w:t>
      </w:r>
      <w:r>
        <w:rPr>
          <w:rFonts w:hint="eastAsia"/>
        </w:rPr>
        <w:t>信頼や愛情を持った態度を取ることが出来る。また、他者と対立したり、他者に</w:t>
      </w:r>
      <w:r w:rsidR="00026134">
        <w:rPr>
          <w:rFonts w:hint="eastAsia"/>
        </w:rPr>
        <w:t>依存</w:t>
      </w:r>
      <w:r>
        <w:rPr>
          <w:rFonts w:hint="eastAsia"/>
        </w:rPr>
        <w:t>したりし</w:t>
      </w:r>
      <w:r w:rsidR="00026134">
        <w:rPr>
          <w:rFonts w:hint="eastAsia"/>
        </w:rPr>
        <w:t>ない。さらに対人場面においてあまり孤独感を感じていない。板津</w:t>
      </w:r>
      <w:r w:rsidR="00026134">
        <w:rPr>
          <w:rFonts w:hint="eastAsia"/>
        </w:rPr>
        <w:t>(</w:t>
      </w:r>
      <w:r w:rsidR="00026134">
        <w:t>1994)</w:t>
      </w:r>
    </w:p>
    <w:p w:rsidR="0030476B" w:rsidRDefault="005C64B9" w:rsidP="00A629E0">
      <w:pPr>
        <w:ind w:firstLineChars="100" w:firstLine="210"/>
        <w:rPr>
          <w:rFonts w:hint="eastAsia"/>
        </w:rPr>
      </w:pPr>
      <w:r>
        <w:rPr>
          <w:rFonts w:hint="eastAsia"/>
        </w:rPr>
        <w:t>さらに、自己受容と親密に関連するものとしての友人の受容観についても取り上げてみたい。</w:t>
      </w:r>
      <w:r w:rsidR="0031507C">
        <w:rPr>
          <w:rFonts w:hint="eastAsia"/>
        </w:rPr>
        <w:t>大出・澤田</w:t>
      </w:r>
      <w:r w:rsidR="0031507C">
        <w:rPr>
          <w:rFonts w:hint="eastAsia"/>
        </w:rPr>
        <w:t>(</w:t>
      </w:r>
      <w:r w:rsidR="0031507C">
        <w:t>1998)</w:t>
      </w:r>
      <w:r w:rsidR="0031507C">
        <w:rPr>
          <w:rFonts w:hint="eastAsia"/>
        </w:rPr>
        <w:t>は</w:t>
      </w:r>
      <w:r w:rsidR="00C81684">
        <w:rPr>
          <w:rFonts w:hint="eastAsia"/>
        </w:rPr>
        <w:t>、自己受容を高めるためには、重要な</w:t>
      </w:r>
      <w:r w:rsidR="00ED4EB0">
        <w:rPr>
          <w:rFonts w:hint="eastAsia"/>
        </w:rPr>
        <w:t>他者からのサポートを受け、自分を重要な他者の何らかの役に立っているという意識が必要であると考えている。したがって、自己受容が高まるためには、友人からの受容感を感じることが必要であり</w:t>
      </w:r>
      <w:r w:rsidR="003F3C48">
        <w:rPr>
          <w:rFonts w:hint="eastAsia"/>
        </w:rPr>
        <w:t>、その結果としての自己受容を媒介として、良好な対人関係が構築</w:t>
      </w:r>
      <w:r w:rsidR="00ED4EB0">
        <w:rPr>
          <w:rFonts w:hint="eastAsia"/>
        </w:rPr>
        <w:t>される可能性がある。</w:t>
      </w:r>
    </w:p>
    <w:p w:rsidR="004F5714" w:rsidRDefault="00ED4EB0" w:rsidP="0030476B">
      <w:r>
        <w:rPr>
          <w:rFonts w:hint="eastAsia"/>
        </w:rPr>
        <w:t>以上の研究動向をふまえ、</w:t>
      </w:r>
      <w:r w:rsidR="004F5714">
        <w:rPr>
          <w:rFonts w:hint="eastAsia"/>
        </w:rPr>
        <w:t>「甘え」と</w:t>
      </w:r>
      <w:r w:rsidR="009F34E5">
        <w:rPr>
          <w:rFonts w:hint="eastAsia"/>
        </w:rPr>
        <w:t>青年期の</w:t>
      </w:r>
      <w:r w:rsidR="004F5714">
        <w:rPr>
          <w:rFonts w:hint="eastAsia"/>
        </w:rPr>
        <w:t>良好な友人関係との関連について検討する。</w:t>
      </w:r>
    </w:p>
    <w:p w:rsidR="009F34E5" w:rsidRDefault="009F34E5" w:rsidP="0030476B"/>
    <w:p w:rsidR="00A629E0" w:rsidRPr="00CB37BE" w:rsidRDefault="00A629E0" w:rsidP="00A629E0">
      <w:pPr>
        <w:pStyle w:val="a3"/>
        <w:numPr>
          <w:ilvl w:val="0"/>
          <w:numId w:val="3"/>
        </w:numPr>
        <w:ind w:leftChars="0"/>
        <w:rPr>
          <w:rFonts w:hint="eastAsia"/>
        </w:rPr>
      </w:pPr>
      <w:r>
        <w:rPr>
          <w:rFonts w:hint="eastAsia"/>
        </w:rPr>
        <w:t>仮説</w:t>
      </w:r>
    </w:p>
    <w:p w:rsidR="009F34E5" w:rsidRDefault="009F34E5" w:rsidP="009F34E5">
      <w:r>
        <w:rPr>
          <w:rFonts w:hint="eastAsia"/>
        </w:rPr>
        <w:lastRenderedPageBreak/>
        <w:t>本研究では、概ね次のような過程をへて良好な友人関係は形成されると仮定した。</w:t>
      </w:r>
    </w:p>
    <w:p w:rsidR="0030476B" w:rsidRPr="00CB37BE" w:rsidRDefault="009F34E5" w:rsidP="0030476B">
      <w:pPr>
        <w:rPr>
          <w:rFonts w:hint="eastAsia"/>
        </w:rPr>
      </w:pPr>
      <w:r>
        <w:rPr>
          <w:rFonts w:hint="eastAsia"/>
        </w:rPr>
        <w:t>「相</w:t>
      </w:r>
      <w:r>
        <w:t>互依存的な甘え」</w:t>
      </w:r>
      <w:r>
        <w:t>→</w:t>
      </w:r>
      <w:r>
        <w:t>「友人の役割行動遂行」</w:t>
      </w:r>
      <w:r>
        <w:t>→</w:t>
      </w:r>
      <w:r>
        <w:t>「友人からの受容感」</w:t>
      </w:r>
      <w:r>
        <w:t>→</w:t>
      </w:r>
      <w:r>
        <w:t>「自己受容」</w:t>
      </w:r>
      <w:r>
        <w:t>→</w:t>
      </w:r>
      <w:r>
        <w:t>「良</w:t>
      </w:r>
      <w:r>
        <w:rPr>
          <w:rFonts w:hint="eastAsia"/>
        </w:rPr>
        <w:t>好</w:t>
      </w:r>
      <w:r>
        <w:t>な友人関係」。</w:t>
      </w:r>
      <w:r>
        <w:rPr>
          <w:rFonts w:hint="eastAsia"/>
        </w:rPr>
        <w:t>本研究では、このような過程を想定することがかのうであるかを検討した。</w:t>
      </w:r>
    </w:p>
    <w:p w:rsidR="0030476B" w:rsidRPr="00CB37BE" w:rsidRDefault="0030476B" w:rsidP="0030476B">
      <w:pPr>
        <w:pStyle w:val="a3"/>
        <w:numPr>
          <w:ilvl w:val="0"/>
          <w:numId w:val="3"/>
        </w:numPr>
        <w:ind w:leftChars="0"/>
      </w:pPr>
      <w:r w:rsidRPr="00CB37BE">
        <w:rPr>
          <w:rFonts w:hint="eastAsia"/>
        </w:rPr>
        <w:t>方法</w:t>
      </w:r>
    </w:p>
    <w:p w:rsidR="006431C3" w:rsidRPr="007547F2" w:rsidRDefault="006431C3" w:rsidP="006431C3">
      <w:r w:rsidRPr="007547F2">
        <w:t>調査対象は、近畿圏の</w:t>
      </w:r>
      <w:r w:rsidRPr="007547F2">
        <w:t>2</w:t>
      </w:r>
      <w:r w:rsidRPr="007547F2">
        <w:t>っの大学に通う大学生</w:t>
      </w:r>
      <w:r w:rsidRPr="007547F2">
        <w:t>191</w:t>
      </w:r>
      <w:r w:rsidRPr="007547F2">
        <w:t>名（男性</w:t>
      </w:r>
      <w:r w:rsidRPr="007547F2">
        <w:t>59</w:t>
      </w:r>
      <w:r w:rsidRPr="007547F2">
        <w:t>名、女性</w:t>
      </w:r>
      <w:r w:rsidRPr="007547F2">
        <w:t>132</w:t>
      </w:r>
      <w:r w:rsidRPr="007547F2">
        <w:t>名）、平均年齢</w:t>
      </w:r>
      <w:r w:rsidRPr="007547F2">
        <w:t>19</w:t>
      </w:r>
      <w:r w:rsidRPr="007547F2">
        <w:t>．</w:t>
      </w:r>
      <w:r w:rsidRPr="007547F2">
        <w:t>2</w:t>
      </w:r>
      <w:r w:rsidRPr="007547F2">
        <w:t>歳（</w:t>
      </w:r>
      <w:r w:rsidRPr="007547F2">
        <w:t>Sl</w:t>
      </w:r>
      <w:r w:rsidRPr="007547F2">
        <w:t>）</w:t>
      </w:r>
      <w:r w:rsidRPr="007547F2">
        <w:t>≡1</w:t>
      </w:r>
      <w:r w:rsidRPr="007547F2">
        <w:t>．</w:t>
      </w:r>
      <w:r w:rsidRPr="007547F2">
        <w:t>0</w:t>
      </w:r>
      <w:r w:rsidRPr="007547F2">
        <w:t>）であった。</w:t>
      </w:r>
    </w:p>
    <w:p w:rsidR="006431C3" w:rsidRDefault="00315A95" w:rsidP="006431C3">
      <w:pPr>
        <w:rPr>
          <w:rFonts w:hint="eastAsia"/>
        </w:rPr>
      </w:pPr>
      <w:r>
        <w:rPr>
          <w:rFonts w:hint="eastAsia"/>
        </w:rPr>
        <w:t>大学</w:t>
      </w:r>
      <w:r>
        <w:t>生を対象にして、「甘え」と「友人の役割行動遂行」「自己受容」「良好な友人関係」の関</w:t>
      </w:r>
      <w:r>
        <w:rPr>
          <w:rFonts w:hint="eastAsia"/>
        </w:rPr>
        <w:t>係が</w:t>
      </w:r>
      <w:r>
        <w:t>調べられた。測定尺度として、「甘え」にっいては「希求」「受容」「歪曲」「拒絶」の</w:t>
      </w:r>
      <w:r>
        <w:t>4</w:t>
      </w:r>
      <w:r>
        <w:t>つの</w:t>
      </w:r>
      <w:r>
        <w:rPr>
          <w:rFonts w:hint="eastAsia"/>
        </w:rPr>
        <w:t>下位</w:t>
      </w:r>
      <w:r>
        <w:t>尺度が用いられた。この尺度では、前の</w:t>
      </w:r>
      <w:r>
        <w:t>2</w:t>
      </w:r>
      <w:r>
        <w:t>尺度を合わせた「相互依存的甘え」と後の</w:t>
      </w:r>
      <w:r>
        <w:t>2</w:t>
      </w:r>
      <w:r>
        <w:t>尺度を合わせた「屈折した甘え」にっいて、主に他の尺度との関係が調べられた。</w:t>
      </w:r>
      <w:r>
        <w:t>r</w:t>
      </w:r>
      <w:r>
        <w:t>自己受容」尺度では「対人満足・生活の充実」「性格・能力の受容」の</w:t>
      </w:r>
      <w:r>
        <w:t>2</w:t>
      </w:r>
      <w:r>
        <w:t>っの下位尺度が用いられた。「良好な友</w:t>
      </w:r>
      <w:r>
        <w:rPr>
          <w:rFonts w:hint="eastAsia"/>
        </w:rPr>
        <w:t>人</w:t>
      </w:r>
      <w:r>
        <w:t>関係」尺度では「受動的友人関係」と「相互的友人関係」の</w:t>
      </w:r>
      <w:r>
        <w:t>2</w:t>
      </w:r>
      <w:r>
        <w:t>っの下位尺度が用いられた。</w:t>
      </w:r>
    </w:p>
    <w:p w:rsidR="0030476B" w:rsidRPr="00CB37BE" w:rsidRDefault="0030476B" w:rsidP="0030476B">
      <w:pPr>
        <w:pStyle w:val="a3"/>
        <w:numPr>
          <w:ilvl w:val="0"/>
          <w:numId w:val="3"/>
        </w:numPr>
        <w:ind w:leftChars="0"/>
      </w:pPr>
      <w:r w:rsidRPr="00CB37BE">
        <w:rPr>
          <w:rFonts w:hint="eastAsia"/>
        </w:rPr>
        <w:t>結果</w:t>
      </w:r>
    </w:p>
    <w:p w:rsidR="0030476B" w:rsidRPr="00CB37BE" w:rsidRDefault="00315A95" w:rsidP="0030476B">
      <w:r>
        <w:t>相</w:t>
      </w:r>
      <w:r>
        <w:rPr>
          <w:rFonts w:hint="eastAsia"/>
        </w:rPr>
        <w:t>関係</w:t>
      </w:r>
      <w:r>
        <w:t>数を算出し、パス解析を行った結果、「相互依存的甘え」は「友人の役割行動遂行」を促し、</w:t>
      </w:r>
      <w:r>
        <w:rPr>
          <w:rFonts w:hint="eastAsia"/>
        </w:rPr>
        <w:t>そ</w:t>
      </w:r>
      <w:r>
        <w:t>の結果が直接的に「良好な友人関係」を促す場合と、「友人の役割行動遂行」が「自己受容」</w:t>
      </w:r>
      <w:r>
        <w:rPr>
          <w:rFonts w:hint="eastAsia"/>
        </w:rPr>
        <w:t>を</w:t>
      </w:r>
      <w:r>
        <w:t>促し、その結果が「良好な友人関係」を促す場合があることが分かった。これらの結果に基づ</w:t>
      </w:r>
      <w:r>
        <w:rPr>
          <w:rFonts w:hint="eastAsia"/>
        </w:rPr>
        <w:t>い</w:t>
      </w:r>
      <w:r>
        <w:t>て、青年期の友人関係を理解する手がかりと「甘え」に関する臨床心理学的意義が論じられた。</w:t>
      </w:r>
    </w:p>
    <w:p w:rsidR="00315A95" w:rsidRPr="00CB37BE" w:rsidRDefault="0030476B" w:rsidP="00707CE7">
      <w:pPr>
        <w:pStyle w:val="a3"/>
        <w:numPr>
          <w:ilvl w:val="0"/>
          <w:numId w:val="3"/>
        </w:numPr>
        <w:ind w:leftChars="0"/>
      </w:pPr>
      <w:r w:rsidRPr="00CB37BE">
        <w:rPr>
          <w:rFonts w:hint="eastAsia"/>
        </w:rPr>
        <w:t>考察</w:t>
      </w:r>
    </w:p>
    <w:p w:rsidR="00315A95" w:rsidRDefault="0013122A" w:rsidP="00315A95">
      <w:r>
        <w:rPr>
          <w:rFonts w:hint="eastAsia"/>
        </w:rPr>
        <w:t>「甘</w:t>
      </w:r>
      <w:r>
        <w:t>え」の中でも「相互依存的甘え」は良好な友人関係の形成に</w:t>
      </w:r>
      <w:r>
        <w:rPr>
          <w:rFonts w:hint="eastAsia"/>
        </w:rPr>
        <w:t>重要</w:t>
      </w:r>
      <w:r>
        <w:t>な役割を果たしている。その際、「甘え」が強ければそれが直接的に良好な友人関係の形成</w:t>
      </w:r>
      <w:r>
        <w:rPr>
          <w:rFonts w:hint="eastAsia"/>
        </w:rPr>
        <w:t>に</w:t>
      </w:r>
      <w:r>
        <w:t>繋がるというよりも、むしろ「甘え」が「友人の役割行動遂行」を促し、それが「良好な友人</w:t>
      </w:r>
      <w:r>
        <w:rPr>
          <w:rFonts w:hint="eastAsia"/>
        </w:rPr>
        <w:t>関係</w:t>
      </w:r>
      <w:r>
        <w:t>」を構築するのに役立っと考えられる。ここでいう「友人の役割行動遂行」とは、友人が自</w:t>
      </w:r>
      <w:r>
        <w:rPr>
          <w:rFonts w:hint="eastAsia"/>
        </w:rPr>
        <w:t>分</w:t>
      </w:r>
      <w:r>
        <w:t>の期待する役割行動を遂行してくれているという認知である。また、「友人の役割行動遂行」</w:t>
      </w:r>
      <w:r w:rsidR="00315A95">
        <w:rPr>
          <w:rFonts w:hint="eastAsia"/>
        </w:rPr>
        <w:t>は</w:t>
      </w:r>
      <w:r w:rsidR="00315A95">
        <w:t>、当人の「自己受容」を促し、それが「良好な友人関係」を構築するのにも役立っている。</w:t>
      </w:r>
    </w:p>
    <w:p w:rsidR="008779AA" w:rsidRPr="00CB37BE" w:rsidRDefault="00315A95" w:rsidP="0030476B">
      <w:pPr>
        <w:rPr>
          <w:rFonts w:hint="eastAsia"/>
        </w:rPr>
      </w:pPr>
      <w:r>
        <w:rPr>
          <w:rFonts w:hint="eastAsia"/>
        </w:rPr>
        <w:t>「自己受</w:t>
      </w:r>
      <w:r>
        <w:t>容」は「甘え」と直接関連するものではないが、「友人の役割行動遂行」によって高めら</w:t>
      </w:r>
      <w:r>
        <w:rPr>
          <w:rFonts w:hint="eastAsia"/>
        </w:rPr>
        <w:t>れ</w:t>
      </w:r>
      <w:r>
        <w:t>、結果として「良好な友人関係」の構築に寄与すると考えられる。「屈折した甘え」はどちら</w:t>
      </w:r>
      <w:r>
        <w:rPr>
          <w:rFonts w:hint="eastAsia"/>
        </w:rPr>
        <w:t>か</w:t>
      </w:r>
      <w:r>
        <w:t>と言えば「良好な友人関係」を阻害する傾向にあるが、有意な関係にはなく、それほど影響す</w:t>
      </w:r>
      <w:r>
        <w:rPr>
          <w:rFonts w:hint="eastAsia"/>
        </w:rPr>
        <w:t>る</w:t>
      </w:r>
      <w:r>
        <w:t>ものではない。</w:t>
      </w:r>
      <w:bookmarkStart w:id="0" w:name="_GoBack"/>
      <w:bookmarkEnd w:id="0"/>
    </w:p>
    <w:sectPr w:rsidR="008779AA" w:rsidRPr="00CB37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8ED" w:rsidRDefault="00FA38ED" w:rsidP="008779AA">
      <w:r>
        <w:separator/>
      </w:r>
    </w:p>
  </w:endnote>
  <w:endnote w:type="continuationSeparator" w:id="0">
    <w:p w:rsidR="00FA38ED" w:rsidRDefault="00FA38ED" w:rsidP="0087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8ED" w:rsidRDefault="00FA38ED" w:rsidP="008779AA">
      <w:r>
        <w:separator/>
      </w:r>
    </w:p>
  </w:footnote>
  <w:footnote w:type="continuationSeparator" w:id="0">
    <w:p w:rsidR="00FA38ED" w:rsidRDefault="00FA38ED" w:rsidP="00877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E3E15"/>
    <w:multiLevelType w:val="hybridMultilevel"/>
    <w:tmpl w:val="402AFCF6"/>
    <w:lvl w:ilvl="0" w:tplc="58B44A42">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49841766"/>
    <w:multiLevelType w:val="hybridMultilevel"/>
    <w:tmpl w:val="BA3E78F6"/>
    <w:lvl w:ilvl="0" w:tplc="5A722C2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1A90A46"/>
    <w:multiLevelType w:val="hybridMultilevel"/>
    <w:tmpl w:val="837497A0"/>
    <w:lvl w:ilvl="0" w:tplc="0409000F">
      <w:start w:val="1"/>
      <w:numFmt w:val="decimal"/>
      <w:lvlText w:val="%1."/>
      <w:lvlJc w:val="left"/>
      <w:pPr>
        <w:ind w:left="420" w:hanging="420"/>
      </w:pPr>
    </w:lvl>
    <w:lvl w:ilvl="1" w:tplc="7944BADA">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F3"/>
    <w:rsid w:val="00026134"/>
    <w:rsid w:val="00121954"/>
    <w:rsid w:val="0013122A"/>
    <w:rsid w:val="00170476"/>
    <w:rsid w:val="0020341E"/>
    <w:rsid w:val="00295685"/>
    <w:rsid w:val="00296DA0"/>
    <w:rsid w:val="0030476B"/>
    <w:rsid w:val="0031507C"/>
    <w:rsid w:val="00315A95"/>
    <w:rsid w:val="003538B9"/>
    <w:rsid w:val="00375E89"/>
    <w:rsid w:val="003B69D1"/>
    <w:rsid w:val="003F1BD5"/>
    <w:rsid w:val="003F3C48"/>
    <w:rsid w:val="004B29FF"/>
    <w:rsid w:val="004F5714"/>
    <w:rsid w:val="00550F68"/>
    <w:rsid w:val="00561CAA"/>
    <w:rsid w:val="005C64B9"/>
    <w:rsid w:val="006431C3"/>
    <w:rsid w:val="00707CE7"/>
    <w:rsid w:val="00847FB3"/>
    <w:rsid w:val="00851154"/>
    <w:rsid w:val="00853273"/>
    <w:rsid w:val="008779AA"/>
    <w:rsid w:val="008C17E5"/>
    <w:rsid w:val="008F01FB"/>
    <w:rsid w:val="008F42C0"/>
    <w:rsid w:val="0093358A"/>
    <w:rsid w:val="00974A04"/>
    <w:rsid w:val="00986236"/>
    <w:rsid w:val="009F34E5"/>
    <w:rsid w:val="00A629E0"/>
    <w:rsid w:val="00B75D09"/>
    <w:rsid w:val="00C05562"/>
    <w:rsid w:val="00C81684"/>
    <w:rsid w:val="00CB37BE"/>
    <w:rsid w:val="00CD6833"/>
    <w:rsid w:val="00D43307"/>
    <w:rsid w:val="00DF7899"/>
    <w:rsid w:val="00E74145"/>
    <w:rsid w:val="00E83BF3"/>
    <w:rsid w:val="00E90709"/>
    <w:rsid w:val="00EA291C"/>
    <w:rsid w:val="00ED4EB0"/>
    <w:rsid w:val="00FA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C6CFCF"/>
  <w15:chartTrackingRefBased/>
  <w15:docId w15:val="{E4913B40-3736-4445-8E93-C24454A3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83BF3"/>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BF3"/>
    <w:pPr>
      <w:ind w:leftChars="400" w:left="840"/>
    </w:pPr>
  </w:style>
  <w:style w:type="paragraph" w:styleId="a4">
    <w:name w:val="header"/>
    <w:basedOn w:val="a"/>
    <w:link w:val="a5"/>
    <w:uiPriority w:val="99"/>
    <w:unhideWhenUsed/>
    <w:rsid w:val="008779AA"/>
    <w:pPr>
      <w:tabs>
        <w:tab w:val="center" w:pos="4252"/>
        <w:tab w:val="right" w:pos="8504"/>
      </w:tabs>
      <w:snapToGrid w:val="0"/>
    </w:pPr>
  </w:style>
  <w:style w:type="character" w:customStyle="1" w:styleId="a5">
    <w:name w:val="ヘッダー (文字)"/>
    <w:basedOn w:val="a0"/>
    <w:link w:val="a4"/>
    <w:uiPriority w:val="99"/>
    <w:rsid w:val="008779AA"/>
    <w:rPr>
      <w:rFonts w:ascii="Century" w:eastAsia="ＭＳ 明朝" w:hAnsi="Century" w:cs="Times New Roman"/>
    </w:rPr>
  </w:style>
  <w:style w:type="paragraph" w:styleId="a6">
    <w:name w:val="footer"/>
    <w:basedOn w:val="a"/>
    <w:link w:val="a7"/>
    <w:uiPriority w:val="99"/>
    <w:unhideWhenUsed/>
    <w:rsid w:val="008779AA"/>
    <w:pPr>
      <w:tabs>
        <w:tab w:val="center" w:pos="4252"/>
        <w:tab w:val="right" w:pos="8504"/>
      </w:tabs>
      <w:snapToGrid w:val="0"/>
    </w:pPr>
  </w:style>
  <w:style w:type="character" w:customStyle="1" w:styleId="a7">
    <w:name w:val="フッター (文字)"/>
    <w:basedOn w:val="a0"/>
    <w:link w:val="a6"/>
    <w:uiPriority w:val="99"/>
    <w:rsid w:val="008779AA"/>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309</Words>
  <Characters>1767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寛子</dc:creator>
  <cp:keywords/>
  <dc:description/>
  <cp:lastModifiedBy>kuima kuima</cp:lastModifiedBy>
  <cp:revision>29</cp:revision>
  <dcterms:created xsi:type="dcterms:W3CDTF">2017-04-18T07:20:00Z</dcterms:created>
  <dcterms:modified xsi:type="dcterms:W3CDTF">2017-05-01T06:32:00Z</dcterms:modified>
</cp:coreProperties>
</file>