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C334" w14:textId="4EF5909A" w:rsidR="00677B98" w:rsidRDefault="00507133" w:rsidP="00507133">
      <w:pPr>
        <w:jc w:val="center"/>
        <w:rPr>
          <w:lang w:val="en-US"/>
        </w:rPr>
      </w:pPr>
      <w:r>
        <w:rPr>
          <w:lang w:val="en-US"/>
        </w:rPr>
        <w:t>Recent 5-yr publications</w:t>
      </w:r>
    </w:p>
    <w:p w14:paraId="3DB93086" w14:textId="04875096" w:rsidR="00507133" w:rsidRDefault="00507133" w:rsidP="00507133">
      <w:pPr>
        <w:jc w:val="center"/>
        <w:rPr>
          <w:lang w:val="en-US"/>
        </w:rPr>
      </w:pPr>
    </w:p>
    <w:p w14:paraId="1B590F9D" w14:textId="5719E47B" w:rsidR="00507133" w:rsidRDefault="00507133" w:rsidP="00507133">
      <w:pPr>
        <w:tabs>
          <w:tab w:val="left" w:pos="480"/>
        </w:tabs>
        <w:spacing w:after="240"/>
        <w:ind w:left="480" w:hanging="480"/>
        <w:rPr>
          <w:lang w:val="en-US"/>
        </w:rPr>
      </w:pPr>
      <w:r>
        <w:rPr>
          <w:lang w:val="en-US"/>
        </w:rPr>
        <w:fldChar w:fldCharType="begin" w:fldLock="1"/>
      </w:r>
      <w:r>
        <w:rPr>
          <w:lang w:val="en-US"/>
        </w:rPr>
        <w:instrText>ADDIN paperpile_citation &lt;clusterId&gt;D315R663G143E766&lt;/clusterId&gt;&lt;metadata&gt;&lt;citation&gt;&lt;id&gt;17ead279-eabe-4c9f-8e99-87b829ec4e6c&lt;/id&gt;&lt;/citation&gt;&lt;citation&gt;&lt;id&gt;5a4522d7-8b2e-4b92-8669-cf4ed169f45e&lt;/id&gt;&lt;/citation&gt;&lt;citation&gt;&lt;id&gt;665c8aaa-4c1c-4dae-956a-ba388f9f5838&lt;/id&gt;&lt;/citation&gt;&lt;citation&gt;&lt;id&gt;4eaa6353-22e9-4f81-8ece-94ba080444de&lt;/id&gt;&lt;/citation&gt;&lt;citation&gt;&lt;id&gt;9cbc9ea2-8200-41ab-8f6e-f5f0c15b6d8a&lt;/id&gt;&lt;/citation&gt;&lt;citation&gt;&lt;id&gt;57246c6b-d4e5-411d-9992-94e2ebf42e99&lt;/id&gt;&lt;/citation&gt;&lt;citation&gt;&lt;id&gt;8c7734a9-f34a-4971-b8d8-74d233421f16&lt;/id&gt;&lt;/citation&gt;&lt;citation&gt;&lt;id&gt;983abe53-217b-4fdf-8de5-1156ee3c1bad&lt;/id&gt;&lt;/citation&gt;&lt;citation&gt;&lt;id&gt;670d75af-fccb-401d-a6f4-5f5f24e9307c&lt;/id&gt;&lt;/citation&gt;&lt;citation&gt;&lt;id&gt;3207bf69-0d9a-4a67-b71d-7f20e0664049&lt;/id&gt;&lt;/citation&gt;&lt;citation&gt;&lt;id&gt;d947678b-a0b4-4c9e-bc71-0d4cf4635f1c&lt;/id&gt;&lt;/citation&gt;&lt;citation&gt;&lt;id&gt;6fd26751-3f9e-4b7e-b330-dceb67f9f456&lt;/id&gt;&lt;/citation&gt;&lt;citation&gt;&lt;id&gt;5c835857-356c-4708-b843-ee72e0c0a9ac&lt;/id&gt;&lt;/citation&gt;&lt;/metadata&gt;&lt;data&gt;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&lt;/data&gt; \* MERGEFORMAT</w:instrText>
      </w:r>
      <w:r>
        <w:rPr>
          <w:lang w:val="en-US"/>
        </w:rPr>
        <w:fldChar w:fldCharType="separate"/>
      </w:r>
      <w:r>
        <w:rPr>
          <w:noProof/>
          <w:lang w:val="en-US"/>
        </w:rPr>
        <w:t>(</w:t>
      </w:r>
      <w:r w:rsidRPr="00507133">
        <w:rPr>
          <w:i/>
          <w:noProof/>
          <w:lang w:val="en-US"/>
        </w:rPr>
        <w:t>1</w:t>
      </w:r>
      <w:r>
        <w:rPr>
          <w:noProof/>
          <w:lang w:val="en-US"/>
        </w:rPr>
        <w:t>–</w:t>
      </w:r>
      <w:r w:rsidRPr="00507133">
        <w:rPr>
          <w:i/>
          <w:noProof/>
          <w:lang w:val="en-US"/>
        </w:rPr>
        <w:t>13</w:t>
      </w:r>
      <w:r>
        <w:rPr>
          <w:noProof/>
          <w:lang w:val="en-US"/>
        </w:rPr>
        <w:t>)</w:t>
      </w:r>
      <w:r>
        <w:rPr>
          <w:lang w:val="en-US"/>
        </w:rPr>
        <w:fldChar w:fldCharType="end"/>
      </w:r>
    </w:p>
    <w:p w14:paraId="175F2E5C" w14:textId="39823393" w:rsidR="00507133" w:rsidRDefault="00507133" w:rsidP="00507133">
      <w:pPr>
        <w:tabs>
          <w:tab w:val="left" w:pos="480"/>
        </w:tabs>
        <w:spacing w:after="240"/>
        <w:ind w:left="480" w:hanging="480"/>
        <w:rPr>
          <w:lang w:val="en-US"/>
        </w:rPr>
      </w:pPr>
    </w:p>
    <w:p w14:paraId="61663887" w14:textId="203B60C4" w:rsidR="00507133" w:rsidRDefault="00507133" w:rsidP="00507133">
      <w:pPr>
        <w:tabs>
          <w:tab w:val="left" w:pos="480"/>
        </w:tabs>
        <w:spacing w:after="240"/>
        <w:ind w:left="480" w:hanging="480"/>
        <w:rPr>
          <w:noProof/>
          <w:lang w:val="en-US"/>
        </w:rPr>
      </w:pPr>
      <w:r>
        <w:rPr>
          <w:lang w:val="en-US"/>
        </w:rPr>
        <w:fldChar w:fldCharType="begin" w:fldLock="1"/>
      </w:r>
      <w:r>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Pr>
          <w:noProof/>
          <w:lang w:val="en-US"/>
        </w:rPr>
        <w:t xml:space="preserve">1. </w:t>
      </w:r>
      <w:r>
        <w:rPr>
          <w:noProof/>
          <w:lang w:val="en-US"/>
        </w:rPr>
        <w:tab/>
        <w:t xml:space="preserve">L. Jia, T. L. Delworth, S. Kapnick, X. Yang, N. C. Johnson, W. Cooke, F. Lu, M. Harrison, A. Rosati, F. Zeng, C. McHugh, A. T. Wittenberg, L. Zhang, H. Murakami, K.-C. Tseng, Skillful Seasonal Prediction of North American Summertime Heat Extremes. </w:t>
      </w:r>
      <w:r w:rsidRPr="00507133">
        <w:rPr>
          <w:i/>
          <w:noProof/>
          <w:lang w:val="en-US"/>
        </w:rPr>
        <w:t>J. Clim.</w:t>
      </w:r>
      <w:r>
        <w:rPr>
          <w:noProof/>
          <w:lang w:val="en-US"/>
        </w:rPr>
        <w:t xml:space="preserve"> </w:t>
      </w:r>
      <w:r w:rsidRPr="00507133">
        <w:rPr>
          <w:b/>
          <w:noProof/>
          <w:lang w:val="en-US"/>
        </w:rPr>
        <w:t>35</w:t>
      </w:r>
      <w:r>
        <w:rPr>
          <w:noProof/>
          <w:lang w:val="en-US"/>
        </w:rPr>
        <w:t>, 4331–4345 (2022).</w:t>
      </w:r>
    </w:p>
    <w:p w14:paraId="5AF68166" w14:textId="77777777" w:rsidR="00507133" w:rsidRDefault="00507133" w:rsidP="00507133">
      <w:pPr>
        <w:tabs>
          <w:tab w:val="left" w:pos="480"/>
        </w:tabs>
        <w:spacing w:after="240"/>
        <w:ind w:left="480" w:hanging="480"/>
        <w:rPr>
          <w:noProof/>
          <w:lang w:val="en-US"/>
        </w:rPr>
      </w:pPr>
      <w:r>
        <w:rPr>
          <w:noProof/>
          <w:lang w:val="en-US"/>
        </w:rPr>
        <w:t xml:space="preserve">2. </w:t>
      </w:r>
      <w:r>
        <w:rPr>
          <w:noProof/>
          <w:lang w:val="en-US"/>
        </w:rPr>
        <w:tab/>
        <w:t xml:space="preserve">M. Bushuk, Y. Zhang, M. Winton, B. Hurlin, T. Delworth, F. Lu, L. Jia, L. Zhang, W. Cooke, M. Harrison, N. C. Johnson, S. Kapnick, C. McHugh, H. Murakami, A. Rosati, K.-C. Tseng, A. T. Wittenberg, X. Yang, F. Zeng, Mechanisms of Regional Arctic Sea Ice Predictability in Two Dynamical Seasonal Forecast Systems. </w:t>
      </w:r>
      <w:r w:rsidRPr="00507133">
        <w:rPr>
          <w:i/>
          <w:noProof/>
          <w:lang w:val="en-US"/>
        </w:rPr>
        <w:t>J. Clim.</w:t>
      </w:r>
      <w:r>
        <w:rPr>
          <w:noProof/>
          <w:lang w:val="en-US"/>
        </w:rPr>
        <w:t xml:space="preserve"> </w:t>
      </w:r>
      <w:r w:rsidRPr="00507133">
        <w:rPr>
          <w:b/>
          <w:noProof/>
          <w:lang w:val="en-US"/>
        </w:rPr>
        <w:t>35</w:t>
      </w:r>
      <w:r>
        <w:rPr>
          <w:noProof/>
          <w:lang w:val="en-US"/>
        </w:rPr>
        <w:t>, 4207–4231 (2022).</w:t>
      </w:r>
    </w:p>
    <w:p w14:paraId="3C637D06" w14:textId="77777777" w:rsidR="00507133" w:rsidRDefault="00507133" w:rsidP="00507133">
      <w:pPr>
        <w:tabs>
          <w:tab w:val="left" w:pos="480"/>
        </w:tabs>
        <w:spacing w:after="240"/>
        <w:ind w:left="480" w:hanging="480"/>
        <w:rPr>
          <w:noProof/>
          <w:lang w:val="en-US"/>
        </w:rPr>
      </w:pPr>
      <w:r>
        <w:rPr>
          <w:noProof/>
          <w:lang w:val="en-US"/>
        </w:rPr>
        <w:t xml:space="preserve">3. </w:t>
      </w:r>
      <w:r>
        <w:rPr>
          <w:noProof/>
          <w:lang w:val="en-US"/>
        </w:rPr>
        <w:tab/>
        <w:t xml:space="preserve">L. Zhang, T. L. Delworth, S. Kapnick, J. He, W. Cooke, A. T. Wittenberg, N. C. Johnson, A. Rosati, X. Yang, F. Lu, M. Bushuk, C. McHugh, H. Murakami, F. Zeng, L. Jia, K.-C. Tseng, Y. Morioka, Roles of meridional overturning in subpolar Southern Ocean SST trends: Insights from ensemble simulations. </w:t>
      </w:r>
      <w:r w:rsidRPr="00507133">
        <w:rPr>
          <w:i/>
          <w:noProof/>
          <w:lang w:val="en-US"/>
        </w:rPr>
        <w:t>J. Clim.</w:t>
      </w:r>
      <w:r>
        <w:rPr>
          <w:noProof/>
          <w:lang w:val="en-US"/>
        </w:rPr>
        <w:t xml:space="preserve"> </w:t>
      </w:r>
      <w:r w:rsidRPr="00507133">
        <w:rPr>
          <w:b/>
          <w:noProof/>
          <w:lang w:val="en-US"/>
        </w:rPr>
        <w:t>35</w:t>
      </w:r>
      <w:r>
        <w:rPr>
          <w:noProof/>
          <w:lang w:val="en-US"/>
        </w:rPr>
        <w:t>, 1577–1596 (2022).</w:t>
      </w:r>
    </w:p>
    <w:p w14:paraId="78875375" w14:textId="77777777" w:rsidR="00507133" w:rsidRDefault="00507133" w:rsidP="00507133">
      <w:pPr>
        <w:tabs>
          <w:tab w:val="left" w:pos="480"/>
        </w:tabs>
        <w:spacing w:after="240"/>
        <w:ind w:left="480" w:hanging="480"/>
        <w:rPr>
          <w:noProof/>
          <w:lang w:val="en-US"/>
        </w:rPr>
      </w:pPr>
      <w:r>
        <w:rPr>
          <w:noProof/>
          <w:lang w:val="en-US"/>
        </w:rPr>
        <w:t xml:space="preserve">4. </w:t>
      </w:r>
      <w:r>
        <w:rPr>
          <w:noProof/>
          <w:lang w:val="en-US"/>
        </w:rPr>
        <w:tab/>
        <w:t xml:space="preserve">K.-C. Tseng, N. C. Johnson, S. B. Kapnick, W. Cooke, T. L. Delworth, L. Jia, F. Lu, C. McHugh, H. Murakami, A. J. Rosati, A. T. Wittenberg, X. Yang, F. Zeng, L. Zhang, When will humanity notice its influence on atmospheric rivers? </w:t>
      </w:r>
      <w:r w:rsidRPr="00507133">
        <w:rPr>
          <w:i/>
          <w:noProof/>
          <w:lang w:val="en-US"/>
        </w:rPr>
        <w:t>J. Geophys. Res.</w:t>
      </w:r>
      <w:r>
        <w:rPr>
          <w:noProof/>
          <w:lang w:val="en-US"/>
        </w:rPr>
        <w:t xml:space="preserve"> </w:t>
      </w:r>
      <w:r w:rsidRPr="00507133">
        <w:rPr>
          <w:b/>
          <w:noProof/>
          <w:lang w:val="en-US"/>
        </w:rPr>
        <w:t>127</w:t>
      </w:r>
      <w:r>
        <w:rPr>
          <w:noProof/>
          <w:lang w:val="en-US"/>
        </w:rPr>
        <w:t xml:space="preserve"> (2022), doi:10.1029/2021jd036044.</w:t>
      </w:r>
    </w:p>
    <w:p w14:paraId="681B729B" w14:textId="77777777" w:rsidR="00507133" w:rsidRDefault="00507133" w:rsidP="00507133">
      <w:pPr>
        <w:tabs>
          <w:tab w:val="left" w:pos="480"/>
        </w:tabs>
        <w:spacing w:after="240"/>
        <w:ind w:left="480" w:hanging="480"/>
        <w:rPr>
          <w:noProof/>
          <w:lang w:val="en-US"/>
        </w:rPr>
      </w:pPr>
      <w:r>
        <w:rPr>
          <w:noProof/>
          <w:lang w:val="en-US"/>
        </w:rPr>
        <w:t xml:space="preserve">5. </w:t>
      </w:r>
      <w:r>
        <w:rPr>
          <w:noProof/>
          <w:lang w:val="en-US"/>
        </w:rPr>
        <w:tab/>
        <w:t xml:space="preserve">G. Zhang, H. Murakami, W. F. Cooke, Z. Wang, L. Jia, F. Lu, X. Yang, T. L. Delworth, A. T. Wittenberg, M. J. Harrison, M. Bushuk, C. McHugh, N. C. Johnson, S. B. Kapnick, K.-C. Tseng, L. Zhang, Seasonal predictability of baroclinic wave activity. </w:t>
      </w:r>
      <w:r w:rsidRPr="00507133">
        <w:rPr>
          <w:i/>
          <w:noProof/>
          <w:lang w:val="en-US"/>
        </w:rPr>
        <w:t>npj Climate and Atmospheric Science</w:t>
      </w:r>
      <w:r>
        <w:rPr>
          <w:noProof/>
          <w:lang w:val="en-US"/>
        </w:rPr>
        <w:t xml:space="preserve">. </w:t>
      </w:r>
      <w:r w:rsidRPr="00507133">
        <w:rPr>
          <w:b/>
          <w:noProof/>
          <w:lang w:val="en-US"/>
        </w:rPr>
        <w:t>4</w:t>
      </w:r>
      <w:r>
        <w:rPr>
          <w:noProof/>
          <w:lang w:val="en-US"/>
        </w:rPr>
        <w:t>, 1–11 (2021).</w:t>
      </w:r>
    </w:p>
    <w:p w14:paraId="466B8BE4" w14:textId="77777777" w:rsidR="00507133" w:rsidRDefault="00507133" w:rsidP="00507133">
      <w:pPr>
        <w:tabs>
          <w:tab w:val="left" w:pos="480"/>
        </w:tabs>
        <w:spacing w:after="240"/>
        <w:ind w:left="480" w:hanging="480"/>
        <w:rPr>
          <w:noProof/>
          <w:lang w:val="en-US"/>
        </w:rPr>
      </w:pPr>
      <w:r>
        <w:rPr>
          <w:noProof/>
          <w:lang w:val="en-US"/>
        </w:rPr>
        <w:t xml:space="preserve">6. </w:t>
      </w:r>
      <w:r>
        <w:rPr>
          <w:noProof/>
          <w:lang w:val="en-US"/>
        </w:rPr>
        <w:tab/>
        <w:t xml:space="preserve">K.-C. Tseng, N. C. Johnson, S. B. Kapnick, T. L. Delworth, F. Lu, W. Cooke, A. T. Wittenberg, A. J. Rosati, L. Zhang, C. McHugh, X. Yang, M. Harrison, F. Zeng, G. Zhang, H. Murakami, M. Bushuk, L. Jia, Are multiseasonal forecasts of atmospheric rivers possible? </w:t>
      </w:r>
      <w:r w:rsidRPr="00507133">
        <w:rPr>
          <w:i/>
          <w:noProof/>
          <w:lang w:val="en-US"/>
        </w:rPr>
        <w:t>Geophys. Res. Lett.</w:t>
      </w:r>
      <w:r>
        <w:rPr>
          <w:noProof/>
          <w:lang w:val="en-US"/>
        </w:rPr>
        <w:t xml:space="preserve"> </w:t>
      </w:r>
      <w:r w:rsidRPr="00507133">
        <w:rPr>
          <w:b/>
          <w:noProof/>
          <w:lang w:val="en-US"/>
        </w:rPr>
        <w:t>48</w:t>
      </w:r>
      <w:r>
        <w:rPr>
          <w:noProof/>
          <w:lang w:val="en-US"/>
        </w:rPr>
        <w:t xml:space="preserve"> (2021), doi:10.1029/2021gl094000.</w:t>
      </w:r>
    </w:p>
    <w:p w14:paraId="1E6D420D" w14:textId="77777777" w:rsidR="00507133" w:rsidRDefault="00507133" w:rsidP="00507133">
      <w:pPr>
        <w:tabs>
          <w:tab w:val="left" w:pos="480"/>
        </w:tabs>
        <w:spacing w:after="240"/>
        <w:ind w:left="480" w:hanging="480"/>
        <w:rPr>
          <w:noProof/>
          <w:lang w:val="en-US"/>
        </w:rPr>
      </w:pPr>
      <w:r>
        <w:rPr>
          <w:noProof/>
          <w:lang w:val="en-US"/>
        </w:rPr>
        <w:t xml:space="preserve">7. </w:t>
      </w:r>
      <w:r>
        <w:rPr>
          <w:noProof/>
          <w:lang w:val="en-US"/>
        </w:rPr>
        <w:tab/>
        <w:t xml:space="preserve">M. Bushuk, M. Winton, F. Alexander Haumann, T. Delworth, F. Lu, Y. Zhang, L. Jia, L. Zhang, W. Cooke, M. Harrison, B. Hurlin, N. C. Johnson, S. B. Kapnick, C. McHugh, H. Murakami, A. Rosati, K.-C. Tseng, A. T. Wittenberg, X. Yang, F. Zeng, Seasonal Prediction and Predictability of Regional Antarctic Sea Ice. </w:t>
      </w:r>
      <w:r w:rsidRPr="00507133">
        <w:rPr>
          <w:i/>
          <w:noProof/>
          <w:lang w:val="en-US"/>
        </w:rPr>
        <w:t>J. Clim.</w:t>
      </w:r>
      <w:r>
        <w:rPr>
          <w:noProof/>
          <w:lang w:val="en-US"/>
        </w:rPr>
        <w:t xml:space="preserve"> </w:t>
      </w:r>
      <w:r w:rsidRPr="00507133">
        <w:rPr>
          <w:b/>
          <w:noProof/>
          <w:lang w:val="en-US"/>
        </w:rPr>
        <w:t>34</w:t>
      </w:r>
      <w:r>
        <w:rPr>
          <w:noProof/>
          <w:lang w:val="en-US"/>
        </w:rPr>
        <w:t>, 6207–6233 (2021).</w:t>
      </w:r>
    </w:p>
    <w:p w14:paraId="261B7F67" w14:textId="77777777" w:rsidR="00507133" w:rsidRDefault="00507133" w:rsidP="00507133">
      <w:pPr>
        <w:tabs>
          <w:tab w:val="left" w:pos="480"/>
        </w:tabs>
        <w:spacing w:after="240"/>
        <w:ind w:left="480" w:hanging="480"/>
        <w:rPr>
          <w:noProof/>
          <w:lang w:val="en-US"/>
        </w:rPr>
      </w:pPr>
      <w:r>
        <w:rPr>
          <w:noProof/>
          <w:lang w:val="en-US"/>
        </w:rPr>
        <w:t xml:space="preserve">8. </w:t>
      </w:r>
      <w:r>
        <w:rPr>
          <w:noProof/>
          <w:lang w:val="en-US"/>
        </w:rPr>
        <w:tab/>
        <w:t xml:space="preserve">Y. L. Chen, C. H. Sui, C. P. Chang, K. C. Tseng, Effect of the MJO on East Asian winter rainfall as revealed by an SVD analysis. </w:t>
      </w:r>
      <w:r w:rsidRPr="00507133">
        <w:rPr>
          <w:i/>
          <w:noProof/>
          <w:lang w:val="en-US"/>
        </w:rPr>
        <w:t>J. Clim.</w:t>
      </w:r>
      <w:r>
        <w:rPr>
          <w:noProof/>
          <w:lang w:val="en-US"/>
        </w:rPr>
        <w:t xml:space="preserve"> (2021) (available at https://journals.ametsoc.org/view/journals/clim/34/24/JCLI-D-20-0941.1.xml).</w:t>
      </w:r>
    </w:p>
    <w:p w14:paraId="1F1EBB12" w14:textId="77777777" w:rsidR="00507133" w:rsidRDefault="00507133" w:rsidP="00507133">
      <w:pPr>
        <w:tabs>
          <w:tab w:val="left" w:pos="480"/>
        </w:tabs>
        <w:spacing w:after="240"/>
        <w:ind w:left="480" w:hanging="480"/>
        <w:rPr>
          <w:noProof/>
          <w:lang w:val="en-US"/>
        </w:rPr>
      </w:pPr>
      <w:r>
        <w:rPr>
          <w:noProof/>
          <w:lang w:val="en-US"/>
        </w:rPr>
        <w:lastRenderedPageBreak/>
        <w:t xml:space="preserve">9. </w:t>
      </w:r>
      <w:r>
        <w:rPr>
          <w:noProof/>
          <w:lang w:val="en-US"/>
        </w:rPr>
        <w:tab/>
        <w:t xml:space="preserve">K.-C. Tseng, N. C. Johnson, E. D. Maloney, E. A. Barnes, S. B. Kapnick, Mapping large-scale climate variability to hydrological extremes: An application of the linear inverse model to subseasonal prediction. </w:t>
      </w:r>
      <w:r w:rsidRPr="00507133">
        <w:rPr>
          <w:i/>
          <w:noProof/>
          <w:lang w:val="en-US"/>
        </w:rPr>
        <w:t>J. Clim.</w:t>
      </w:r>
      <w:r>
        <w:rPr>
          <w:noProof/>
          <w:lang w:val="en-US"/>
        </w:rPr>
        <w:t>, 1–58 (2020).</w:t>
      </w:r>
    </w:p>
    <w:p w14:paraId="041931ED" w14:textId="77777777" w:rsidR="00507133" w:rsidRDefault="00507133" w:rsidP="00507133">
      <w:pPr>
        <w:tabs>
          <w:tab w:val="left" w:pos="480"/>
        </w:tabs>
        <w:spacing w:after="240"/>
        <w:ind w:left="480" w:hanging="480"/>
        <w:rPr>
          <w:noProof/>
          <w:lang w:val="en-US"/>
        </w:rPr>
      </w:pPr>
      <w:r>
        <w:rPr>
          <w:noProof/>
          <w:lang w:val="en-US"/>
        </w:rPr>
        <w:t xml:space="preserve">10. </w:t>
      </w:r>
      <w:r>
        <w:rPr>
          <w:noProof/>
          <w:lang w:val="en-US"/>
        </w:rPr>
        <w:tab/>
        <w:t xml:space="preserve">K. C. Tseng, E. Maloney, E. A. Barnes, The Consistency of MJO teleconnection patterns on interannual time scales. </w:t>
      </w:r>
      <w:r w:rsidRPr="00507133">
        <w:rPr>
          <w:i/>
          <w:noProof/>
          <w:lang w:val="en-US"/>
        </w:rPr>
        <w:t>J. Clim.</w:t>
      </w:r>
      <w:r>
        <w:rPr>
          <w:noProof/>
          <w:lang w:val="en-US"/>
        </w:rPr>
        <w:t xml:space="preserve"> (2020) (available at https://journals.ametsoc.org/view/journals/clim/33/9/jcli-d-19-0510.1.xml).</w:t>
      </w:r>
    </w:p>
    <w:p w14:paraId="2733F239" w14:textId="77777777" w:rsidR="00507133" w:rsidRDefault="00507133" w:rsidP="00507133">
      <w:pPr>
        <w:tabs>
          <w:tab w:val="left" w:pos="480"/>
        </w:tabs>
        <w:spacing w:after="240"/>
        <w:ind w:left="480" w:hanging="480"/>
        <w:rPr>
          <w:noProof/>
          <w:lang w:val="en-US"/>
        </w:rPr>
      </w:pPr>
      <w:r>
        <w:rPr>
          <w:noProof/>
          <w:lang w:val="en-US"/>
        </w:rPr>
        <w:t xml:space="preserve">11. </w:t>
      </w:r>
      <w:r>
        <w:rPr>
          <w:noProof/>
          <w:lang w:val="en-US"/>
        </w:rPr>
        <w:tab/>
        <w:t xml:space="preserve">K. C. Tseng, E. A. Barnes, E. Maloney, The importance of past MJO activity in determining the future state of the midlatitude circulation. </w:t>
      </w:r>
      <w:r w:rsidRPr="00507133">
        <w:rPr>
          <w:i/>
          <w:noProof/>
          <w:lang w:val="en-US"/>
        </w:rPr>
        <w:t>J. Clim.</w:t>
      </w:r>
      <w:r>
        <w:rPr>
          <w:noProof/>
          <w:lang w:val="en-US"/>
        </w:rPr>
        <w:t xml:space="preserve"> (2020) (available at https://journals.ametsoc.org/view/journals/clim/33/6/jcli-d-19-0512.1.xml).</w:t>
      </w:r>
    </w:p>
    <w:p w14:paraId="0A484A5B" w14:textId="77777777" w:rsidR="00507133" w:rsidRDefault="00507133" w:rsidP="00507133">
      <w:pPr>
        <w:tabs>
          <w:tab w:val="left" w:pos="480"/>
        </w:tabs>
        <w:spacing w:after="240"/>
        <w:ind w:left="480" w:hanging="480"/>
        <w:rPr>
          <w:noProof/>
          <w:lang w:val="en-US"/>
        </w:rPr>
      </w:pPr>
      <w:r>
        <w:rPr>
          <w:noProof/>
          <w:lang w:val="en-US"/>
        </w:rPr>
        <w:t xml:space="preserve">12. </w:t>
      </w:r>
      <w:r>
        <w:rPr>
          <w:noProof/>
          <w:lang w:val="en-US"/>
        </w:rPr>
        <w:tab/>
        <w:t xml:space="preserve">K. C. Tseng, E. Maloney, E. Barnes, The consistency of MJO teleconnection patterns: An explanation using linear Rossby wave theory. </w:t>
      </w:r>
      <w:r w:rsidRPr="00507133">
        <w:rPr>
          <w:i/>
          <w:noProof/>
          <w:lang w:val="en-US"/>
        </w:rPr>
        <w:t>J. Clim.</w:t>
      </w:r>
      <w:r>
        <w:rPr>
          <w:noProof/>
          <w:lang w:val="en-US"/>
        </w:rPr>
        <w:t xml:space="preserve"> (2019) (available at https://journals.ametsoc.org/view/journals/clim/32/2/jcli-d-18-0211.1.xml).</w:t>
      </w:r>
    </w:p>
    <w:p w14:paraId="53015210" w14:textId="06A6713E" w:rsidR="00507133" w:rsidRPr="00507133" w:rsidRDefault="00507133" w:rsidP="00507133">
      <w:pPr>
        <w:tabs>
          <w:tab w:val="left" w:pos="480"/>
        </w:tabs>
        <w:spacing w:after="240"/>
        <w:ind w:left="480" w:hanging="480"/>
        <w:rPr>
          <w:lang w:val="en-US"/>
        </w:rPr>
      </w:pPr>
      <w:r>
        <w:rPr>
          <w:noProof/>
          <w:lang w:val="en-US"/>
        </w:rPr>
        <w:t xml:space="preserve">13. </w:t>
      </w:r>
      <w:r>
        <w:rPr>
          <w:noProof/>
          <w:lang w:val="en-US"/>
        </w:rPr>
        <w:tab/>
        <w:t xml:space="preserve">K. C. Tseng, E. A. Barnes, Prediction of the midlatitude response to strong Madden‐Julian Oscillation events on S2S time scales. </w:t>
      </w:r>
      <w:r w:rsidRPr="00507133">
        <w:rPr>
          <w:i/>
          <w:noProof/>
          <w:lang w:val="en-US"/>
        </w:rPr>
        <w:t>Geophys. Res. Lett.</w:t>
      </w:r>
      <w:r>
        <w:rPr>
          <w:noProof/>
          <w:lang w:val="en-US"/>
        </w:rPr>
        <w:t xml:space="preserve"> (2018) (available at https://agupubs.onlinelibrary.wiley.com/doi/abs/10.1002/2017GL075734).</w:t>
      </w:r>
      <w:r>
        <w:rPr>
          <w:lang w:val="en-US"/>
        </w:rPr>
        <w:fldChar w:fldCharType="end"/>
      </w:r>
    </w:p>
    <w:sectPr w:rsidR="00507133" w:rsidRPr="005071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Q851E217T597X212"/>
    <w:docVar w:name="paperpile-doc-name" w:val="Document2"/>
    <w:docVar w:name="paperpile-includeDoi" w:val="false"/>
    <w:docVar w:name="paperpile-styleFile" w:val="science.csl"/>
    <w:docVar w:name="paperpile-styleId" w:val="science"/>
    <w:docVar w:name="paperpile-styleLabel" w:val="Science"/>
    <w:docVar w:name="paperpile-styleLocale" w:val="en-US"/>
  </w:docVars>
  <w:rsids>
    <w:rsidRoot w:val="00507133"/>
    <w:rsid w:val="00507133"/>
    <w:rsid w:val="00677B98"/>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A50ACE2"/>
  <w15:chartTrackingRefBased/>
  <w15:docId w15:val="{803B1201-A991-2A41-889C-B4734693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2417</Words>
  <Characters>17723</Characters>
  <Application>Microsoft Office Word</Application>
  <DocSecurity>0</DocSecurity>
  <Lines>1611</Lines>
  <Paragraphs>875</Paragraphs>
  <ScaleCrop>false</ScaleCrop>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2022-12-14T07:02:00Z</dcterms:created>
  <dcterms:modified xsi:type="dcterms:W3CDTF">2022-12-14T07:26:00Z</dcterms:modified>
</cp:coreProperties>
</file>