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8E" w:rsidRPr="007F6D8E" w:rsidRDefault="007F6D8E" w:rsidP="00555383">
      <w:pPr>
        <w:spacing w:line="480" w:lineRule="auto"/>
        <w:jc w:val="center"/>
        <w:rPr>
          <w:b/>
          <w:sz w:val="24"/>
          <w:szCs w:val="24"/>
        </w:rPr>
      </w:pPr>
      <w:r>
        <w:rPr>
          <w:b/>
          <w:sz w:val="24"/>
          <w:szCs w:val="24"/>
        </w:rPr>
        <w:t xml:space="preserve">02.108 – Modern China: </w:t>
      </w:r>
      <w:proofErr w:type="spellStart"/>
      <w:r>
        <w:rPr>
          <w:b/>
          <w:sz w:val="24"/>
          <w:szCs w:val="24"/>
        </w:rPr>
        <w:t>Puralism</w:t>
      </w:r>
      <w:proofErr w:type="spellEnd"/>
      <w:r>
        <w:rPr>
          <w:b/>
          <w:sz w:val="24"/>
          <w:szCs w:val="24"/>
        </w:rPr>
        <w:t>, and Beyond Territoriality</w:t>
      </w:r>
    </w:p>
    <w:p w:rsidR="008608DF" w:rsidRDefault="008608DF" w:rsidP="00555383">
      <w:pPr>
        <w:spacing w:line="480" w:lineRule="auto"/>
        <w:jc w:val="center"/>
        <w:rPr>
          <w:b/>
          <w:sz w:val="24"/>
          <w:szCs w:val="24"/>
        </w:rPr>
      </w:pPr>
    </w:p>
    <w:p w:rsidR="00555383" w:rsidRPr="00555383" w:rsidRDefault="00555383" w:rsidP="00555383">
      <w:pPr>
        <w:spacing w:line="480" w:lineRule="auto"/>
        <w:jc w:val="center"/>
        <w:rPr>
          <w:b/>
          <w:sz w:val="24"/>
          <w:szCs w:val="24"/>
        </w:rPr>
      </w:pPr>
      <w:r w:rsidRPr="00555383">
        <w:rPr>
          <w:b/>
          <w:sz w:val="24"/>
          <w:szCs w:val="24"/>
        </w:rPr>
        <w:t xml:space="preserve">Question 3. </w:t>
      </w:r>
    </w:p>
    <w:p w:rsidR="00555383" w:rsidRDefault="00555383" w:rsidP="007F6D8E">
      <w:pPr>
        <w:spacing w:line="480" w:lineRule="auto"/>
        <w:jc w:val="center"/>
        <w:rPr>
          <w:sz w:val="24"/>
          <w:szCs w:val="24"/>
        </w:rPr>
      </w:pPr>
      <w:r>
        <w:rPr>
          <w:sz w:val="24"/>
          <w:szCs w:val="24"/>
        </w:rPr>
        <w:t>According to one 19</w:t>
      </w:r>
      <w:r w:rsidRPr="00555383">
        <w:rPr>
          <w:sz w:val="24"/>
          <w:szCs w:val="24"/>
          <w:vertAlign w:val="superscript"/>
        </w:rPr>
        <w:t>th</w:t>
      </w:r>
      <w:r>
        <w:rPr>
          <w:sz w:val="24"/>
          <w:szCs w:val="24"/>
        </w:rPr>
        <w:t xml:space="preserve"> century English account of the Taiping: ‘wherever the long-haired armies appear, there all trade ceases; flourishing cities cease to exist, thickly-populated and highly cultivated provinces become howling deserts.’ Were the legacies of the </w:t>
      </w:r>
      <w:proofErr w:type="spellStart"/>
      <w:r>
        <w:rPr>
          <w:sz w:val="24"/>
          <w:szCs w:val="24"/>
        </w:rPr>
        <w:t>Taipings</w:t>
      </w:r>
      <w:proofErr w:type="spellEnd"/>
      <w:r>
        <w:rPr>
          <w:sz w:val="24"/>
          <w:szCs w:val="24"/>
        </w:rPr>
        <w:t xml:space="preserve"> wholly negative? </w:t>
      </w: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p>
    <w:p w:rsidR="008608DF" w:rsidRDefault="008608DF" w:rsidP="008608DF">
      <w:pPr>
        <w:spacing w:line="480" w:lineRule="auto"/>
        <w:jc w:val="center"/>
        <w:rPr>
          <w:sz w:val="24"/>
          <w:szCs w:val="24"/>
        </w:rPr>
      </w:pPr>
      <w:r>
        <w:rPr>
          <w:sz w:val="24"/>
          <w:szCs w:val="24"/>
        </w:rPr>
        <w:t xml:space="preserve">Student Name: </w:t>
      </w:r>
      <w:r w:rsidR="007F6D8E">
        <w:rPr>
          <w:sz w:val="24"/>
          <w:szCs w:val="24"/>
        </w:rPr>
        <w:t>Chin Wai Kit Daniel</w:t>
      </w:r>
      <w:r>
        <w:rPr>
          <w:sz w:val="24"/>
          <w:szCs w:val="24"/>
        </w:rPr>
        <w:t xml:space="preserve"> </w:t>
      </w:r>
    </w:p>
    <w:p w:rsidR="007F6D8E" w:rsidRDefault="008608DF" w:rsidP="008608DF">
      <w:pPr>
        <w:spacing w:line="480" w:lineRule="auto"/>
        <w:jc w:val="center"/>
        <w:rPr>
          <w:sz w:val="24"/>
          <w:szCs w:val="24"/>
        </w:rPr>
      </w:pPr>
      <w:r>
        <w:rPr>
          <w:sz w:val="24"/>
          <w:szCs w:val="24"/>
        </w:rPr>
        <w:t xml:space="preserve">Student ID: </w:t>
      </w:r>
      <w:r w:rsidR="007F6D8E">
        <w:rPr>
          <w:sz w:val="24"/>
          <w:szCs w:val="24"/>
        </w:rPr>
        <w:t>1002095</w:t>
      </w:r>
    </w:p>
    <w:p w:rsidR="007F6D8E" w:rsidRDefault="008608DF" w:rsidP="007F6D8E">
      <w:pPr>
        <w:spacing w:line="480" w:lineRule="auto"/>
        <w:jc w:val="center"/>
        <w:rPr>
          <w:sz w:val="24"/>
          <w:szCs w:val="24"/>
        </w:rPr>
      </w:pPr>
      <w:r>
        <w:rPr>
          <w:sz w:val="24"/>
          <w:szCs w:val="24"/>
        </w:rPr>
        <w:t xml:space="preserve">Instructor: Dr Pang Yang </w:t>
      </w:r>
      <w:proofErr w:type="spellStart"/>
      <w:r>
        <w:rPr>
          <w:sz w:val="24"/>
          <w:szCs w:val="24"/>
        </w:rPr>
        <w:t>Huei</w:t>
      </w:r>
      <w:proofErr w:type="spellEnd"/>
    </w:p>
    <w:p w:rsidR="00CF7E37" w:rsidRDefault="00CF7E37" w:rsidP="00555383">
      <w:pPr>
        <w:spacing w:line="480" w:lineRule="auto"/>
        <w:jc w:val="center"/>
        <w:rPr>
          <w:sz w:val="24"/>
          <w:szCs w:val="24"/>
        </w:rPr>
      </w:pPr>
    </w:p>
    <w:p w:rsidR="008608DF" w:rsidRDefault="008608DF" w:rsidP="00555383">
      <w:pPr>
        <w:spacing w:line="480" w:lineRule="auto"/>
        <w:jc w:val="center"/>
        <w:rPr>
          <w:sz w:val="24"/>
          <w:szCs w:val="24"/>
        </w:rPr>
      </w:pPr>
    </w:p>
    <w:p w:rsidR="008608DF" w:rsidRDefault="008608DF" w:rsidP="00555383">
      <w:pPr>
        <w:spacing w:line="480" w:lineRule="auto"/>
        <w:jc w:val="center"/>
        <w:rPr>
          <w:sz w:val="24"/>
          <w:szCs w:val="24"/>
        </w:rPr>
      </w:pPr>
    </w:p>
    <w:p w:rsidR="008608DF" w:rsidRDefault="00A801E8" w:rsidP="00A801E8">
      <w:pPr>
        <w:spacing w:line="480" w:lineRule="auto"/>
        <w:ind w:firstLine="720"/>
        <w:jc w:val="both"/>
        <w:rPr>
          <w:sz w:val="24"/>
          <w:szCs w:val="24"/>
        </w:rPr>
      </w:pPr>
      <w:r>
        <w:rPr>
          <w:sz w:val="24"/>
          <w:szCs w:val="24"/>
        </w:rPr>
        <w:lastRenderedPageBreak/>
        <w:t xml:space="preserve">The Taiping Rebellion was one of the most bloody wars in modern history, </w:t>
      </w:r>
      <w:r w:rsidR="00EB48A3">
        <w:rPr>
          <w:sz w:val="24"/>
          <w:szCs w:val="24"/>
        </w:rPr>
        <w:t xml:space="preserve">conservative estimates of war dead number 20 million with some estimates as high as </w:t>
      </w:r>
      <w:r w:rsidR="00FD2461">
        <w:rPr>
          <w:sz w:val="24"/>
          <w:szCs w:val="24"/>
        </w:rPr>
        <w:t xml:space="preserve">70 </w:t>
      </w:r>
      <w:r w:rsidR="00EB48A3">
        <w:rPr>
          <w:sz w:val="24"/>
          <w:szCs w:val="24"/>
        </w:rPr>
        <w:t xml:space="preserve">million. </w:t>
      </w:r>
      <w:r w:rsidR="00047230">
        <w:rPr>
          <w:sz w:val="24"/>
          <w:szCs w:val="24"/>
        </w:rPr>
        <w:t>The rebellion which originated in the Guangxi in 185</w:t>
      </w:r>
      <w:r w:rsidR="003B2965">
        <w:rPr>
          <w:sz w:val="24"/>
          <w:szCs w:val="24"/>
        </w:rPr>
        <w:t>1</w:t>
      </w:r>
      <w:r w:rsidR="003258BE">
        <w:rPr>
          <w:sz w:val="24"/>
          <w:szCs w:val="24"/>
        </w:rPr>
        <w:t>,</w:t>
      </w:r>
      <w:r w:rsidR="00E91CE1">
        <w:rPr>
          <w:sz w:val="24"/>
          <w:szCs w:val="24"/>
        </w:rPr>
        <w:t xml:space="preserve"> eventually engulfed much of southern China including the Jiangnan region which was the agricultural base of the Qing dynasty. </w:t>
      </w:r>
      <w:r w:rsidR="000C639E">
        <w:rPr>
          <w:sz w:val="24"/>
          <w:szCs w:val="24"/>
        </w:rPr>
        <w:t xml:space="preserve">Eventually defeated in 1864 by regional militias led by Zeng </w:t>
      </w:r>
      <w:proofErr w:type="spellStart"/>
      <w:r w:rsidR="000C639E">
        <w:rPr>
          <w:sz w:val="24"/>
          <w:szCs w:val="24"/>
        </w:rPr>
        <w:t>Guofan</w:t>
      </w:r>
      <w:proofErr w:type="spellEnd"/>
      <w:r w:rsidR="006E1E06">
        <w:rPr>
          <w:sz w:val="24"/>
          <w:szCs w:val="24"/>
        </w:rPr>
        <w:t xml:space="preserve">, </w:t>
      </w:r>
      <w:proofErr w:type="spellStart"/>
      <w:r w:rsidR="006E1E06">
        <w:rPr>
          <w:sz w:val="24"/>
          <w:szCs w:val="24"/>
        </w:rPr>
        <w:t>Zuo</w:t>
      </w:r>
      <w:proofErr w:type="spellEnd"/>
      <w:r w:rsidR="006E1E06">
        <w:rPr>
          <w:sz w:val="24"/>
          <w:szCs w:val="24"/>
        </w:rPr>
        <w:t xml:space="preserve"> </w:t>
      </w:r>
      <w:proofErr w:type="spellStart"/>
      <w:r w:rsidR="006E1E06">
        <w:rPr>
          <w:sz w:val="24"/>
          <w:szCs w:val="24"/>
        </w:rPr>
        <w:t>Zongtang</w:t>
      </w:r>
      <w:proofErr w:type="spellEnd"/>
      <w:r w:rsidR="006E1E06">
        <w:rPr>
          <w:sz w:val="24"/>
          <w:szCs w:val="24"/>
        </w:rPr>
        <w:t xml:space="preserve"> and Li </w:t>
      </w:r>
      <w:proofErr w:type="spellStart"/>
      <w:r w:rsidR="006E1E06">
        <w:rPr>
          <w:sz w:val="24"/>
          <w:szCs w:val="24"/>
        </w:rPr>
        <w:t>Hongzhang</w:t>
      </w:r>
      <w:proofErr w:type="spellEnd"/>
      <w:r w:rsidR="006E1E06">
        <w:rPr>
          <w:sz w:val="24"/>
          <w:szCs w:val="24"/>
        </w:rPr>
        <w:t>, the Taiping Rebellion left an indelible and lasting impact on China.</w:t>
      </w:r>
      <w:r w:rsidR="00CB1541">
        <w:rPr>
          <w:sz w:val="24"/>
          <w:szCs w:val="24"/>
        </w:rPr>
        <w:t xml:space="preserve"> This essay through examining the impact of the rebellion in its immediate aftermath and in the longer term aims to answer the question of whether the legacies of the </w:t>
      </w:r>
      <w:proofErr w:type="spellStart"/>
      <w:r w:rsidR="00CB1541">
        <w:rPr>
          <w:sz w:val="24"/>
          <w:szCs w:val="24"/>
        </w:rPr>
        <w:t>Taipings</w:t>
      </w:r>
      <w:proofErr w:type="spellEnd"/>
      <w:r w:rsidR="00CB1541">
        <w:rPr>
          <w:sz w:val="24"/>
          <w:szCs w:val="24"/>
        </w:rPr>
        <w:t xml:space="preserve"> were wholly negative. </w:t>
      </w:r>
      <w:r w:rsidR="008928F5">
        <w:rPr>
          <w:sz w:val="24"/>
          <w:szCs w:val="24"/>
        </w:rPr>
        <w:t xml:space="preserve">Although, the devastation brought to the Jiangnan region was clearly negative in the short term, some of </w:t>
      </w:r>
      <w:r w:rsidR="0008767C">
        <w:rPr>
          <w:sz w:val="24"/>
          <w:szCs w:val="24"/>
        </w:rPr>
        <w:t>the policies implemented did benefit the peasant class</w:t>
      </w:r>
      <w:r w:rsidR="008928F5">
        <w:rPr>
          <w:sz w:val="24"/>
          <w:szCs w:val="24"/>
        </w:rPr>
        <w:t>.</w:t>
      </w:r>
      <w:r w:rsidR="00B330D5">
        <w:rPr>
          <w:sz w:val="24"/>
          <w:szCs w:val="24"/>
        </w:rPr>
        <w:t xml:space="preserve"> </w:t>
      </w:r>
      <w:r w:rsidR="0008767C">
        <w:rPr>
          <w:sz w:val="24"/>
          <w:szCs w:val="24"/>
        </w:rPr>
        <w:t>The decentralisation of the Qing government during this time also affected it subsequently during the 1911 Revolution and into the Early Republican period</w:t>
      </w:r>
      <w:r w:rsidR="00B45A6E">
        <w:rPr>
          <w:sz w:val="24"/>
          <w:szCs w:val="24"/>
        </w:rPr>
        <w:t>.</w:t>
      </w:r>
      <w:r w:rsidR="00A67C7D">
        <w:rPr>
          <w:sz w:val="24"/>
          <w:szCs w:val="24"/>
        </w:rPr>
        <w:t xml:space="preserve"> </w:t>
      </w:r>
      <w:r w:rsidR="00313373">
        <w:rPr>
          <w:sz w:val="24"/>
          <w:szCs w:val="24"/>
        </w:rPr>
        <w:t xml:space="preserve">Beyond this, the Taiping Rebellion also served to inspire </w:t>
      </w:r>
      <w:r w:rsidR="0008767C">
        <w:rPr>
          <w:sz w:val="24"/>
          <w:szCs w:val="24"/>
        </w:rPr>
        <w:t>the policies and strategies of the Chinese Communist Party</w:t>
      </w:r>
      <w:r w:rsidR="00E57E35">
        <w:rPr>
          <w:sz w:val="24"/>
          <w:szCs w:val="24"/>
        </w:rPr>
        <w:t>.</w:t>
      </w:r>
    </w:p>
    <w:p w:rsidR="00C7704B" w:rsidRDefault="00C21010" w:rsidP="00A801E8">
      <w:pPr>
        <w:spacing w:line="480" w:lineRule="auto"/>
        <w:ind w:firstLine="720"/>
        <w:jc w:val="both"/>
        <w:rPr>
          <w:sz w:val="24"/>
          <w:szCs w:val="24"/>
        </w:rPr>
      </w:pPr>
      <w:r>
        <w:rPr>
          <w:sz w:val="24"/>
          <w:szCs w:val="24"/>
        </w:rPr>
        <w:t>The</w:t>
      </w:r>
      <w:r w:rsidR="00773689">
        <w:rPr>
          <w:sz w:val="24"/>
          <w:szCs w:val="24"/>
        </w:rPr>
        <w:t xml:space="preserve"> devastation</w:t>
      </w:r>
      <w:r w:rsidR="00717AFE">
        <w:rPr>
          <w:sz w:val="24"/>
          <w:szCs w:val="24"/>
        </w:rPr>
        <w:t xml:space="preserve"> of large parts of China</w:t>
      </w:r>
      <w:r w:rsidR="002016A7">
        <w:rPr>
          <w:sz w:val="24"/>
          <w:szCs w:val="24"/>
        </w:rPr>
        <w:t>, the death of millions</w:t>
      </w:r>
      <w:r w:rsidR="00773689">
        <w:rPr>
          <w:sz w:val="24"/>
          <w:szCs w:val="24"/>
        </w:rPr>
        <w:t xml:space="preserve"> and the</w:t>
      </w:r>
      <w:r>
        <w:rPr>
          <w:sz w:val="24"/>
          <w:szCs w:val="24"/>
        </w:rPr>
        <w:t xml:space="preserve"> displacement of </w:t>
      </w:r>
      <w:r w:rsidR="002016A7">
        <w:rPr>
          <w:sz w:val="24"/>
          <w:szCs w:val="24"/>
        </w:rPr>
        <w:t>many more</w:t>
      </w:r>
      <w:r w:rsidR="00773689">
        <w:rPr>
          <w:sz w:val="24"/>
          <w:szCs w:val="24"/>
        </w:rPr>
        <w:t xml:space="preserve"> </w:t>
      </w:r>
      <w:r>
        <w:rPr>
          <w:sz w:val="24"/>
          <w:szCs w:val="24"/>
        </w:rPr>
        <w:t xml:space="preserve">brought about by the </w:t>
      </w:r>
      <w:r w:rsidR="00F15AC0">
        <w:rPr>
          <w:sz w:val="24"/>
          <w:szCs w:val="24"/>
        </w:rPr>
        <w:t xml:space="preserve">fighting between the </w:t>
      </w:r>
      <w:proofErr w:type="spellStart"/>
      <w:r w:rsidR="00F15AC0">
        <w:rPr>
          <w:sz w:val="24"/>
          <w:szCs w:val="24"/>
        </w:rPr>
        <w:t>Taipings</w:t>
      </w:r>
      <w:proofErr w:type="spellEnd"/>
      <w:r w:rsidR="00F15AC0">
        <w:rPr>
          <w:sz w:val="24"/>
          <w:szCs w:val="24"/>
        </w:rPr>
        <w:t xml:space="preserve"> and the Qing</w:t>
      </w:r>
      <w:r w:rsidR="00782E2E">
        <w:rPr>
          <w:sz w:val="24"/>
          <w:szCs w:val="24"/>
        </w:rPr>
        <w:t xml:space="preserve"> in the short term was</w:t>
      </w:r>
      <w:r w:rsidR="00F15AC0">
        <w:rPr>
          <w:sz w:val="24"/>
          <w:szCs w:val="24"/>
        </w:rPr>
        <w:t xml:space="preserve"> </w:t>
      </w:r>
      <w:r>
        <w:rPr>
          <w:sz w:val="24"/>
          <w:szCs w:val="24"/>
        </w:rPr>
        <w:t>without a doubt wh</w:t>
      </w:r>
      <w:r w:rsidR="00773689">
        <w:rPr>
          <w:sz w:val="24"/>
          <w:szCs w:val="24"/>
        </w:rPr>
        <w:t>olly negative.</w:t>
      </w:r>
      <w:r w:rsidR="00A74911">
        <w:rPr>
          <w:sz w:val="24"/>
          <w:szCs w:val="24"/>
        </w:rPr>
        <w:t xml:space="preserve"> </w:t>
      </w:r>
      <w:r w:rsidR="009C32C8">
        <w:rPr>
          <w:sz w:val="24"/>
          <w:szCs w:val="24"/>
        </w:rPr>
        <w:t xml:space="preserve">Cities which had </w:t>
      </w:r>
      <w:r w:rsidR="005B5CD4">
        <w:rPr>
          <w:sz w:val="24"/>
          <w:szCs w:val="24"/>
        </w:rPr>
        <w:t>formerly been centres of commerce and trade</w:t>
      </w:r>
      <w:r w:rsidR="009C32C8">
        <w:rPr>
          <w:sz w:val="24"/>
          <w:szCs w:val="24"/>
        </w:rPr>
        <w:t xml:space="preserve"> were</w:t>
      </w:r>
      <w:r w:rsidR="00F761A5">
        <w:rPr>
          <w:sz w:val="24"/>
          <w:szCs w:val="24"/>
        </w:rPr>
        <w:t xml:space="preserve"> completely gutted by the fighting. </w:t>
      </w:r>
      <w:r w:rsidR="00157043">
        <w:rPr>
          <w:sz w:val="24"/>
          <w:szCs w:val="24"/>
        </w:rPr>
        <w:t>‘The degree of physical destruction alone was appalling.</w:t>
      </w:r>
      <w:r w:rsidR="00AC7F55">
        <w:rPr>
          <w:sz w:val="24"/>
          <w:szCs w:val="24"/>
        </w:rPr>
        <w:t xml:space="preserve"> By rebellion’s end, cities and towns, once the nodes of a thriving commercial network, lay gutted by fire, with only scorched walls standing as testimony to their former importance.’ </w:t>
      </w:r>
      <w:sdt>
        <w:sdtPr>
          <w:rPr>
            <w:sz w:val="24"/>
            <w:szCs w:val="24"/>
          </w:rPr>
          <w:id w:val="-571122747"/>
          <w:citation/>
        </w:sdtPr>
        <w:sdtEndPr/>
        <w:sdtContent>
          <w:r w:rsidR="00B03E58">
            <w:rPr>
              <w:sz w:val="24"/>
              <w:szCs w:val="24"/>
            </w:rPr>
            <w:fldChar w:fldCharType="begin"/>
          </w:r>
          <w:r w:rsidR="00B03E58">
            <w:rPr>
              <w:sz w:val="24"/>
              <w:szCs w:val="24"/>
            </w:rPr>
            <w:instrText xml:space="preserve">CITATION Ber87 \p 407 \l 2057 </w:instrText>
          </w:r>
          <w:r w:rsidR="00B03E58">
            <w:rPr>
              <w:sz w:val="24"/>
              <w:szCs w:val="24"/>
            </w:rPr>
            <w:fldChar w:fldCharType="separate"/>
          </w:r>
          <w:r w:rsidR="006B4197" w:rsidRPr="006B4197">
            <w:rPr>
              <w:noProof/>
              <w:sz w:val="24"/>
              <w:szCs w:val="24"/>
            </w:rPr>
            <w:t>(Bernhardt, 1987, p. 407)</w:t>
          </w:r>
          <w:r w:rsidR="00B03E58">
            <w:rPr>
              <w:sz w:val="24"/>
              <w:szCs w:val="24"/>
            </w:rPr>
            <w:fldChar w:fldCharType="end"/>
          </w:r>
        </w:sdtContent>
      </w:sdt>
      <w:r w:rsidR="00847B4B">
        <w:rPr>
          <w:sz w:val="24"/>
          <w:szCs w:val="24"/>
        </w:rPr>
        <w:t xml:space="preserve"> </w:t>
      </w:r>
      <w:r w:rsidR="001433DD">
        <w:rPr>
          <w:sz w:val="24"/>
          <w:szCs w:val="24"/>
        </w:rPr>
        <w:t xml:space="preserve">Besides the devastation wrought upon the cities </w:t>
      </w:r>
      <w:r w:rsidR="009660F8">
        <w:rPr>
          <w:sz w:val="24"/>
          <w:szCs w:val="24"/>
        </w:rPr>
        <w:t xml:space="preserve">within the Jiangnan region, much of the extremely fertile countryside suffered a similar fate. </w:t>
      </w:r>
      <w:r w:rsidR="00300D4B">
        <w:rPr>
          <w:sz w:val="24"/>
          <w:szCs w:val="24"/>
        </w:rPr>
        <w:t>‘piles of rubble marked the sites of former villages and vast tracts of land were no longer under cultivation.</w:t>
      </w:r>
      <w:r w:rsidR="00D62E04">
        <w:rPr>
          <w:sz w:val="24"/>
          <w:szCs w:val="24"/>
        </w:rPr>
        <w:t xml:space="preserve">’ </w:t>
      </w:r>
      <w:sdt>
        <w:sdtPr>
          <w:rPr>
            <w:sz w:val="24"/>
            <w:szCs w:val="24"/>
          </w:rPr>
          <w:id w:val="-1852633752"/>
          <w:citation/>
        </w:sdtPr>
        <w:sdtEndPr/>
        <w:sdtContent>
          <w:r w:rsidR="007C76B5">
            <w:rPr>
              <w:sz w:val="24"/>
              <w:szCs w:val="24"/>
            </w:rPr>
            <w:fldChar w:fldCharType="begin"/>
          </w:r>
          <w:r w:rsidR="007C76B5">
            <w:rPr>
              <w:sz w:val="24"/>
              <w:szCs w:val="24"/>
            </w:rPr>
            <w:instrText xml:space="preserve">CITATION Ber87 \p 407 \l 2057 </w:instrText>
          </w:r>
          <w:r w:rsidR="007C76B5">
            <w:rPr>
              <w:sz w:val="24"/>
              <w:szCs w:val="24"/>
            </w:rPr>
            <w:fldChar w:fldCharType="separate"/>
          </w:r>
          <w:r w:rsidR="006B4197" w:rsidRPr="006B4197">
            <w:rPr>
              <w:noProof/>
              <w:sz w:val="24"/>
              <w:szCs w:val="24"/>
            </w:rPr>
            <w:t>(Bernhardt, 1987, p. 407)</w:t>
          </w:r>
          <w:r w:rsidR="007C76B5">
            <w:rPr>
              <w:sz w:val="24"/>
              <w:szCs w:val="24"/>
            </w:rPr>
            <w:fldChar w:fldCharType="end"/>
          </w:r>
        </w:sdtContent>
      </w:sdt>
      <w:r w:rsidR="00971FE1">
        <w:rPr>
          <w:sz w:val="24"/>
          <w:szCs w:val="24"/>
        </w:rPr>
        <w:t xml:space="preserve"> The former agricultural base of the Qing dynasty was utterly ruined by the fighting</w:t>
      </w:r>
      <w:r w:rsidR="006A38EE">
        <w:rPr>
          <w:sz w:val="24"/>
          <w:szCs w:val="24"/>
        </w:rPr>
        <w:t>,</w:t>
      </w:r>
      <w:r w:rsidR="00971FE1">
        <w:rPr>
          <w:sz w:val="24"/>
          <w:szCs w:val="24"/>
        </w:rPr>
        <w:t xml:space="preserve"> </w:t>
      </w:r>
      <w:r w:rsidR="004E2288">
        <w:rPr>
          <w:sz w:val="24"/>
          <w:szCs w:val="24"/>
        </w:rPr>
        <w:t>‘</w:t>
      </w:r>
      <w:r w:rsidR="00B90EFA">
        <w:rPr>
          <w:sz w:val="24"/>
          <w:szCs w:val="24"/>
        </w:rPr>
        <w:t xml:space="preserve">Vast stretches of farmland had been </w:t>
      </w:r>
      <w:r w:rsidR="00B90EFA">
        <w:rPr>
          <w:sz w:val="24"/>
          <w:szCs w:val="24"/>
        </w:rPr>
        <w:lastRenderedPageBreak/>
        <w:t>ruined and abandoned</w:t>
      </w:r>
      <w:r w:rsidR="004E2288">
        <w:rPr>
          <w:sz w:val="24"/>
          <w:szCs w:val="24"/>
        </w:rPr>
        <w:t>’</w:t>
      </w:r>
      <w:sdt>
        <w:sdtPr>
          <w:rPr>
            <w:sz w:val="24"/>
            <w:szCs w:val="24"/>
          </w:rPr>
          <w:id w:val="1191034329"/>
          <w:citation/>
        </w:sdtPr>
        <w:sdtEndPr/>
        <w:sdtContent>
          <w:r w:rsidR="00A2530B">
            <w:rPr>
              <w:sz w:val="24"/>
              <w:szCs w:val="24"/>
            </w:rPr>
            <w:fldChar w:fldCharType="begin"/>
          </w:r>
          <w:r w:rsidR="00E94213">
            <w:rPr>
              <w:sz w:val="24"/>
              <w:szCs w:val="24"/>
            </w:rPr>
            <w:instrText xml:space="preserve">CITATION Cro07 \p 100-101 \l 2057 </w:instrText>
          </w:r>
          <w:r w:rsidR="00A2530B">
            <w:rPr>
              <w:sz w:val="24"/>
              <w:szCs w:val="24"/>
            </w:rPr>
            <w:fldChar w:fldCharType="separate"/>
          </w:r>
          <w:r w:rsidR="006B4197">
            <w:rPr>
              <w:noProof/>
              <w:sz w:val="24"/>
              <w:szCs w:val="24"/>
            </w:rPr>
            <w:t xml:space="preserve"> </w:t>
          </w:r>
          <w:r w:rsidR="006B4197" w:rsidRPr="006B4197">
            <w:rPr>
              <w:noProof/>
              <w:sz w:val="24"/>
              <w:szCs w:val="24"/>
            </w:rPr>
            <w:t>(Crossley, 2007, pp. 100-101)</w:t>
          </w:r>
          <w:r w:rsidR="00A2530B">
            <w:rPr>
              <w:sz w:val="24"/>
              <w:szCs w:val="24"/>
            </w:rPr>
            <w:fldChar w:fldCharType="end"/>
          </w:r>
        </w:sdtContent>
      </w:sdt>
      <w:r w:rsidR="004E2288">
        <w:rPr>
          <w:sz w:val="24"/>
          <w:szCs w:val="24"/>
        </w:rPr>
        <w:t xml:space="preserve"> and </w:t>
      </w:r>
      <w:r w:rsidR="004104CA">
        <w:rPr>
          <w:sz w:val="24"/>
          <w:szCs w:val="24"/>
        </w:rPr>
        <w:t>‘what was once productive acreage lay uncultivated and unirrigated’</w:t>
      </w:r>
      <w:r w:rsidR="002E20FE">
        <w:rPr>
          <w:sz w:val="24"/>
          <w:szCs w:val="24"/>
        </w:rPr>
        <w:t xml:space="preserve"> </w:t>
      </w:r>
      <w:sdt>
        <w:sdtPr>
          <w:rPr>
            <w:sz w:val="24"/>
            <w:szCs w:val="24"/>
          </w:rPr>
          <w:id w:val="-586841301"/>
          <w:citation/>
        </w:sdtPr>
        <w:sdtEndPr/>
        <w:sdtContent>
          <w:r w:rsidR="00467AD1">
            <w:rPr>
              <w:sz w:val="24"/>
              <w:szCs w:val="24"/>
            </w:rPr>
            <w:fldChar w:fldCharType="begin"/>
          </w:r>
          <w:r w:rsidR="00F50CA0">
            <w:rPr>
              <w:sz w:val="24"/>
              <w:szCs w:val="24"/>
            </w:rPr>
            <w:instrText xml:space="preserve">CITATION Cro07 \p 116 \l 2057 </w:instrText>
          </w:r>
          <w:r w:rsidR="00467AD1">
            <w:rPr>
              <w:sz w:val="24"/>
              <w:szCs w:val="24"/>
            </w:rPr>
            <w:fldChar w:fldCharType="separate"/>
          </w:r>
          <w:r w:rsidR="006B4197" w:rsidRPr="006B4197">
            <w:rPr>
              <w:noProof/>
              <w:sz w:val="24"/>
              <w:szCs w:val="24"/>
            </w:rPr>
            <w:t>(Crossley, 2007, p. 116)</w:t>
          </w:r>
          <w:r w:rsidR="00467AD1">
            <w:rPr>
              <w:sz w:val="24"/>
              <w:szCs w:val="24"/>
            </w:rPr>
            <w:fldChar w:fldCharType="end"/>
          </w:r>
        </w:sdtContent>
      </w:sdt>
      <w:r w:rsidR="001528E9">
        <w:rPr>
          <w:sz w:val="24"/>
          <w:szCs w:val="24"/>
        </w:rPr>
        <w:t>.</w:t>
      </w:r>
      <w:r w:rsidR="00034F9D">
        <w:rPr>
          <w:sz w:val="24"/>
          <w:szCs w:val="24"/>
        </w:rPr>
        <w:t xml:space="preserve"> </w:t>
      </w:r>
      <w:r w:rsidR="002358D2">
        <w:rPr>
          <w:sz w:val="24"/>
          <w:szCs w:val="24"/>
        </w:rPr>
        <w:t xml:space="preserve">The casualties of the fighting was not limited to just the rebels and the Qing military. </w:t>
      </w:r>
      <w:r w:rsidR="0004232F">
        <w:rPr>
          <w:sz w:val="24"/>
          <w:szCs w:val="24"/>
        </w:rPr>
        <w:t xml:space="preserve">Oftentimes, </w:t>
      </w:r>
      <w:r w:rsidR="009769DC">
        <w:rPr>
          <w:sz w:val="24"/>
          <w:szCs w:val="24"/>
        </w:rPr>
        <w:t>civilians were caught up in</w:t>
      </w:r>
      <w:r w:rsidR="002A3AE5">
        <w:rPr>
          <w:sz w:val="24"/>
          <w:szCs w:val="24"/>
        </w:rPr>
        <w:t xml:space="preserve"> the </w:t>
      </w:r>
      <w:r w:rsidR="009769DC">
        <w:rPr>
          <w:sz w:val="24"/>
          <w:szCs w:val="24"/>
        </w:rPr>
        <w:t>hostilities</w:t>
      </w:r>
      <w:r w:rsidR="00C6669A">
        <w:rPr>
          <w:sz w:val="24"/>
          <w:szCs w:val="24"/>
        </w:rPr>
        <w:t xml:space="preserve">, </w:t>
      </w:r>
      <w:r w:rsidR="004A71F4">
        <w:rPr>
          <w:sz w:val="24"/>
          <w:szCs w:val="24"/>
        </w:rPr>
        <w:t>‘Tens of millions had been killed in the past decade’</w:t>
      </w:r>
      <w:r w:rsidR="00D208CB">
        <w:rPr>
          <w:sz w:val="24"/>
          <w:szCs w:val="24"/>
        </w:rPr>
        <w:t xml:space="preserve"> and </w:t>
      </w:r>
      <w:r w:rsidR="00F70751">
        <w:rPr>
          <w:sz w:val="24"/>
          <w:szCs w:val="24"/>
        </w:rPr>
        <w:t>‘many more were dislocated or homeless.’</w:t>
      </w:r>
      <w:r w:rsidR="00C64704">
        <w:rPr>
          <w:sz w:val="24"/>
          <w:szCs w:val="24"/>
        </w:rPr>
        <w:t xml:space="preserve"> </w:t>
      </w:r>
      <w:sdt>
        <w:sdtPr>
          <w:rPr>
            <w:sz w:val="24"/>
            <w:szCs w:val="24"/>
          </w:rPr>
          <w:id w:val="-1612574639"/>
          <w:citation/>
        </w:sdtPr>
        <w:sdtEndPr/>
        <w:sdtContent>
          <w:r w:rsidR="00A620CB">
            <w:rPr>
              <w:sz w:val="24"/>
              <w:szCs w:val="24"/>
            </w:rPr>
            <w:fldChar w:fldCharType="begin"/>
          </w:r>
          <w:r w:rsidR="00A620CB">
            <w:rPr>
              <w:sz w:val="24"/>
              <w:szCs w:val="24"/>
            </w:rPr>
            <w:instrText xml:space="preserve">CITATION Cro07 \p 100 \l 2057 </w:instrText>
          </w:r>
          <w:r w:rsidR="00A620CB">
            <w:rPr>
              <w:sz w:val="24"/>
              <w:szCs w:val="24"/>
            </w:rPr>
            <w:fldChar w:fldCharType="separate"/>
          </w:r>
          <w:r w:rsidR="006B4197" w:rsidRPr="006B4197">
            <w:rPr>
              <w:noProof/>
              <w:sz w:val="24"/>
              <w:szCs w:val="24"/>
            </w:rPr>
            <w:t>(Crossley, 2007, p. 100)</w:t>
          </w:r>
          <w:r w:rsidR="00A620CB">
            <w:rPr>
              <w:sz w:val="24"/>
              <w:szCs w:val="24"/>
            </w:rPr>
            <w:fldChar w:fldCharType="end"/>
          </w:r>
        </w:sdtContent>
      </w:sdt>
      <w:r w:rsidR="00125DF9">
        <w:rPr>
          <w:sz w:val="24"/>
          <w:szCs w:val="24"/>
        </w:rPr>
        <w:t xml:space="preserve"> </w:t>
      </w:r>
      <w:r w:rsidR="008943F9">
        <w:rPr>
          <w:sz w:val="24"/>
          <w:szCs w:val="24"/>
        </w:rPr>
        <w:t>Many became</w:t>
      </w:r>
      <w:r w:rsidR="00F36E27">
        <w:rPr>
          <w:sz w:val="24"/>
          <w:szCs w:val="24"/>
        </w:rPr>
        <w:t xml:space="preserve"> refugees fleeing </w:t>
      </w:r>
      <w:r w:rsidR="008943F9">
        <w:rPr>
          <w:sz w:val="24"/>
          <w:szCs w:val="24"/>
        </w:rPr>
        <w:t xml:space="preserve">not only </w:t>
      </w:r>
      <w:r w:rsidR="00F36E27">
        <w:rPr>
          <w:sz w:val="24"/>
          <w:szCs w:val="24"/>
        </w:rPr>
        <w:t xml:space="preserve">the </w:t>
      </w:r>
      <w:r w:rsidR="008943F9">
        <w:rPr>
          <w:sz w:val="24"/>
          <w:szCs w:val="24"/>
        </w:rPr>
        <w:t>violence</w:t>
      </w:r>
      <w:r w:rsidR="00F36E27">
        <w:rPr>
          <w:sz w:val="24"/>
          <w:szCs w:val="24"/>
        </w:rPr>
        <w:t xml:space="preserve">, </w:t>
      </w:r>
      <w:r w:rsidR="008943F9">
        <w:rPr>
          <w:sz w:val="24"/>
          <w:szCs w:val="24"/>
        </w:rPr>
        <w:t xml:space="preserve">but </w:t>
      </w:r>
      <w:r w:rsidR="00F36E27">
        <w:rPr>
          <w:sz w:val="24"/>
          <w:szCs w:val="24"/>
        </w:rPr>
        <w:t xml:space="preserve">also </w:t>
      </w:r>
      <w:r w:rsidR="008943F9">
        <w:rPr>
          <w:sz w:val="24"/>
          <w:szCs w:val="24"/>
        </w:rPr>
        <w:t>the threat of starvation brought about by</w:t>
      </w:r>
      <w:r w:rsidR="00C475F4">
        <w:rPr>
          <w:sz w:val="24"/>
          <w:szCs w:val="24"/>
        </w:rPr>
        <w:t xml:space="preserve"> the disruption of </w:t>
      </w:r>
      <w:r w:rsidR="00280FB6">
        <w:rPr>
          <w:sz w:val="24"/>
          <w:szCs w:val="24"/>
        </w:rPr>
        <w:t>agricultural production.</w:t>
      </w:r>
      <w:r w:rsidR="00B56807">
        <w:rPr>
          <w:sz w:val="24"/>
          <w:szCs w:val="24"/>
        </w:rPr>
        <w:t xml:space="preserve"> </w:t>
      </w:r>
      <w:r w:rsidR="00A36032">
        <w:rPr>
          <w:sz w:val="24"/>
          <w:szCs w:val="24"/>
        </w:rPr>
        <w:t xml:space="preserve">The situation was so bleak that ‘Towns in the Zhejiang countryside reported peddlers selling cups of blood to the starving.’ </w:t>
      </w:r>
      <w:sdt>
        <w:sdtPr>
          <w:rPr>
            <w:sz w:val="24"/>
            <w:szCs w:val="24"/>
          </w:rPr>
          <w:id w:val="680867212"/>
          <w:citation/>
        </w:sdtPr>
        <w:sdtEndPr/>
        <w:sdtContent>
          <w:r w:rsidR="00332A79">
            <w:rPr>
              <w:sz w:val="24"/>
              <w:szCs w:val="24"/>
            </w:rPr>
            <w:fldChar w:fldCharType="begin"/>
          </w:r>
          <w:r w:rsidR="00332A79">
            <w:rPr>
              <w:sz w:val="24"/>
              <w:szCs w:val="24"/>
            </w:rPr>
            <w:instrText xml:space="preserve">CITATION Cro07 \p 117 \l 2057 </w:instrText>
          </w:r>
          <w:r w:rsidR="00332A79">
            <w:rPr>
              <w:sz w:val="24"/>
              <w:szCs w:val="24"/>
            </w:rPr>
            <w:fldChar w:fldCharType="separate"/>
          </w:r>
          <w:r w:rsidR="006B4197" w:rsidRPr="006B4197">
            <w:rPr>
              <w:noProof/>
              <w:sz w:val="24"/>
              <w:szCs w:val="24"/>
            </w:rPr>
            <w:t>(Crossley, 2007, p. 117)</w:t>
          </w:r>
          <w:r w:rsidR="00332A79">
            <w:rPr>
              <w:sz w:val="24"/>
              <w:szCs w:val="24"/>
            </w:rPr>
            <w:fldChar w:fldCharType="end"/>
          </w:r>
        </w:sdtContent>
      </w:sdt>
      <w:r w:rsidR="00935CD0">
        <w:rPr>
          <w:sz w:val="24"/>
          <w:szCs w:val="24"/>
        </w:rPr>
        <w:t xml:space="preserve"> </w:t>
      </w:r>
      <w:r w:rsidR="00C9355E">
        <w:rPr>
          <w:sz w:val="24"/>
          <w:szCs w:val="24"/>
        </w:rPr>
        <w:t>At the end of the war, the challenges faced by the region were extremely daunting</w:t>
      </w:r>
      <w:r w:rsidR="008F4B08">
        <w:rPr>
          <w:rStyle w:val="FootnoteReference"/>
          <w:sz w:val="24"/>
          <w:szCs w:val="24"/>
        </w:rPr>
        <w:footnoteReference w:id="1"/>
      </w:r>
      <w:r w:rsidR="00470ECA">
        <w:rPr>
          <w:sz w:val="24"/>
          <w:szCs w:val="24"/>
        </w:rPr>
        <w:t>, Zhejiang province in particular was badly devastated</w:t>
      </w:r>
      <w:r w:rsidR="0079395A">
        <w:rPr>
          <w:sz w:val="24"/>
          <w:szCs w:val="24"/>
        </w:rPr>
        <w:t>,</w:t>
      </w:r>
      <w:r w:rsidR="00470ECA">
        <w:rPr>
          <w:sz w:val="24"/>
          <w:szCs w:val="24"/>
        </w:rPr>
        <w:t xml:space="preserve"> as the fighting in the </w:t>
      </w:r>
      <w:r w:rsidR="00463A35">
        <w:rPr>
          <w:sz w:val="24"/>
          <w:szCs w:val="24"/>
        </w:rPr>
        <w:t xml:space="preserve">region during the </w:t>
      </w:r>
      <w:r w:rsidR="00470ECA">
        <w:rPr>
          <w:sz w:val="24"/>
          <w:szCs w:val="24"/>
        </w:rPr>
        <w:t>last four years</w:t>
      </w:r>
      <w:r w:rsidR="00463A35">
        <w:rPr>
          <w:sz w:val="24"/>
          <w:szCs w:val="24"/>
        </w:rPr>
        <w:t xml:space="preserve"> of the rebellion </w:t>
      </w:r>
      <w:r w:rsidR="00470ECA">
        <w:rPr>
          <w:sz w:val="24"/>
          <w:szCs w:val="24"/>
        </w:rPr>
        <w:t xml:space="preserve">had been especially intense. </w:t>
      </w:r>
      <w:r w:rsidR="00A53FA3">
        <w:rPr>
          <w:sz w:val="24"/>
          <w:szCs w:val="24"/>
        </w:rPr>
        <w:t xml:space="preserve">It is plain to see that the fighting between the </w:t>
      </w:r>
      <w:r w:rsidR="00DB072D">
        <w:rPr>
          <w:sz w:val="24"/>
          <w:szCs w:val="24"/>
        </w:rPr>
        <w:t>rebels and the Qing</w:t>
      </w:r>
      <w:r w:rsidR="001B260B">
        <w:rPr>
          <w:sz w:val="24"/>
          <w:szCs w:val="24"/>
        </w:rPr>
        <w:t xml:space="preserve"> had a completely negative impact on </w:t>
      </w:r>
      <w:r w:rsidR="00780EBC">
        <w:rPr>
          <w:sz w:val="24"/>
          <w:szCs w:val="24"/>
        </w:rPr>
        <w:t xml:space="preserve">both </w:t>
      </w:r>
      <w:r w:rsidR="001B260B">
        <w:rPr>
          <w:sz w:val="24"/>
          <w:szCs w:val="24"/>
        </w:rPr>
        <w:t xml:space="preserve">the </w:t>
      </w:r>
      <w:r w:rsidR="009C04FD">
        <w:rPr>
          <w:sz w:val="24"/>
          <w:szCs w:val="24"/>
        </w:rPr>
        <w:t>residents</w:t>
      </w:r>
      <w:r w:rsidR="00C3557C">
        <w:rPr>
          <w:sz w:val="24"/>
          <w:szCs w:val="24"/>
        </w:rPr>
        <w:t xml:space="preserve"> and the infrastructure</w:t>
      </w:r>
      <w:r w:rsidR="009C04FD">
        <w:rPr>
          <w:sz w:val="24"/>
          <w:szCs w:val="24"/>
        </w:rPr>
        <w:t xml:space="preserve"> of the Jiangnan region</w:t>
      </w:r>
      <w:r w:rsidR="0085147C">
        <w:rPr>
          <w:sz w:val="24"/>
          <w:szCs w:val="24"/>
        </w:rPr>
        <w:t xml:space="preserve">. </w:t>
      </w:r>
      <w:r w:rsidR="00857E6E">
        <w:rPr>
          <w:sz w:val="24"/>
          <w:szCs w:val="24"/>
        </w:rPr>
        <w:t xml:space="preserve">Therefore, </w:t>
      </w:r>
      <w:r w:rsidR="007E774A">
        <w:rPr>
          <w:sz w:val="24"/>
          <w:szCs w:val="24"/>
        </w:rPr>
        <w:t xml:space="preserve">in the short term, the </w:t>
      </w:r>
      <w:r w:rsidR="007C6308">
        <w:rPr>
          <w:sz w:val="24"/>
          <w:szCs w:val="24"/>
        </w:rPr>
        <w:t xml:space="preserve">impact of the </w:t>
      </w:r>
      <w:r w:rsidR="006F5C32">
        <w:rPr>
          <w:sz w:val="24"/>
          <w:szCs w:val="24"/>
        </w:rPr>
        <w:t xml:space="preserve">fighting </w:t>
      </w:r>
      <w:r w:rsidR="007C6308">
        <w:rPr>
          <w:sz w:val="24"/>
          <w:szCs w:val="24"/>
        </w:rPr>
        <w:t xml:space="preserve">on the population density and the </w:t>
      </w:r>
      <w:r w:rsidR="00AD4D9D">
        <w:rPr>
          <w:sz w:val="24"/>
          <w:szCs w:val="24"/>
        </w:rPr>
        <w:t>economic development</w:t>
      </w:r>
      <w:r w:rsidR="003652D6">
        <w:rPr>
          <w:sz w:val="24"/>
          <w:szCs w:val="24"/>
        </w:rPr>
        <w:t xml:space="preserve"> of the region was extremely negative</w:t>
      </w:r>
      <w:r w:rsidR="00F764AE">
        <w:rPr>
          <w:sz w:val="24"/>
          <w:szCs w:val="24"/>
        </w:rPr>
        <w:t>.</w:t>
      </w:r>
    </w:p>
    <w:p w:rsidR="00085287" w:rsidRDefault="0095305F" w:rsidP="00A801E8">
      <w:pPr>
        <w:spacing w:line="480" w:lineRule="auto"/>
        <w:ind w:firstLine="720"/>
        <w:jc w:val="both"/>
        <w:rPr>
          <w:sz w:val="24"/>
          <w:szCs w:val="24"/>
        </w:rPr>
      </w:pPr>
      <w:r>
        <w:rPr>
          <w:sz w:val="24"/>
          <w:szCs w:val="24"/>
        </w:rPr>
        <w:t xml:space="preserve">Apart from the impact of the violence on the </w:t>
      </w:r>
      <w:r w:rsidR="00D1271E">
        <w:rPr>
          <w:sz w:val="24"/>
          <w:szCs w:val="24"/>
        </w:rPr>
        <w:t xml:space="preserve">region’s residents and infrastructure, the fall of the </w:t>
      </w:r>
      <w:proofErr w:type="spellStart"/>
      <w:r w:rsidR="00D1271E">
        <w:rPr>
          <w:sz w:val="24"/>
          <w:szCs w:val="24"/>
        </w:rPr>
        <w:t>Taiping</w:t>
      </w:r>
      <w:r w:rsidR="00A839EA">
        <w:rPr>
          <w:sz w:val="24"/>
          <w:szCs w:val="24"/>
        </w:rPr>
        <w:t>s</w:t>
      </w:r>
      <w:proofErr w:type="spellEnd"/>
      <w:r w:rsidR="00A839EA">
        <w:rPr>
          <w:sz w:val="24"/>
          <w:szCs w:val="24"/>
        </w:rPr>
        <w:t xml:space="preserve"> </w:t>
      </w:r>
      <w:r w:rsidR="009B0307">
        <w:rPr>
          <w:sz w:val="24"/>
          <w:szCs w:val="24"/>
        </w:rPr>
        <w:t>also brought with it many reprisals by Qing loyalists.</w:t>
      </w:r>
      <w:r w:rsidR="007B167D">
        <w:rPr>
          <w:sz w:val="24"/>
          <w:szCs w:val="24"/>
        </w:rPr>
        <w:t xml:space="preserve"> </w:t>
      </w:r>
      <w:r w:rsidR="007A0BDF">
        <w:rPr>
          <w:sz w:val="24"/>
          <w:szCs w:val="24"/>
        </w:rPr>
        <w:t xml:space="preserve">The Taiping rebellion had started from the </w:t>
      </w:r>
      <w:r w:rsidR="00F877A5">
        <w:rPr>
          <w:sz w:val="24"/>
          <w:szCs w:val="24"/>
        </w:rPr>
        <w:t xml:space="preserve">Society of God </w:t>
      </w:r>
      <w:r w:rsidR="007A0BDF">
        <w:rPr>
          <w:sz w:val="24"/>
          <w:szCs w:val="24"/>
        </w:rPr>
        <w:t xml:space="preserve">Worshippers </w:t>
      </w:r>
      <w:r w:rsidR="00F877A5">
        <w:rPr>
          <w:sz w:val="24"/>
          <w:szCs w:val="24"/>
        </w:rPr>
        <w:t xml:space="preserve">which was </w:t>
      </w:r>
      <w:r w:rsidR="001D1708">
        <w:rPr>
          <w:sz w:val="24"/>
          <w:szCs w:val="24"/>
        </w:rPr>
        <w:t>comprised predominantly of people from the Hakka ethnic group.</w:t>
      </w:r>
      <w:r w:rsidR="00FA5766">
        <w:rPr>
          <w:rStyle w:val="FootnoteReference"/>
          <w:sz w:val="24"/>
          <w:szCs w:val="24"/>
        </w:rPr>
        <w:footnoteReference w:id="2"/>
      </w:r>
      <w:r w:rsidR="0091572A">
        <w:rPr>
          <w:sz w:val="24"/>
          <w:szCs w:val="24"/>
        </w:rPr>
        <w:t xml:space="preserve"> </w:t>
      </w:r>
      <w:r w:rsidR="005D4F9A">
        <w:rPr>
          <w:sz w:val="24"/>
          <w:szCs w:val="24"/>
        </w:rPr>
        <w:t xml:space="preserve">This was the ethnic group to which Hong </w:t>
      </w:r>
      <w:proofErr w:type="spellStart"/>
      <w:r w:rsidR="005D4F9A">
        <w:rPr>
          <w:sz w:val="24"/>
          <w:szCs w:val="24"/>
        </w:rPr>
        <w:t>Xiuquan</w:t>
      </w:r>
      <w:proofErr w:type="spellEnd"/>
      <w:r w:rsidR="005D4F9A">
        <w:rPr>
          <w:sz w:val="24"/>
          <w:szCs w:val="24"/>
        </w:rPr>
        <w:t xml:space="preserve">, the </w:t>
      </w:r>
      <w:r w:rsidR="005D4F9A">
        <w:rPr>
          <w:sz w:val="24"/>
          <w:szCs w:val="24"/>
        </w:rPr>
        <w:lastRenderedPageBreak/>
        <w:t>founder of the Taiping Heavenly Kingdom</w:t>
      </w:r>
      <w:r w:rsidR="003A5F86">
        <w:rPr>
          <w:sz w:val="24"/>
          <w:szCs w:val="24"/>
        </w:rPr>
        <w:t xml:space="preserve"> belonged to.</w:t>
      </w:r>
      <w:r w:rsidR="00004836">
        <w:rPr>
          <w:sz w:val="24"/>
          <w:szCs w:val="24"/>
        </w:rPr>
        <w:t xml:space="preserve"> </w:t>
      </w:r>
      <w:r w:rsidR="002A361A">
        <w:rPr>
          <w:sz w:val="24"/>
          <w:szCs w:val="24"/>
        </w:rPr>
        <w:t xml:space="preserve">Hong </w:t>
      </w:r>
      <w:proofErr w:type="spellStart"/>
      <w:r w:rsidR="002A361A">
        <w:rPr>
          <w:sz w:val="24"/>
          <w:szCs w:val="24"/>
        </w:rPr>
        <w:t>Xiuquang</w:t>
      </w:r>
      <w:proofErr w:type="spellEnd"/>
      <w:r w:rsidR="002A361A">
        <w:rPr>
          <w:sz w:val="24"/>
          <w:szCs w:val="24"/>
        </w:rPr>
        <w:t xml:space="preserve"> h</w:t>
      </w:r>
      <w:r w:rsidR="009B578E">
        <w:rPr>
          <w:sz w:val="24"/>
          <w:szCs w:val="24"/>
        </w:rPr>
        <w:t xml:space="preserve">ad ‘envisioned himself ascending to Heaven, where he met his Heavenly Father and his elder brother, Jesus.’ </w:t>
      </w:r>
      <w:sdt>
        <w:sdtPr>
          <w:rPr>
            <w:sz w:val="24"/>
            <w:szCs w:val="24"/>
          </w:rPr>
          <w:id w:val="1472396139"/>
          <w:citation/>
        </w:sdtPr>
        <w:sdtEndPr/>
        <w:sdtContent>
          <w:r w:rsidR="009B578E">
            <w:rPr>
              <w:sz w:val="24"/>
              <w:szCs w:val="24"/>
            </w:rPr>
            <w:fldChar w:fldCharType="begin"/>
          </w:r>
          <w:r w:rsidR="00184EBE">
            <w:rPr>
              <w:sz w:val="24"/>
              <w:szCs w:val="24"/>
            </w:rPr>
            <w:instrText xml:space="preserve">CITATION Rei04 \p 66 \l 2057 </w:instrText>
          </w:r>
          <w:r w:rsidR="009B578E">
            <w:rPr>
              <w:sz w:val="24"/>
              <w:szCs w:val="24"/>
            </w:rPr>
            <w:fldChar w:fldCharType="separate"/>
          </w:r>
          <w:r w:rsidR="006B4197" w:rsidRPr="006B4197">
            <w:rPr>
              <w:noProof/>
              <w:sz w:val="24"/>
              <w:szCs w:val="24"/>
            </w:rPr>
            <w:t>(Reilly, The Protestant Bible and the Birth of the Taiping Christian Movement, 2004, p. 66)</w:t>
          </w:r>
          <w:r w:rsidR="009B578E">
            <w:rPr>
              <w:sz w:val="24"/>
              <w:szCs w:val="24"/>
            </w:rPr>
            <w:fldChar w:fldCharType="end"/>
          </w:r>
        </w:sdtContent>
      </w:sdt>
      <w:r w:rsidR="009B578E">
        <w:rPr>
          <w:sz w:val="24"/>
          <w:szCs w:val="24"/>
        </w:rPr>
        <w:t xml:space="preserve"> </w:t>
      </w:r>
      <w:r w:rsidR="00EA2FAF">
        <w:rPr>
          <w:sz w:val="24"/>
          <w:szCs w:val="24"/>
        </w:rPr>
        <w:t xml:space="preserve">In his vision, Hong, claimed that the Heavenly Father has appointed him to ‘slay demons and to assume the imperial throne.’ </w:t>
      </w:r>
      <w:sdt>
        <w:sdtPr>
          <w:rPr>
            <w:sz w:val="24"/>
            <w:szCs w:val="24"/>
          </w:rPr>
          <w:id w:val="-19241264"/>
          <w:citation/>
        </w:sdtPr>
        <w:sdtEndPr/>
        <w:sdtContent>
          <w:r w:rsidR="005A2282">
            <w:rPr>
              <w:sz w:val="24"/>
              <w:szCs w:val="24"/>
            </w:rPr>
            <w:fldChar w:fldCharType="begin"/>
          </w:r>
          <w:r w:rsidR="00184EBE">
            <w:rPr>
              <w:sz w:val="24"/>
              <w:szCs w:val="24"/>
            </w:rPr>
            <w:instrText xml:space="preserve">CITATION Rei04 \p 66 \l 2057 </w:instrText>
          </w:r>
          <w:r w:rsidR="005A2282">
            <w:rPr>
              <w:sz w:val="24"/>
              <w:szCs w:val="24"/>
            </w:rPr>
            <w:fldChar w:fldCharType="separate"/>
          </w:r>
          <w:r w:rsidR="006B4197" w:rsidRPr="006B4197">
            <w:rPr>
              <w:noProof/>
              <w:sz w:val="24"/>
              <w:szCs w:val="24"/>
            </w:rPr>
            <w:t>(Reilly, The Protestant Bible and the Birth of the Taiping Christian Movement, 2004, p. 66)</w:t>
          </w:r>
          <w:r w:rsidR="005A2282">
            <w:rPr>
              <w:sz w:val="24"/>
              <w:szCs w:val="24"/>
            </w:rPr>
            <w:fldChar w:fldCharType="end"/>
          </w:r>
        </w:sdtContent>
      </w:sdt>
      <w:r w:rsidR="008B6FB9">
        <w:rPr>
          <w:sz w:val="24"/>
          <w:szCs w:val="24"/>
        </w:rPr>
        <w:t xml:space="preserve"> </w:t>
      </w:r>
      <w:r w:rsidR="00EE15F1">
        <w:rPr>
          <w:sz w:val="24"/>
          <w:szCs w:val="24"/>
        </w:rPr>
        <w:t>This he eventually took to mean that he should slay the Manchus and overthrow the Qing dynasty.</w:t>
      </w:r>
      <w:r w:rsidR="000351F3">
        <w:rPr>
          <w:sz w:val="24"/>
          <w:szCs w:val="24"/>
        </w:rPr>
        <w:t xml:space="preserve"> This mission to ‘slay demons’ was carried out by the </w:t>
      </w:r>
      <w:proofErr w:type="spellStart"/>
      <w:r w:rsidR="000351F3">
        <w:rPr>
          <w:sz w:val="24"/>
          <w:szCs w:val="24"/>
        </w:rPr>
        <w:t>Taipings</w:t>
      </w:r>
      <w:proofErr w:type="spellEnd"/>
      <w:r w:rsidR="000351F3">
        <w:rPr>
          <w:sz w:val="24"/>
          <w:szCs w:val="24"/>
        </w:rPr>
        <w:t xml:space="preserve"> </w:t>
      </w:r>
      <w:r w:rsidR="00665D5E">
        <w:rPr>
          <w:sz w:val="24"/>
          <w:szCs w:val="24"/>
        </w:rPr>
        <w:t>as they swept through the Jiangnan.</w:t>
      </w:r>
      <w:r w:rsidR="006D5C45">
        <w:rPr>
          <w:sz w:val="24"/>
          <w:szCs w:val="24"/>
        </w:rPr>
        <w:t xml:space="preserve"> </w:t>
      </w:r>
      <w:r w:rsidR="001F0FD3">
        <w:rPr>
          <w:sz w:val="24"/>
          <w:szCs w:val="24"/>
        </w:rPr>
        <w:t xml:space="preserve">After each city was conquered, the </w:t>
      </w:r>
      <w:proofErr w:type="spellStart"/>
      <w:r w:rsidR="001F0FD3">
        <w:rPr>
          <w:sz w:val="24"/>
          <w:szCs w:val="24"/>
        </w:rPr>
        <w:t>Taipings</w:t>
      </w:r>
      <w:proofErr w:type="spellEnd"/>
      <w:r w:rsidR="001F0FD3">
        <w:rPr>
          <w:sz w:val="24"/>
          <w:szCs w:val="24"/>
        </w:rPr>
        <w:t xml:space="preserve"> </w:t>
      </w:r>
      <w:r w:rsidR="00A84D68">
        <w:rPr>
          <w:sz w:val="24"/>
          <w:szCs w:val="24"/>
        </w:rPr>
        <w:t>would first target the Manchu quarter and kill everyone in it, men, women and children.</w:t>
      </w:r>
      <w:r w:rsidR="00897EA1">
        <w:rPr>
          <w:sz w:val="24"/>
          <w:szCs w:val="24"/>
        </w:rPr>
        <w:t xml:space="preserve"> </w:t>
      </w:r>
      <w:r w:rsidR="00184EBE">
        <w:rPr>
          <w:sz w:val="24"/>
          <w:szCs w:val="24"/>
        </w:rPr>
        <w:t>After conquering Nanjing, ‘the holy soldiers killed all the Manchu men, and then drove several thousand Manchu women to the outside of Chaoyang Gate, surrounded them, and burnt them to death.</w:t>
      </w:r>
      <w:r w:rsidR="0047058A">
        <w:rPr>
          <w:sz w:val="24"/>
          <w:szCs w:val="24"/>
        </w:rPr>
        <w:t>’</w:t>
      </w:r>
      <w:sdt>
        <w:sdtPr>
          <w:rPr>
            <w:sz w:val="24"/>
            <w:szCs w:val="24"/>
          </w:rPr>
          <w:id w:val="159890511"/>
          <w:citation/>
        </w:sdtPr>
        <w:sdtEndPr/>
        <w:sdtContent>
          <w:r w:rsidR="00AD0954">
            <w:rPr>
              <w:sz w:val="24"/>
              <w:szCs w:val="24"/>
            </w:rPr>
            <w:fldChar w:fldCharType="begin"/>
          </w:r>
          <w:r w:rsidR="009F7B69">
            <w:rPr>
              <w:sz w:val="24"/>
              <w:szCs w:val="24"/>
            </w:rPr>
            <w:instrText xml:space="preserve">CITATION Rei \p 139 \l 2057 </w:instrText>
          </w:r>
          <w:r w:rsidR="00AD0954">
            <w:rPr>
              <w:sz w:val="24"/>
              <w:szCs w:val="24"/>
            </w:rPr>
            <w:fldChar w:fldCharType="separate"/>
          </w:r>
          <w:r w:rsidR="006B4197">
            <w:rPr>
              <w:noProof/>
              <w:sz w:val="24"/>
              <w:szCs w:val="24"/>
            </w:rPr>
            <w:t xml:space="preserve"> </w:t>
          </w:r>
          <w:r w:rsidR="006B4197" w:rsidRPr="006B4197">
            <w:rPr>
              <w:noProof/>
              <w:sz w:val="24"/>
              <w:szCs w:val="24"/>
            </w:rPr>
            <w:t>(Reilly, Worship and Witness in the Taiping Heavenly Kingdom, 2004, p. 139)</w:t>
          </w:r>
          <w:r w:rsidR="00AD0954">
            <w:rPr>
              <w:sz w:val="24"/>
              <w:szCs w:val="24"/>
            </w:rPr>
            <w:fldChar w:fldCharType="end"/>
          </w:r>
        </w:sdtContent>
      </w:sdt>
      <w:r w:rsidR="00EA18EA">
        <w:rPr>
          <w:sz w:val="24"/>
          <w:szCs w:val="24"/>
        </w:rPr>
        <w:t xml:space="preserve"> </w:t>
      </w:r>
      <w:r w:rsidR="0089706F">
        <w:rPr>
          <w:sz w:val="24"/>
          <w:szCs w:val="24"/>
        </w:rPr>
        <w:t>Th</w:t>
      </w:r>
      <w:r w:rsidR="004912AA">
        <w:rPr>
          <w:sz w:val="24"/>
          <w:szCs w:val="24"/>
        </w:rPr>
        <w:t>is practice did nothing to enamour the rebels to the Qing</w:t>
      </w:r>
      <w:r w:rsidR="00A75B77">
        <w:rPr>
          <w:sz w:val="24"/>
          <w:szCs w:val="24"/>
        </w:rPr>
        <w:t xml:space="preserve"> and following the Qing conquest, many civilians in</w:t>
      </w:r>
      <w:r w:rsidR="00413790">
        <w:rPr>
          <w:sz w:val="24"/>
          <w:szCs w:val="24"/>
        </w:rPr>
        <w:t xml:space="preserve"> formerly</w:t>
      </w:r>
      <w:r w:rsidR="00A75B77">
        <w:rPr>
          <w:sz w:val="24"/>
          <w:szCs w:val="24"/>
        </w:rPr>
        <w:t xml:space="preserve"> rebel held areas were massacred.</w:t>
      </w:r>
      <w:r w:rsidR="00C51A47">
        <w:rPr>
          <w:sz w:val="24"/>
          <w:szCs w:val="24"/>
        </w:rPr>
        <w:t xml:space="preserve"> </w:t>
      </w:r>
      <w:r w:rsidR="00AD350C">
        <w:rPr>
          <w:sz w:val="24"/>
          <w:szCs w:val="24"/>
        </w:rPr>
        <w:t>Especially when the Qing recaptured the rebel capital Nanjing, many were slaughtered</w:t>
      </w:r>
      <w:r w:rsidR="00163177">
        <w:rPr>
          <w:sz w:val="24"/>
          <w:szCs w:val="24"/>
        </w:rPr>
        <w:t>. ‘On the second day, soldiers came and killed her two brothers and ransacked their rooms. Her mother knelt down and wailed: the soldier became</w:t>
      </w:r>
      <w:r w:rsidR="00BE3E2D">
        <w:rPr>
          <w:sz w:val="24"/>
          <w:szCs w:val="24"/>
        </w:rPr>
        <w:t xml:space="preserve"> angry and shouted, “Kill all of those who followed the rebels! Show no mercy! Those are the general’s orders!” And so they killed her mother and her little brother and her sister-in-law.</w:t>
      </w:r>
      <w:r w:rsidR="00163177">
        <w:rPr>
          <w:sz w:val="24"/>
          <w:szCs w:val="24"/>
        </w:rPr>
        <w:t>’</w:t>
      </w:r>
      <w:r w:rsidR="00571C0D">
        <w:rPr>
          <w:sz w:val="24"/>
          <w:szCs w:val="24"/>
        </w:rPr>
        <w:t xml:space="preserve"> </w:t>
      </w:r>
      <w:sdt>
        <w:sdtPr>
          <w:rPr>
            <w:sz w:val="24"/>
            <w:szCs w:val="24"/>
          </w:rPr>
          <w:id w:val="-1747172718"/>
          <w:citation/>
        </w:sdtPr>
        <w:sdtEndPr/>
        <w:sdtContent>
          <w:r w:rsidR="00C70696">
            <w:rPr>
              <w:sz w:val="24"/>
              <w:szCs w:val="24"/>
            </w:rPr>
            <w:fldChar w:fldCharType="begin"/>
          </w:r>
          <w:r w:rsidR="000D66CB">
            <w:rPr>
              <w:sz w:val="24"/>
              <w:szCs w:val="24"/>
            </w:rPr>
            <w:instrText xml:space="preserve">CITATION Mey13 \p 151 \l 2057 </w:instrText>
          </w:r>
          <w:r w:rsidR="00C70696">
            <w:rPr>
              <w:sz w:val="24"/>
              <w:szCs w:val="24"/>
            </w:rPr>
            <w:fldChar w:fldCharType="separate"/>
          </w:r>
          <w:r w:rsidR="006B4197" w:rsidRPr="006B4197">
            <w:rPr>
              <w:noProof/>
              <w:sz w:val="24"/>
              <w:szCs w:val="24"/>
            </w:rPr>
            <w:t>(Meyer-Fong, 2013, p. 151)</w:t>
          </w:r>
          <w:r w:rsidR="00C70696">
            <w:rPr>
              <w:sz w:val="24"/>
              <w:szCs w:val="24"/>
            </w:rPr>
            <w:fldChar w:fldCharType="end"/>
          </w:r>
        </w:sdtContent>
      </w:sdt>
      <w:r w:rsidR="00BD1232">
        <w:rPr>
          <w:sz w:val="24"/>
          <w:szCs w:val="24"/>
        </w:rPr>
        <w:t xml:space="preserve">. </w:t>
      </w:r>
      <w:r w:rsidR="001F2B8E">
        <w:rPr>
          <w:sz w:val="24"/>
          <w:szCs w:val="24"/>
        </w:rPr>
        <w:t>The</w:t>
      </w:r>
      <w:r w:rsidR="00CD726C">
        <w:rPr>
          <w:sz w:val="24"/>
          <w:szCs w:val="24"/>
        </w:rPr>
        <w:t xml:space="preserve"> Qing forces on entering the city began indiscriminate killing</w:t>
      </w:r>
      <w:r w:rsidR="0089590D">
        <w:rPr>
          <w:sz w:val="24"/>
          <w:szCs w:val="24"/>
        </w:rPr>
        <w:t xml:space="preserve"> and pillaging.</w:t>
      </w:r>
      <w:r w:rsidR="00740FD0">
        <w:rPr>
          <w:sz w:val="24"/>
          <w:szCs w:val="24"/>
        </w:rPr>
        <w:t xml:space="preserve"> ‘The elderly had been slaughtered with abandon</w:t>
      </w:r>
      <w:r w:rsidR="00E47343">
        <w:rPr>
          <w:sz w:val="24"/>
          <w:szCs w:val="24"/>
        </w:rPr>
        <w:t>.’</w:t>
      </w:r>
      <w:r w:rsidR="00A30B05">
        <w:rPr>
          <w:sz w:val="24"/>
          <w:szCs w:val="24"/>
        </w:rPr>
        <w:t xml:space="preserve"> </w:t>
      </w:r>
      <w:sdt>
        <w:sdtPr>
          <w:rPr>
            <w:sz w:val="24"/>
            <w:szCs w:val="24"/>
          </w:rPr>
          <w:id w:val="1570615109"/>
          <w:citation/>
        </w:sdtPr>
        <w:sdtEndPr/>
        <w:sdtContent>
          <w:r w:rsidR="008353AC">
            <w:rPr>
              <w:sz w:val="24"/>
              <w:szCs w:val="24"/>
            </w:rPr>
            <w:fldChar w:fldCharType="begin"/>
          </w:r>
          <w:r w:rsidR="008353AC">
            <w:rPr>
              <w:sz w:val="24"/>
              <w:szCs w:val="24"/>
            </w:rPr>
            <w:instrText xml:space="preserve"> CITATION Pla12 \l 2057 </w:instrText>
          </w:r>
          <w:r w:rsidR="008353AC">
            <w:rPr>
              <w:sz w:val="24"/>
              <w:szCs w:val="24"/>
            </w:rPr>
            <w:fldChar w:fldCharType="separate"/>
          </w:r>
          <w:r w:rsidR="006B4197" w:rsidRPr="006B4197">
            <w:rPr>
              <w:noProof/>
              <w:sz w:val="24"/>
              <w:szCs w:val="24"/>
            </w:rPr>
            <w:t>(Platt, 2012)</w:t>
          </w:r>
          <w:r w:rsidR="008353AC">
            <w:rPr>
              <w:sz w:val="24"/>
              <w:szCs w:val="24"/>
            </w:rPr>
            <w:fldChar w:fldCharType="end"/>
          </w:r>
        </w:sdtContent>
      </w:sdt>
      <w:r w:rsidR="008353AC">
        <w:rPr>
          <w:sz w:val="24"/>
          <w:szCs w:val="24"/>
        </w:rPr>
        <w:t xml:space="preserve"> </w:t>
      </w:r>
      <w:r w:rsidR="00BD6C5C">
        <w:rPr>
          <w:sz w:val="24"/>
          <w:szCs w:val="24"/>
        </w:rPr>
        <w:t>a</w:t>
      </w:r>
      <w:r w:rsidR="000B3340">
        <w:rPr>
          <w:sz w:val="24"/>
          <w:szCs w:val="24"/>
        </w:rPr>
        <w:t xml:space="preserve">nd </w:t>
      </w:r>
      <w:r w:rsidR="00D9234F">
        <w:rPr>
          <w:sz w:val="24"/>
          <w:szCs w:val="24"/>
        </w:rPr>
        <w:t>‘An unbreathable stench filled the air from the bodies that rotted in the streets’</w:t>
      </w:r>
      <w:r w:rsidR="00FE5381">
        <w:rPr>
          <w:sz w:val="24"/>
          <w:szCs w:val="24"/>
        </w:rPr>
        <w:t xml:space="preserve"> </w:t>
      </w:r>
      <w:sdt>
        <w:sdtPr>
          <w:rPr>
            <w:sz w:val="24"/>
            <w:szCs w:val="24"/>
          </w:rPr>
          <w:id w:val="2006403128"/>
          <w:citation/>
        </w:sdtPr>
        <w:sdtEndPr/>
        <w:sdtContent>
          <w:r w:rsidR="006D0310">
            <w:rPr>
              <w:sz w:val="24"/>
              <w:szCs w:val="24"/>
            </w:rPr>
            <w:fldChar w:fldCharType="begin"/>
          </w:r>
          <w:r w:rsidR="006D0310">
            <w:rPr>
              <w:sz w:val="24"/>
              <w:szCs w:val="24"/>
            </w:rPr>
            <w:instrText xml:space="preserve"> CITATION Pla12 \l 2057 </w:instrText>
          </w:r>
          <w:r w:rsidR="006D0310">
            <w:rPr>
              <w:sz w:val="24"/>
              <w:szCs w:val="24"/>
            </w:rPr>
            <w:fldChar w:fldCharType="separate"/>
          </w:r>
          <w:r w:rsidR="006B4197" w:rsidRPr="006B4197">
            <w:rPr>
              <w:noProof/>
              <w:sz w:val="24"/>
              <w:szCs w:val="24"/>
            </w:rPr>
            <w:t>(Platt, 2012)</w:t>
          </w:r>
          <w:r w:rsidR="006D0310">
            <w:rPr>
              <w:sz w:val="24"/>
              <w:szCs w:val="24"/>
            </w:rPr>
            <w:fldChar w:fldCharType="end"/>
          </w:r>
        </w:sdtContent>
      </w:sdt>
      <w:r w:rsidR="003F45A9">
        <w:rPr>
          <w:sz w:val="24"/>
          <w:szCs w:val="24"/>
        </w:rPr>
        <w:t xml:space="preserve">. </w:t>
      </w:r>
      <w:r w:rsidR="00CA5DEA">
        <w:rPr>
          <w:sz w:val="24"/>
          <w:szCs w:val="24"/>
        </w:rPr>
        <w:t xml:space="preserve">Even early on in the war, many rebels and suspected rebels were </w:t>
      </w:r>
      <w:r w:rsidR="00DA6FBC">
        <w:rPr>
          <w:sz w:val="24"/>
          <w:szCs w:val="24"/>
        </w:rPr>
        <w:t xml:space="preserve">ruthlessly </w:t>
      </w:r>
      <w:r w:rsidR="00CA5DEA">
        <w:rPr>
          <w:sz w:val="24"/>
          <w:szCs w:val="24"/>
        </w:rPr>
        <w:t>executed</w:t>
      </w:r>
      <w:r w:rsidR="00DA6FBC">
        <w:rPr>
          <w:sz w:val="24"/>
          <w:szCs w:val="24"/>
        </w:rPr>
        <w:t xml:space="preserve">, </w:t>
      </w:r>
      <w:r w:rsidR="00517EC1">
        <w:rPr>
          <w:sz w:val="24"/>
          <w:szCs w:val="24"/>
        </w:rPr>
        <w:t>‘The severity of the mandarins seemed to increase in the same proportion as the extension of the insurrection;</w:t>
      </w:r>
      <w:r w:rsidR="00E678FB">
        <w:rPr>
          <w:sz w:val="24"/>
          <w:szCs w:val="24"/>
        </w:rPr>
        <w:t xml:space="preserve"> and every day some arrest took place</w:t>
      </w:r>
      <w:r w:rsidR="00517EC1">
        <w:rPr>
          <w:sz w:val="24"/>
          <w:szCs w:val="24"/>
        </w:rPr>
        <w:t>’</w:t>
      </w:r>
      <w:sdt>
        <w:sdtPr>
          <w:rPr>
            <w:sz w:val="24"/>
            <w:szCs w:val="24"/>
          </w:rPr>
          <w:id w:val="-455953306"/>
          <w:citation/>
        </w:sdtPr>
        <w:sdtEndPr/>
        <w:sdtContent>
          <w:r w:rsidR="00284D0F">
            <w:rPr>
              <w:sz w:val="24"/>
              <w:szCs w:val="24"/>
            </w:rPr>
            <w:fldChar w:fldCharType="begin"/>
          </w:r>
          <w:r w:rsidR="0068629D">
            <w:rPr>
              <w:sz w:val="24"/>
              <w:szCs w:val="24"/>
            </w:rPr>
            <w:instrText xml:space="preserve">CITATION Spe91 \p 136 \l 2057 </w:instrText>
          </w:r>
          <w:r w:rsidR="00284D0F">
            <w:rPr>
              <w:sz w:val="24"/>
              <w:szCs w:val="24"/>
            </w:rPr>
            <w:fldChar w:fldCharType="separate"/>
          </w:r>
          <w:r w:rsidR="006B4197">
            <w:rPr>
              <w:noProof/>
              <w:sz w:val="24"/>
              <w:szCs w:val="24"/>
            </w:rPr>
            <w:t xml:space="preserve"> </w:t>
          </w:r>
          <w:r w:rsidR="006B4197" w:rsidRPr="006B4197">
            <w:rPr>
              <w:noProof/>
              <w:sz w:val="24"/>
              <w:szCs w:val="24"/>
            </w:rPr>
            <w:t>(Spence, 1991, p. 136)</w:t>
          </w:r>
          <w:r w:rsidR="00284D0F">
            <w:rPr>
              <w:sz w:val="24"/>
              <w:szCs w:val="24"/>
            </w:rPr>
            <w:fldChar w:fldCharType="end"/>
          </w:r>
        </w:sdtContent>
      </w:sdt>
      <w:r w:rsidR="00F46F49">
        <w:rPr>
          <w:sz w:val="24"/>
          <w:szCs w:val="24"/>
        </w:rPr>
        <w:t>.</w:t>
      </w:r>
      <w:r w:rsidR="00CA5DEA">
        <w:rPr>
          <w:sz w:val="24"/>
          <w:szCs w:val="24"/>
        </w:rPr>
        <w:t xml:space="preserve"> </w:t>
      </w:r>
      <w:r w:rsidR="00F70ADB">
        <w:rPr>
          <w:sz w:val="24"/>
          <w:szCs w:val="24"/>
        </w:rPr>
        <w:lastRenderedPageBreak/>
        <w:t xml:space="preserve">It is evident that </w:t>
      </w:r>
      <w:r w:rsidR="00741E34">
        <w:rPr>
          <w:sz w:val="24"/>
          <w:szCs w:val="24"/>
        </w:rPr>
        <w:t>Taiping</w:t>
      </w:r>
      <w:r w:rsidR="00FE28D3">
        <w:rPr>
          <w:sz w:val="24"/>
          <w:szCs w:val="24"/>
        </w:rPr>
        <w:t xml:space="preserve"> </w:t>
      </w:r>
      <w:r w:rsidR="00741E34">
        <w:rPr>
          <w:sz w:val="24"/>
          <w:szCs w:val="24"/>
        </w:rPr>
        <w:t xml:space="preserve">brutality brought about fierce reprisals against themselves and </w:t>
      </w:r>
      <w:r w:rsidR="00FE28D3">
        <w:rPr>
          <w:sz w:val="24"/>
          <w:szCs w:val="24"/>
        </w:rPr>
        <w:t>civilians staying in rebel held areas.</w:t>
      </w:r>
      <w:r w:rsidR="00F119C5">
        <w:rPr>
          <w:sz w:val="24"/>
          <w:szCs w:val="24"/>
        </w:rPr>
        <w:t xml:space="preserve"> Therefore, it is clear that </w:t>
      </w:r>
      <w:r w:rsidR="003944AB">
        <w:rPr>
          <w:sz w:val="24"/>
          <w:szCs w:val="24"/>
        </w:rPr>
        <w:t>Taiping anti-Manchu actions brought about negative impacts</w:t>
      </w:r>
      <w:r w:rsidR="007C0000">
        <w:rPr>
          <w:sz w:val="24"/>
          <w:szCs w:val="24"/>
        </w:rPr>
        <w:t>.</w:t>
      </w:r>
    </w:p>
    <w:p w:rsidR="0016375B" w:rsidRDefault="002206FF" w:rsidP="00C85A99">
      <w:pPr>
        <w:spacing w:line="480" w:lineRule="auto"/>
        <w:ind w:firstLine="720"/>
        <w:jc w:val="both"/>
        <w:rPr>
          <w:sz w:val="24"/>
          <w:szCs w:val="24"/>
        </w:rPr>
      </w:pPr>
      <w:r>
        <w:rPr>
          <w:sz w:val="24"/>
          <w:szCs w:val="24"/>
        </w:rPr>
        <w:t xml:space="preserve">In the short term, the land reforms of the </w:t>
      </w:r>
      <w:proofErr w:type="spellStart"/>
      <w:r w:rsidR="004D4E36">
        <w:rPr>
          <w:sz w:val="24"/>
          <w:szCs w:val="24"/>
        </w:rPr>
        <w:t>Taipings</w:t>
      </w:r>
      <w:proofErr w:type="spellEnd"/>
      <w:r w:rsidR="004D4E36">
        <w:rPr>
          <w:sz w:val="24"/>
          <w:szCs w:val="24"/>
        </w:rPr>
        <w:t xml:space="preserve"> had mixed impacts on the people of the Jiangnan region. </w:t>
      </w:r>
      <w:r w:rsidR="0070075F">
        <w:rPr>
          <w:sz w:val="24"/>
          <w:szCs w:val="24"/>
        </w:rPr>
        <w:t xml:space="preserve">One of the stated aims of the rebellion was to reorganise the existing structure of private land ownership into a communalistic one in which each person regardless of their previous social class was entitled to an equal share of land. </w:t>
      </w:r>
      <w:sdt>
        <w:sdtPr>
          <w:rPr>
            <w:sz w:val="24"/>
            <w:szCs w:val="24"/>
          </w:rPr>
          <w:id w:val="-1472671859"/>
          <w:citation/>
        </w:sdtPr>
        <w:sdtEndPr/>
        <w:sdtContent>
          <w:r w:rsidR="0070075F">
            <w:rPr>
              <w:sz w:val="24"/>
              <w:szCs w:val="24"/>
            </w:rPr>
            <w:fldChar w:fldCharType="begin"/>
          </w:r>
          <w:r w:rsidR="0070075F">
            <w:rPr>
              <w:sz w:val="24"/>
              <w:szCs w:val="24"/>
            </w:rPr>
            <w:instrText xml:space="preserve">CITATION Ber87 \p 379 \l 2057 </w:instrText>
          </w:r>
          <w:r w:rsidR="0070075F">
            <w:rPr>
              <w:sz w:val="24"/>
              <w:szCs w:val="24"/>
            </w:rPr>
            <w:fldChar w:fldCharType="separate"/>
          </w:r>
          <w:r w:rsidR="006B4197" w:rsidRPr="006B4197">
            <w:rPr>
              <w:noProof/>
              <w:sz w:val="24"/>
              <w:szCs w:val="24"/>
            </w:rPr>
            <w:t>(Bernhardt, 1987, p. 379)</w:t>
          </w:r>
          <w:r w:rsidR="0070075F">
            <w:rPr>
              <w:sz w:val="24"/>
              <w:szCs w:val="24"/>
            </w:rPr>
            <w:fldChar w:fldCharType="end"/>
          </w:r>
        </w:sdtContent>
      </w:sdt>
      <w:r w:rsidR="0070075F">
        <w:rPr>
          <w:sz w:val="24"/>
          <w:szCs w:val="24"/>
        </w:rPr>
        <w:t xml:space="preserve"> </w:t>
      </w:r>
      <w:r w:rsidR="001548C7">
        <w:rPr>
          <w:sz w:val="24"/>
          <w:szCs w:val="24"/>
        </w:rPr>
        <w:t xml:space="preserve">During their occupation of the Jiangnan region, the </w:t>
      </w:r>
      <w:r w:rsidR="00E70AC4">
        <w:rPr>
          <w:sz w:val="24"/>
          <w:szCs w:val="24"/>
        </w:rPr>
        <w:t xml:space="preserve">Taiping rebels sought </w:t>
      </w:r>
      <w:r w:rsidR="00607990">
        <w:rPr>
          <w:sz w:val="24"/>
          <w:szCs w:val="24"/>
        </w:rPr>
        <w:t xml:space="preserve">relatively </w:t>
      </w:r>
      <w:r w:rsidR="003F6B2C">
        <w:rPr>
          <w:sz w:val="24"/>
          <w:szCs w:val="24"/>
        </w:rPr>
        <w:t xml:space="preserve">early on </w:t>
      </w:r>
      <w:r w:rsidR="00E70AC4">
        <w:rPr>
          <w:sz w:val="24"/>
          <w:szCs w:val="24"/>
        </w:rPr>
        <w:t xml:space="preserve">to </w:t>
      </w:r>
      <w:r w:rsidR="00420D5B">
        <w:rPr>
          <w:sz w:val="24"/>
          <w:szCs w:val="24"/>
        </w:rPr>
        <w:t xml:space="preserve">exploit the </w:t>
      </w:r>
      <w:r w:rsidR="00E968B1">
        <w:rPr>
          <w:sz w:val="24"/>
          <w:szCs w:val="24"/>
        </w:rPr>
        <w:t>natural wealth of the region to fund their war efforts against the Qing government</w:t>
      </w:r>
      <w:r w:rsidR="0070075F">
        <w:rPr>
          <w:sz w:val="24"/>
          <w:szCs w:val="24"/>
        </w:rPr>
        <w:t>, and their land reforms could not be carried out in full</w:t>
      </w:r>
      <w:r w:rsidR="00E968B1">
        <w:rPr>
          <w:sz w:val="24"/>
          <w:szCs w:val="24"/>
        </w:rPr>
        <w:t xml:space="preserve">. </w:t>
      </w:r>
      <w:r w:rsidR="0070075F">
        <w:rPr>
          <w:sz w:val="24"/>
          <w:szCs w:val="24"/>
        </w:rPr>
        <w:t>D</w:t>
      </w:r>
      <w:r w:rsidR="009B51D4">
        <w:rPr>
          <w:sz w:val="24"/>
          <w:szCs w:val="24"/>
        </w:rPr>
        <w:t xml:space="preserve">ue to the need to ensure an uninterrupted flow of revenue to rebel coffers, the much awaited </w:t>
      </w:r>
      <w:r w:rsidR="006E6998">
        <w:rPr>
          <w:sz w:val="24"/>
          <w:szCs w:val="24"/>
        </w:rPr>
        <w:t xml:space="preserve">reform of property ownership was not carried out as intended. </w:t>
      </w:r>
      <w:sdt>
        <w:sdtPr>
          <w:rPr>
            <w:sz w:val="24"/>
            <w:szCs w:val="24"/>
          </w:rPr>
          <w:id w:val="453062776"/>
          <w:citation/>
        </w:sdtPr>
        <w:sdtEndPr/>
        <w:sdtContent>
          <w:r w:rsidR="00D9350E">
            <w:rPr>
              <w:sz w:val="24"/>
              <w:szCs w:val="24"/>
            </w:rPr>
            <w:fldChar w:fldCharType="begin"/>
          </w:r>
          <w:r w:rsidR="00623D0D">
            <w:rPr>
              <w:sz w:val="24"/>
              <w:szCs w:val="24"/>
            </w:rPr>
            <w:instrText xml:space="preserve">CITATION Ber87 \p 379-380 \l 2057 </w:instrText>
          </w:r>
          <w:r w:rsidR="00D9350E">
            <w:rPr>
              <w:sz w:val="24"/>
              <w:szCs w:val="24"/>
            </w:rPr>
            <w:fldChar w:fldCharType="separate"/>
          </w:r>
          <w:r w:rsidR="006B4197" w:rsidRPr="006B4197">
            <w:rPr>
              <w:noProof/>
              <w:sz w:val="24"/>
              <w:szCs w:val="24"/>
            </w:rPr>
            <w:t>(Bernhardt, 1987, pp. 379-380)</w:t>
          </w:r>
          <w:r w:rsidR="00D9350E">
            <w:rPr>
              <w:sz w:val="24"/>
              <w:szCs w:val="24"/>
            </w:rPr>
            <w:fldChar w:fldCharType="end"/>
          </w:r>
        </w:sdtContent>
      </w:sdt>
      <w:r w:rsidR="00C275DC">
        <w:rPr>
          <w:sz w:val="24"/>
          <w:szCs w:val="24"/>
        </w:rPr>
        <w:t xml:space="preserve"> </w:t>
      </w:r>
      <w:r w:rsidR="009C149D">
        <w:rPr>
          <w:sz w:val="24"/>
          <w:szCs w:val="24"/>
        </w:rPr>
        <w:t xml:space="preserve">The </w:t>
      </w:r>
      <w:proofErr w:type="spellStart"/>
      <w:r w:rsidR="009C149D">
        <w:rPr>
          <w:sz w:val="24"/>
          <w:szCs w:val="24"/>
        </w:rPr>
        <w:t>Taipings</w:t>
      </w:r>
      <w:proofErr w:type="spellEnd"/>
      <w:r w:rsidR="009C149D">
        <w:rPr>
          <w:sz w:val="24"/>
          <w:szCs w:val="24"/>
        </w:rPr>
        <w:t xml:space="preserve"> attempted to </w:t>
      </w:r>
      <w:r w:rsidR="00FC3B54">
        <w:rPr>
          <w:sz w:val="24"/>
          <w:szCs w:val="24"/>
        </w:rPr>
        <w:t xml:space="preserve">implement a combined religious, </w:t>
      </w:r>
      <w:r w:rsidR="007D6A05">
        <w:rPr>
          <w:sz w:val="24"/>
          <w:szCs w:val="24"/>
        </w:rPr>
        <w:t>political</w:t>
      </w:r>
      <w:r w:rsidR="00FC3B54">
        <w:rPr>
          <w:sz w:val="24"/>
          <w:szCs w:val="24"/>
        </w:rPr>
        <w:t xml:space="preserve"> and military hierarchy</w:t>
      </w:r>
      <w:r w:rsidR="008676AF">
        <w:rPr>
          <w:sz w:val="24"/>
          <w:szCs w:val="24"/>
        </w:rPr>
        <w:t>.</w:t>
      </w:r>
      <w:r w:rsidR="008C10D5">
        <w:rPr>
          <w:rStyle w:val="FootnoteReference"/>
          <w:sz w:val="24"/>
          <w:szCs w:val="24"/>
        </w:rPr>
        <w:footnoteReference w:id="3"/>
      </w:r>
      <w:r w:rsidR="008676AF">
        <w:rPr>
          <w:sz w:val="24"/>
          <w:szCs w:val="24"/>
        </w:rPr>
        <w:t xml:space="preserve"> </w:t>
      </w:r>
      <w:r w:rsidR="00467B70">
        <w:rPr>
          <w:sz w:val="24"/>
          <w:szCs w:val="24"/>
        </w:rPr>
        <w:t>In some areas, social elites were appointed to</w:t>
      </w:r>
      <w:r w:rsidR="008C57E5">
        <w:rPr>
          <w:sz w:val="24"/>
          <w:szCs w:val="24"/>
        </w:rPr>
        <w:t xml:space="preserve"> these </w:t>
      </w:r>
      <w:proofErr w:type="spellStart"/>
      <w:r w:rsidR="008C57E5">
        <w:rPr>
          <w:sz w:val="24"/>
          <w:szCs w:val="24"/>
        </w:rPr>
        <w:t>xiangguan</w:t>
      </w:r>
      <w:proofErr w:type="spellEnd"/>
      <w:r w:rsidR="008C57E5">
        <w:rPr>
          <w:sz w:val="24"/>
          <w:szCs w:val="24"/>
        </w:rPr>
        <w:t xml:space="preserve"> positions</w:t>
      </w:r>
      <w:r w:rsidR="00C2095C">
        <w:rPr>
          <w:sz w:val="24"/>
          <w:szCs w:val="24"/>
        </w:rPr>
        <w:t xml:space="preserve">, in others, </w:t>
      </w:r>
      <w:r w:rsidR="00B304C7">
        <w:rPr>
          <w:sz w:val="24"/>
          <w:szCs w:val="24"/>
        </w:rPr>
        <w:t>peasants were appointed</w:t>
      </w:r>
      <w:r w:rsidR="00A47EF5">
        <w:rPr>
          <w:sz w:val="24"/>
          <w:szCs w:val="24"/>
        </w:rPr>
        <w:t>.</w:t>
      </w:r>
      <w:r w:rsidR="00731FFF">
        <w:rPr>
          <w:rStyle w:val="FootnoteReference"/>
          <w:sz w:val="24"/>
          <w:szCs w:val="24"/>
        </w:rPr>
        <w:footnoteReference w:id="4"/>
      </w:r>
      <w:r w:rsidR="00A47EF5">
        <w:rPr>
          <w:sz w:val="24"/>
          <w:szCs w:val="24"/>
        </w:rPr>
        <w:t xml:space="preserve"> </w:t>
      </w:r>
      <w:r w:rsidR="00ED57E1">
        <w:rPr>
          <w:sz w:val="24"/>
          <w:szCs w:val="24"/>
        </w:rPr>
        <w:t xml:space="preserve">Further policies ‘worked to the advantage of tenants and against the interests of landlords’ and their effects would continue to be felt even after the end of the rebellion, </w:t>
      </w:r>
      <w:r w:rsidR="0013283A">
        <w:rPr>
          <w:sz w:val="24"/>
          <w:szCs w:val="24"/>
        </w:rPr>
        <w:t xml:space="preserve">‘Taiping occupation also took a heavy toll on </w:t>
      </w:r>
      <w:r w:rsidR="00A95DDB">
        <w:rPr>
          <w:sz w:val="24"/>
          <w:szCs w:val="24"/>
        </w:rPr>
        <w:t xml:space="preserve">elite control </w:t>
      </w:r>
      <w:r w:rsidR="00224822">
        <w:rPr>
          <w:sz w:val="24"/>
          <w:szCs w:val="24"/>
        </w:rPr>
        <w:t>of rural society</w:t>
      </w:r>
      <w:r w:rsidR="00E6654E">
        <w:rPr>
          <w:sz w:val="24"/>
          <w:szCs w:val="24"/>
        </w:rPr>
        <w:t>.</w:t>
      </w:r>
      <w:r w:rsidR="0013283A">
        <w:rPr>
          <w:sz w:val="24"/>
          <w:szCs w:val="24"/>
        </w:rPr>
        <w:t>’</w:t>
      </w:r>
      <w:r w:rsidR="00E1255C">
        <w:rPr>
          <w:sz w:val="24"/>
          <w:szCs w:val="24"/>
        </w:rPr>
        <w:t xml:space="preserve"> </w:t>
      </w:r>
      <w:r w:rsidR="00ED7AB8">
        <w:rPr>
          <w:sz w:val="24"/>
          <w:szCs w:val="24"/>
        </w:rPr>
        <w:t xml:space="preserve">These policies included </w:t>
      </w:r>
      <w:r w:rsidR="00981FD2">
        <w:rPr>
          <w:sz w:val="24"/>
          <w:szCs w:val="24"/>
        </w:rPr>
        <w:t>direct tax collection from tenants</w:t>
      </w:r>
      <w:r w:rsidR="00D24F8C">
        <w:rPr>
          <w:rStyle w:val="FootnoteReference"/>
          <w:sz w:val="24"/>
          <w:szCs w:val="24"/>
        </w:rPr>
        <w:footnoteReference w:id="5"/>
      </w:r>
      <w:r w:rsidR="00981FD2">
        <w:rPr>
          <w:sz w:val="24"/>
          <w:szCs w:val="24"/>
        </w:rPr>
        <w:t xml:space="preserve">, </w:t>
      </w:r>
      <w:r w:rsidR="00ED7AB8">
        <w:rPr>
          <w:sz w:val="24"/>
          <w:szCs w:val="24"/>
        </w:rPr>
        <w:t>rent reductions</w:t>
      </w:r>
      <w:r w:rsidR="00EB73A4">
        <w:rPr>
          <w:rStyle w:val="FootnoteReference"/>
          <w:sz w:val="24"/>
          <w:szCs w:val="24"/>
        </w:rPr>
        <w:footnoteReference w:id="6"/>
      </w:r>
      <w:r w:rsidR="00ED7AB8">
        <w:rPr>
          <w:sz w:val="24"/>
          <w:szCs w:val="24"/>
        </w:rPr>
        <w:t xml:space="preserve">, </w:t>
      </w:r>
      <w:r w:rsidR="00664413">
        <w:rPr>
          <w:sz w:val="24"/>
          <w:szCs w:val="24"/>
        </w:rPr>
        <w:t>and rent collection bureaus</w:t>
      </w:r>
      <w:r w:rsidR="006A1DA0">
        <w:rPr>
          <w:rStyle w:val="FootnoteReference"/>
          <w:sz w:val="24"/>
          <w:szCs w:val="24"/>
        </w:rPr>
        <w:footnoteReference w:id="7"/>
      </w:r>
      <w:r w:rsidR="00664413">
        <w:rPr>
          <w:sz w:val="24"/>
          <w:szCs w:val="24"/>
        </w:rPr>
        <w:t xml:space="preserve">. </w:t>
      </w:r>
      <w:r w:rsidR="00814AAD">
        <w:rPr>
          <w:sz w:val="24"/>
          <w:szCs w:val="24"/>
        </w:rPr>
        <w:t>In summary, s</w:t>
      </w:r>
      <w:r w:rsidR="00E14A45">
        <w:rPr>
          <w:sz w:val="24"/>
          <w:szCs w:val="24"/>
        </w:rPr>
        <w:t xml:space="preserve">ome policies implemented by the </w:t>
      </w:r>
      <w:proofErr w:type="spellStart"/>
      <w:r w:rsidR="00E14A45">
        <w:rPr>
          <w:sz w:val="24"/>
          <w:szCs w:val="24"/>
        </w:rPr>
        <w:t>Taipings</w:t>
      </w:r>
      <w:proofErr w:type="spellEnd"/>
      <w:r w:rsidR="00E14A45">
        <w:rPr>
          <w:sz w:val="24"/>
          <w:szCs w:val="24"/>
        </w:rPr>
        <w:t xml:space="preserve"> did disrupt existing land</w:t>
      </w:r>
      <w:r w:rsidR="00855564">
        <w:rPr>
          <w:sz w:val="24"/>
          <w:szCs w:val="24"/>
        </w:rPr>
        <w:t xml:space="preserve">owner-tenant </w:t>
      </w:r>
      <w:r w:rsidR="00855564">
        <w:rPr>
          <w:sz w:val="24"/>
          <w:szCs w:val="24"/>
        </w:rPr>
        <w:lastRenderedPageBreak/>
        <w:t>relationships</w:t>
      </w:r>
      <w:r w:rsidR="00FF4D59">
        <w:rPr>
          <w:sz w:val="24"/>
          <w:szCs w:val="24"/>
        </w:rPr>
        <w:t xml:space="preserve"> and </w:t>
      </w:r>
      <w:r w:rsidR="008D2C4E">
        <w:rPr>
          <w:sz w:val="24"/>
          <w:szCs w:val="24"/>
        </w:rPr>
        <w:t xml:space="preserve">‘left its mark on the imaginations of the rebellion’s survivors and their </w:t>
      </w:r>
      <w:r w:rsidR="006E535E">
        <w:rPr>
          <w:sz w:val="24"/>
          <w:szCs w:val="24"/>
        </w:rPr>
        <w:t>descendants</w:t>
      </w:r>
      <w:r w:rsidR="008D2C4E">
        <w:rPr>
          <w:sz w:val="24"/>
          <w:szCs w:val="24"/>
        </w:rPr>
        <w:t>.’</w:t>
      </w:r>
      <w:r w:rsidR="00A51AF7">
        <w:rPr>
          <w:sz w:val="24"/>
          <w:szCs w:val="24"/>
        </w:rPr>
        <w:t xml:space="preserve"> </w:t>
      </w:r>
      <w:sdt>
        <w:sdtPr>
          <w:rPr>
            <w:sz w:val="24"/>
            <w:szCs w:val="24"/>
          </w:rPr>
          <w:id w:val="2064753262"/>
          <w:citation/>
        </w:sdtPr>
        <w:sdtEndPr/>
        <w:sdtContent>
          <w:r w:rsidR="0047286B">
            <w:rPr>
              <w:sz w:val="24"/>
              <w:szCs w:val="24"/>
            </w:rPr>
            <w:fldChar w:fldCharType="begin"/>
          </w:r>
          <w:r w:rsidR="0047286B">
            <w:rPr>
              <w:sz w:val="24"/>
              <w:szCs w:val="24"/>
            </w:rPr>
            <w:instrText xml:space="preserve">CITATION Ber87 \p 406 \l 2057 </w:instrText>
          </w:r>
          <w:r w:rsidR="0047286B">
            <w:rPr>
              <w:sz w:val="24"/>
              <w:szCs w:val="24"/>
            </w:rPr>
            <w:fldChar w:fldCharType="separate"/>
          </w:r>
          <w:r w:rsidR="006B4197" w:rsidRPr="006B4197">
            <w:rPr>
              <w:noProof/>
              <w:sz w:val="24"/>
              <w:szCs w:val="24"/>
            </w:rPr>
            <w:t>(Bernhardt, 1987, p. 406)</w:t>
          </w:r>
          <w:r w:rsidR="0047286B">
            <w:rPr>
              <w:sz w:val="24"/>
              <w:szCs w:val="24"/>
            </w:rPr>
            <w:fldChar w:fldCharType="end"/>
          </w:r>
        </w:sdtContent>
      </w:sdt>
      <w:r w:rsidR="001B56F4">
        <w:rPr>
          <w:sz w:val="24"/>
          <w:szCs w:val="24"/>
        </w:rPr>
        <w:t>, some directly</w:t>
      </w:r>
      <w:r w:rsidR="00AA36D9">
        <w:rPr>
          <w:sz w:val="24"/>
          <w:szCs w:val="24"/>
        </w:rPr>
        <w:t xml:space="preserve"> </w:t>
      </w:r>
      <w:r w:rsidR="004258BA">
        <w:rPr>
          <w:sz w:val="24"/>
          <w:szCs w:val="24"/>
        </w:rPr>
        <w:t>benefit</w:t>
      </w:r>
      <w:r w:rsidR="002A22D7">
        <w:rPr>
          <w:sz w:val="24"/>
          <w:szCs w:val="24"/>
        </w:rPr>
        <w:t>ting</w:t>
      </w:r>
      <w:r w:rsidR="004258BA">
        <w:rPr>
          <w:sz w:val="24"/>
          <w:szCs w:val="24"/>
        </w:rPr>
        <w:t xml:space="preserve"> </w:t>
      </w:r>
      <w:r w:rsidR="000F7C67">
        <w:rPr>
          <w:sz w:val="24"/>
          <w:szCs w:val="24"/>
        </w:rPr>
        <w:t>the peasants an</w:t>
      </w:r>
      <w:r w:rsidR="0049223B">
        <w:rPr>
          <w:sz w:val="24"/>
          <w:szCs w:val="24"/>
        </w:rPr>
        <w:t>d others allow</w:t>
      </w:r>
      <w:r w:rsidR="002A22D7">
        <w:rPr>
          <w:sz w:val="24"/>
          <w:szCs w:val="24"/>
        </w:rPr>
        <w:t>ing</w:t>
      </w:r>
      <w:r w:rsidR="0049223B">
        <w:rPr>
          <w:sz w:val="24"/>
          <w:szCs w:val="24"/>
        </w:rPr>
        <w:t xml:space="preserve"> peasants to exploit the policies to their benefit.</w:t>
      </w:r>
      <w:r w:rsidR="0092635E">
        <w:rPr>
          <w:sz w:val="24"/>
          <w:szCs w:val="24"/>
        </w:rPr>
        <w:t xml:space="preserve"> These </w:t>
      </w:r>
      <w:r w:rsidR="00074582">
        <w:rPr>
          <w:sz w:val="24"/>
          <w:szCs w:val="24"/>
        </w:rPr>
        <w:t xml:space="preserve">changes while negative for many of the ruling elite </w:t>
      </w:r>
      <w:r w:rsidR="00181295">
        <w:rPr>
          <w:sz w:val="24"/>
          <w:szCs w:val="24"/>
        </w:rPr>
        <w:t xml:space="preserve">did bring </w:t>
      </w:r>
      <w:r w:rsidR="00A009A3">
        <w:rPr>
          <w:sz w:val="24"/>
          <w:szCs w:val="24"/>
        </w:rPr>
        <w:t xml:space="preserve">some </w:t>
      </w:r>
      <w:r w:rsidR="00181295">
        <w:rPr>
          <w:sz w:val="24"/>
          <w:szCs w:val="24"/>
        </w:rPr>
        <w:t>positive</w:t>
      </w:r>
      <w:r w:rsidR="00A009A3">
        <w:rPr>
          <w:sz w:val="24"/>
          <w:szCs w:val="24"/>
        </w:rPr>
        <w:t xml:space="preserve"> benefits to the lower social classes</w:t>
      </w:r>
      <w:r w:rsidR="00BE38ED">
        <w:rPr>
          <w:sz w:val="24"/>
          <w:szCs w:val="24"/>
        </w:rPr>
        <w:t xml:space="preserve">. </w:t>
      </w:r>
      <w:r w:rsidR="00797DE4">
        <w:rPr>
          <w:sz w:val="24"/>
          <w:szCs w:val="24"/>
        </w:rPr>
        <w:t xml:space="preserve">Therefore, </w:t>
      </w:r>
      <w:r w:rsidR="00D74F3D">
        <w:rPr>
          <w:sz w:val="24"/>
          <w:szCs w:val="24"/>
        </w:rPr>
        <w:t xml:space="preserve">in the short term, </w:t>
      </w:r>
      <w:r w:rsidR="00797DE4">
        <w:rPr>
          <w:sz w:val="24"/>
          <w:szCs w:val="24"/>
        </w:rPr>
        <w:t xml:space="preserve">the land reform of the </w:t>
      </w:r>
      <w:proofErr w:type="spellStart"/>
      <w:r w:rsidR="008C54C6">
        <w:rPr>
          <w:sz w:val="24"/>
          <w:szCs w:val="24"/>
        </w:rPr>
        <w:t>Taipings</w:t>
      </w:r>
      <w:proofErr w:type="spellEnd"/>
      <w:r w:rsidR="008C54C6">
        <w:rPr>
          <w:sz w:val="24"/>
          <w:szCs w:val="24"/>
        </w:rPr>
        <w:t xml:space="preserve"> did have some negative impacts but </w:t>
      </w:r>
      <w:r w:rsidR="00CF5137">
        <w:rPr>
          <w:sz w:val="24"/>
          <w:szCs w:val="24"/>
        </w:rPr>
        <w:t xml:space="preserve">for the </w:t>
      </w:r>
      <w:r w:rsidR="005C1510">
        <w:rPr>
          <w:sz w:val="24"/>
          <w:szCs w:val="24"/>
        </w:rPr>
        <w:t xml:space="preserve">majority, which were </w:t>
      </w:r>
      <w:r w:rsidR="007D5363">
        <w:rPr>
          <w:sz w:val="24"/>
          <w:szCs w:val="24"/>
        </w:rPr>
        <w:t>from the lower classes</w:t>
      </w:r>
      <w:r w:rsidR="00312785">
        <w:rPr>
          <w:sz w:val="24"/>
          <w:szCs w:val="24"/>
        </w:rPr>
        <w:t>, the impacts were more positive.</w:t>
      </w:r>
    </w:p>
    <w:p w:rsidR="00C570BB" w:rsidRDefault="00F65922" w:rsidP="00C85A99">
      <w:pPr>
        <w:spacing w:line="480" w:lineRule="auto"/>
        <w:ind w:firstLine="720"/>
        <w:jc w:val="both"/>
        <w:rPr>
          <w:sz w:val="24"/>
          <w:szCs w:val="24"/>
        </w:rPr>
      </w:pPr>
      <w:r>
        <w:rPr>
          <w:sz w:val="24"/>
          <w:szCs w:val="24"/>
        </w:rPr>
        <w:t xml:space="preserve">Perhaps one of the key </w:t>
      </w:r>
      <w:r w:rsidR="00287D27">
        <w:rPr>
          <w:sz w:val="24"/>
          <w:szCs w:val="24"/>
        </w:rPr>
        <w:t xml:space="preserve">long term impacts of </w:t>
      </w:r>
      <w:r w:rsidR="00EB5D58">
        <w:rPr>
          <w:sz w:val="24"/>
          <w:szCs w:val="24"/>
        </w:rPr>
        <w:t xml:space="preserve">the Taiping Rebellion was the </w:t>
      </w:r>
      <w:r w:rsidR="00E039DF">
        <w:rPr>
          <w:sz w:val="24"/>
          <w:szCs w:val="24"/>
        </w:rPr>
        <w:t>resulting changes to the Qing government</w:t>
      </w:r>
      <w:r w:rsidR="00FC7008">
        <w:rPr>
          <w:sz w:val="24"/>
          <w:szCs w:val="24"/>
        </w:rPr>
        <w:t xml:space="preserve"> which although helped quell the rebellion </w:t>
      </w:r>
      <w:r w:rsidR="00556B84">
        <w:rPr>
          <w:sz w:val="24"/>
          <w:szCs w:val="24"/>
        </w:rPr>
        <w:t xml:space="preserve">subsequently </w:t>
      </w:r>
      <w:r w:rsidR="00FC7008">
        <w:rPr>
          <w:sz w:val="24"/>
          <w:szCs w:val="24"/>
        </w:rPr>
        <w:t>contributed to the demise of the empire</w:t>
      </w:r>
      <w:r w:rsidR="003F4D38">
        <w:rPr>
          <w:sz w:val="24"/>
          <w:szCs w:val="24"/>
        </w:rPr>
        <w:t xml:space="preserve">. </w:t>
      </w:r>
      <w:r w:rsidR="00644CB2">
        <w:rPr>
          <w:sz w:val="24"/>
          <w:szCs w:val="24"/>
        </w:rPr>
        <w:t xml:space="preserve">Due to the failure early on of the </w:t>
      </w:r>
      <w:r w:rsidR="008E5AB7">
        <w:rPr>
          <w:sz w:val="24"/>
          <w:szCs w:val="24"/>
        </w:rPr>
        <w:t>imperial armies in suppressing the rebels</w:t>
      </w:r>
      <w:r w:rsidR="003A1FFA">
        <w:rPr>
          <w:rStyle w:val="FootnoteReference"/>
          <w:sz w:val="24"/>
          <w:szCs w:val="24"/>
        </w:rPr>
        <w:footnoteReference w:id="8"/>
      </w:r>
      <w:r w:rsidR="008E5AB7">
        <w:rPr>
          <w:sz w:val="24"/>
          <w:szCs w:val="24"/>
        </w:rPr>
        <w:t xml:space="preserve">, the Qing court became increasingly </w:t>
      </w:r>
      <w:r w:rsidR="003A7D25">
        <w:rPr>
          <w:sz w:val="24"/>
          <w:szCs w:val="24"/>
        </w:rPr>
        <w:t>dependent</w:t>
      </w:r>
      <w:r w:rsidR="008E5AB7">
        <w:rPr>
          <w:sz w:val="24"/>
          <w:szCs w:val="24"/>
        </w:rPr>
        <w:t xml:space="preserve"> on </w:t>
      </w:r>
      <w:r w:rsidR="00C07C85">
        <w:rPr>
          <w:sz w:val="24"/>
          <w:szCs w:val="24"/>
        </w:rPr>
        <w:t>regional militias</w:t>
      </w:r>
      <w:r w:rsidR="009B2B78">
        <w:rPr>
          <w:rStyle w:val="FootnoteReference"/>
          <w:sz w:val="24"/>
          <w:szCs w:val="24"/>
        </w:rPr>
        <w:footnoteReference w:id="9"/>
      </w:r>
      <w:r w:rsidR="00196882">
        <w:rPr>
          <w:sz w:val="24"/>
          <w:szCs w:val="24"/>
        </w:rPr>
        <w:t xml:space="preserve">. </w:t>
      </w:r>
      <w:r w:rsidR="00D71B21">
        <w:rPr>
          <w:sz w:val="24"/>
          <w:szCs w:val="24"/>
        </w:rPr>
        <w:t xml:space="preserve">As </w:t>
      </w:r>
      <w:r w:rsidR="002B267F">
        <w:rPr>
          <w:sz w:val="24"/>
          <w:szCs w:val="24"/>
        </w:rPr>
        <w:t xml:space="preserve">the war progressed, local </w:t>
      </w:r>
      <w:r w:rsidR="00BB0E9C">
        <w:rPr>
          <w:sz w:val="24"/>
          <w:szCs w:val="24"/>
        </w:rPr>
        <w:t xml:space="preserve">officials such as Zeng </w:t>
      </w:r>
      <w:proofErr w:type="spellStart"/>
      <w:r w:rsidR="00BB0E9C">
        <w:rPr>
          <w:sz w:val="24"/>
          <w:szCs w:val="24"/>
        </w:rPr>
        <w:t>Guofan</w:t>
      </w:r>
      <w:proofErr w:type="spellEnd"/>
      <w:r w:rsidR="00437CA6">
        <w:rPr>
          <w:sz w:val="24"/>
          <w:szCs w:val="24"/>
        </w:rPr>
        <w:t xml:space="preserve">, </w:t>
      </w:r>
      <w:proofErr w:type="spellStart"/>
      <w:r w:rsidR="00437CA6">
        <w:rPr>
          <w:sz w:val="24"/>
          <w:szCs w:val="24"/>
        </w:rPr>
        <w:t>Zuo</w:t>
      </w:r>
      <w:proofErr w:type="spellEnd"/>
      <w:r w:rsidR="00437CA6">
        <w:rPr>
          <w:sz w:val="24"/>
          <w:szCs w:val="24"/>
        </w:rPr>
        <w:t xml:space="preserve"> </w:t>
      </w:r>
      <w:proofErr w:type="spellStart"/>
      <w:r w:rsidR="00437CA6">
        <w:rPr>
          <w:sz w:val="24"/>
          <w:szCs w:val="24"/>
        </w:rPr>
        <w:t>Zongtang</w:t>
      </w:r>
      <w:proofErr w:type="spellEnd"/>
      <w:r w:rsidR="00B152B5">
        <w:rPr>
          <w:sz w:val="24"/>
          <w:szCs w:val="24"/>
        </w:rPr>
        <w:t>,</w:t>
      </w:r>
      <w:r w:rsidR="00437CA6">
        <w:rPr>
          <w:sz w:val="24"/>
          <w:szCs w:val="24"/>
        </w:rPr>
        <w:t xml:space="preserve"> and Li </w:t>
      </w:r>
      <w:proofErr w:type="spellStart"/>
      <w:r w:rsidR="00437CA6">
        <w:rPr>
          <w:sz w:val="24"/>
          <w:szCs w:val="24"/>
        </w:rPr>
        <w:t>Hongzhang</w:t>
      </w:r>
      <w:proofErr w:type="spellEnd"/>
      <w:r w:rsidR="00BB0E9C">
        <w:rPr>
          <w:sz w:val="24"/>
          <w:szCs w:val="24"/>
        </w:rPr>
        <w:t xml:space="preserve"> became increasingly powerful as the Qing court delegated more responsibilities to them.</w:t>
      </w:r>
      <w:r w:rsidR="00A7357E">
        <w:rPr>
          <w:sz w:val="24"/>
          <w:szCs w:val="24"/>
        </w:rPr>
        <w:t xml:space="preserve"> </w:t>
      </w:r>
      <w:r w:rsidR="002B29EB">
        <w:rPr>
          <w:sz w:val="24"/>
          <w:szCs w:val="24"/>
        </w:rPr>
        <w:t xml:space="preserve">This decentralisation of authority </w:t>
      </w:r>
      <w:r w:rsidR="009D356C">
        <w:rPr>
          <w:sz w:val="24"/>
          <w:szCs w:val="24"/>
        </w:rPr>
        <w:t xml:space="preserve">began as a means for regional militias to operate </w:t>
      </w:r>
      <w:r w:rsidR="003638B3">
        <w:rPr>
          <w:sz w:val="24"/>
          <w:szCs w:val="24"/>
        </w:rPr>
        <w:t>autonomously to fight the</w:t>
      </w:r>
      <w:r w:rsidR="002066E1">
        <w:rPr>
          <w:sz w:val="24"/>
          <w:szCs w:val="24"/>
        </w:rPr>
        <w:t xml:space="preserve"> </w:t>
      </w:r>
      <w:proofErr w:type="spellStart"/>
      <w:r w:rsidR="002066E1">
        <w:rPr>
          <w:sz w:val="24"/>
          <w:szCs w:val="24"/>
        </w:rPr>
        <w:t>Taipings</w:t>
      </w:r>
      <w:proofErr w:type="spellEnd"/>
      <w:r w:rsidR="007A7EF3">
        <w:rPr>
          <w:sz w:val="24"/>
          <w:szCs w:val="24"/>
        </w:rPr>
        <w:t>, and this contributed to the increased success of the regional forces.</w:t>
      </w:r>
      <w:r w:rsidR="00502E79">
        <w:rPr>
          <w:rStyle w:val="FootnoteReference"/>
          <w:sz w:val="24"/>
          <w:szCs w:val="24"/>
        </w:rPr>
        <w:footnoteReference w:id="10"/>
      </w:r>
      <w:r w:rsidR="002D1DC9">
        <w:rPr>
          <w:sz w:val="24"/>
          <w:szCs w:val="24"/>
        </w:rPr>
        <w:t xml:space="preserve"> </w:t>
      </w:r>
      <w:r w:rsidR="000E500C">
        <w:rPr>
          <w:sz w:val="24"/>
          <w:szCs w:val="24"/>
        </w:rPr>
        <w:t xml:space="preserve">At the height of his power, Zeng </w:t>
      </w:r>
      <w:proofErr w:type="spellStart"/>
      <w:r w:rsidR="000E500C">
        <w:rPr>
          <w:sz w:val="24"/>
          <w:szCs w:val="24"/>
        </w:rPr>
        <w:t>Guofan</w:t>
      </w:r>
      <w:proofErr w:type="spellEnd"/>
      <w:r w:rsidR="000E500C">
        <w:rPr>
          <w:sz w:val="24"/>
          <w:szCs w:val="24"/>
        </w:rPr>
        <w:t xml:space="preserve"> was the de facto supreme commander of the</w:t>
      </w:r>
      <w:r w:rsidR="00C83471">
        <w:rPr>
          <w:sz w:val="24"/>
          <w:szCs w:val="24"/>
        </w:rPr>
        <w:t xml:space="preserve"> war effort against the </w:t>
      </w:r>
      <w:proofErr w:type="spellStart"/>
      <w:r w:rsidR="00C83471">
        <w:rPr>
          <w:sz w:val="24"/>
          <w:szCs w:val="24"/>
        </w:rPr>
        <w:t>Taipings</w:t>
      </w:r>
      <w:proofErr w:type="spellEnd"/>
      <w:r w:rsidR="00436C4A">
        <w:rPr>
          <w:sz w:val="24"/>
          <w:szCs w:val="24"/>
        </w:rPr>
        <w:t>.</w:t>
      </w:r>
      <w:r w:rsidR="00883E5C">
        <w:rPr>
          <w:rStyle w:val="FootnoteReference"/>
          <w:sz w:val="24"/>
          <w:szCs w:val="24"/>
        </w:rPr>
        <w:footnoteReference w:id="11"/>
      </w:r>
      <w:r w:rsidR="00766C24">
        <w:rPr>
          <w:sz w:val="24"/>
          <w:szCs w:val="24"/>
        </w:rPr>
        <w:t xml:space="preserve"> </w:t>
      </w:r>
      <w:r w:rsidR="00D124C0">
        <w:rPr>
          <w:sz w:val="24"/>
          <w:szCs w:val="24"/>
        </w:rPr>
        <w:t>‘The requirement that the court not only allow local forces to take the lead in the fight</w:t>
      </w:r>
      <w:r w:rsidR="000920E0">
        <w:rPr>
          <w:sz w:val="24"/>
          <w:szCs w:val="24"/>
        </w:rPr>
        <w:t xml:space="preserve"> against the </w:t>
      </w:r>
      <w:proofErr w:type="spellStart"/>
      <w:r w:rsidR="000920E0">
        <w:rPr>
          <w:sz w:val="24"/>
          <w:szCs w:val="24"/>
        </w:rPr>
        <w:t>Taipings</w:t>
      </w:r>
      <w:proofErr w:type="spellEnd"/>
      <w:r w:rsidR="000920E0">
        <w:rPr>
          <w:sz w:val="24"/>
          <w:szCs w:val="24"/>
        </w:rPr>
        <w:t>, but also permit discretion in the organization of financial and military resources’</w:t>
      </w:r>
      <w:r w:rsidR="00D347BA">
        <w:rPr>
          <w:sz w:val="24"/>
          <w:szCs w:val="24"/>
        </w:rPr>
        <w:t xml:space="preserve"> </w:t>
      </w:r>
      <w:sdt>
        <w:sdtPr>
          <w:rPr>
            <w:sz w:val="24"/>
            <w:szCs w:val="24"/>
          </w:rPr>
          <w:id w:val="699513552"/>
          <w:citation/>
        </w:sdtPr>
        <w:sdtEndPr/>
        <w:sdtContent>
          <w:r w:rsidR="00BB0492">
            <w:rPr>
              <w:sz w:val="24"/>
              <w:szCs w:val="24"/>
            </w:rPr>
            <w:fldChar w:fldCharType="begin"/>
          </w:r>
          <w:r w:rsidR="00BB0492">
            <w:rPr>
              <w:sz w:val="24"/>
              <w:szCs w:val="24"/>
            </w:rPr>
            <w:instrText xml:space="preserve">CITATION Cro07 \p 118 \l 2057 </w:instrText>
          </w:r>
          <w:r w:rsidR="00BB0492">
            <w:rPr>
              <w:sz w:val="24"/>
              <w:szCs w:val="24"/>
            </w:rPr>
            <w:fldChar w:fldCharType="separate"/>
          </w:r>
          <w:r w:rsidR="006B4197" w:rsidRPr="006B4197">
            <w:rPr>
              <w:noProof/>
              <w:sz w:val="24"/>
              <w:szCs w:val="24"/>
            </w:rPr>
            <w:t>(Crossley, 2007, p. 118)</w:t>
          </w:r>
          <w:r w:rsidR="00BB0492">
            <w:rPr>
              <w:sz w:val="24"/>
              <w:szCs w:val="24"/>
            </w:rPr>
            <w:fldChar w:fldCharType="end"/>
          </w:r>
        </w:sdtContent>
      </w:sdt>
      <w:r w:rsidR="00ED28CB">
        <w:rPr>
          <w:sz w:val="24"/>
          <w:szCs w:val="24"/>
        </w:rPr>
        <w:t xml:space="preserve"> </w:t>
      </w:r>
      <w:r w:rsidR="0038471A">
        <w:rPr>
          <w:sz w:val="24"/>
          <w:szCs w:val="24"/>
        </w:rPr>
        <w:t xml:space="preserve">would </w:t>
      </w:r>
      <w:r w:rsidR="007C5037">
        <w:rPr>
          <w:sz w:val="24"/>
          <w:szCs w:val="24"/>
        </w:rPr>
        <w:t>continue on even after the rebellion had been suppressed.</w:t>
      </w:r>
      <w:r w:rsidR="00C67142">
        <w:rPr>
          <w:sz w:val="24"/>
          <w:szCs w:val="24"/>
        </w:rPr>
        <w:t xml:space="preserve"> </w:t>
      </w:r>
      <w:r w:rsidR="005B5C34">
        <w:rPr>
          <w:sz w:val="24"/>
          <w:szCs w:val="24"/>
        </w:rPr>
        <w:t xml:space="preserve">Even after the end of the Taiping rebellion, </w:t>
      </w:r>
      <w:r w:rsidR="00A516F2">
        <w:rPr>
          <w:sz w:val="24"/>
          <w:szCs w:val="24"/>
        </w:rPr>
        <w:t xml:space="preserve">Zeng </w:t>
      </w:r>
      <w:proofErr w:type="spellStart"/>
      <w:r w:rsidR="00A516F2">
        <w:rPr>
          <w:sz w:val="24"/>
          <w:szCs w:val="24"/>
        </w:rPr>
        <w:t>Guofan</w:t>
      </w:r>
      <w:proofErr w:type="spellEnd"/>
      <w:r w:rsidR="00A516F2">
        <w:rPr>
          <w:sz w:val="24"/>
          <w:szCs w:val="24"/>
        </w:rPr>
        <w:t xml:space="preserve"> and his</w:t>
      </w:r>
      <w:r w:rsidR="000D390E">
        <w:rPr>
          <w:sz w:val="24"/>
          <w:szCs w:val="24"/>
        </w:rPr>
        <w:t xml:space="preserve"> cohorts </w:t>
      </w:r>
      <w:r w:rsidR="000D390E">
        <w:rPr>
          <w:sz w:val="24"/>
          <w:szCs w:val="24"/>
        </w:rPr>
        <w:lastRenderedPageBreak/>
        <w:t>did not disband their armies</w:t>
      </w:r>
      <w:r w:rsidR="001D37DC">
        <w:rPr>
          <w:rStyle w:val="FootnoteReference"/>
          <w:sz w:val="24"/>
          <w:szCs w:val="24"/>
        </w:rPr>
        <w:footnoteReference w:id="12"/>
      </w:r>
      <w:r w:rsidR="000D390E">
        <w:rPr>
          <w:sz w:val="24"/>
          <w:szCs w:val="24"/>
        </w:rPr>
        <w:t xml:space="preserve"> </w:t>
      </w:r>
      <w:r w:rsidR="00191A1E">
        <w:rPr>
          <w:sz w:val="24"/>
          <w:szCs w:val="24"/>
        </w:rPr>
        <w:t xml:space="preserve">with the argument that </w:t>
      </w:r>
      <w:r w:rsidR="002960BB">
        <w:rPr>
          <w:sz w:val="24"/>
          <w:szCs w:val="24"/>
        </w:rPr>
        <w:t xml:space="preserve">they would be needed to suppress the </w:t>
      </w:r>
      <w:proofErr w:type="spellStart"/>
      <w:r w:rsidR="002960BB">
        <w:rPr>
          <w:sz w:val="24"/>
          <w:szCs w:val="24"/>
        </w:rPr>
        <w:t>Nian</w:t>
      </w:r>
      <w:proofErr w:type="spellEnd"/>
      <w:r w:rsidR="002960BB">
        <w:rPr>
          <w:sz w:val="24"/>
          <w:szCs w:val="24"/>
        </w:rPr>
        <w:t xml:space="preserve"> rebellion</w:t>
      </w:r>
      <w:r w:rsidR="00A3300C">
        <w:rPr>
          <w:sz w:val="24"/>
          <w:szCs w:val="24"/>
        </w:rPr>
        <w:t xml:space="preserve"> and other </w:t>
      </w:r>
      <w:r w:rsidR="007A1B38">
        <w:rPr>
          <w:sz w:val="24"/>
          <w:szCs w:val="24"/>
        </w:rPr>
        <w:t>rebellions</w:t>
      </w:r>
      <w:r w:rsidR="00025CD9">
        <w:rPr>
          <w:sz w:val="24"/>
          <w:szCs w:val="24"/>
        </w:rPr>
        <w:t xml:space="preserve"> in the </w:t>
      </w:r>
      <w:r w:rsidR="006D425C">
        <w:rPr>
          <w:sz w:val="24"/>
          <w:szCs w:val="24"/>
        </w:rPr>
        <w:t>region</w:t>
      </w:r>
      <w:r w:rsidR="00434A6E">
        <w:rPr>
          <w:sz w:val="24"/>
          <w:szCs w:val="24"/>
        </w:rPr>
        <w:t xml:space="preserve"> around Xinjiang.</w:t>
      </w:r>
      <w:r w:rsidR="00A17474">
        <w:rPr>
          <w:rStyle w:val="FootnoteReference"/>
          <w:sz w:val="24"/>
          <w:szCs w:val="24"/>
        </w:rPr>
        <w:footnoteReference w:id="13"/>
      </w:r>
      <w:r w:rsidR="00EA177F">
        <w:rPr>
          <w:sz w:val="24"/>
          <w:szCs w:val="24"/>
        </w:rPr>
        <w:t xml:space="preserve"> </w:t>
      </w:r>
      <w:r w:rsidR="00A6643E">
        <w:rPr>
          <w:sz w:val="24"/>
          <w:szCs w:val="24"/>
        </w:rPr>
        <w:t>‘Overwhelming and continuous pressures of local reconstruction and recovery, as well as large, well-organised, stable local rebel states, created a centrifugal force preventing the Qing court from regaining the initiative’</w:t>
      </w:r>
      <w:r w:rsidR="00E759E1">
        <w:rPr>
          <w:sz w:val="24"/>
          <w:szCs w:val="24"/>
        </w:rPr>
        <w:t xml:space="preserve"> </w:t>
      </w:r>
      <w:sdt>
        <w:sdtPr>
          <w:rPr>
            <w:sz w:val="24"/>
            <w:szCs w:val="24"/>
          </w:rPr>
          <w:id w:val="-49003058"/>
          <w:citation/>
        </w:sdtPr>
        <w:sdtEndPr/>
        <w:sdtContent>
          <w:r w:rsidR="00051CC6">
            <w:rPr>
              <w:sz w:val="24"/>
              <w:szCs w:val="24"/>
            </w:rPr>
            <w:fldChar w:fldCharType="begin"/>
          </w:r>
          <w:r w:rsidR="00051CC6">
            <w:rPr>
              <w:sz w:val="24"/>
              <w:szCs w:val="24"/>
            </w:rPr>
            <w:instrText xml:space="preserve">CITATION Cro07 \p 121 \l 2057 </w:instrText>
          </w:r>
          <w:r w:rsidR="00051CC6">
            <w:rPr>
              <w:sz w:val="24"/>
              <w:szCs w:val="24"/>
            </w:rPr>
            <w:fldChar w:fldCharType="separate"/>
          </w:r>
          <w:r w:rsidR="006B4197" w:rsidRPr="006B4197">
            <w:rPr>
              <w:noProof/>
              <w:sz w:val="24"/>
              <w:szCs w:val="24"/>
            </w:rPr>
            <w:t>(Crossley, 2007, p. 121)</w:t>
          </w:r>
          <w:r w:rsidR="00051CC6">
            <w:rPr>
              <w:sz w:val="24"/>
              <w:szCs w:val="24"/>
            </w:rPr>
            <w:fldChar w:fldCharType="end"/>
          </w:r>
        </w:sdtContent>
      </w:sdt>
      <w:r w:rsidR="00051CC6">
        <w:rPr>
          <w:sz w:val="24"/>
          <w:szCs w:val="24"/>
        </w:rPr>
        <w:t xml:space="preserve">. </w:t>
      </w:r>
      <w:r w:rsidR="00844DA9">
        <w:rPr>
          <w:sz w:val="24"/>
          <w:szCs w:val="24"/>
        </w:rPr>
        <w:t>Th</w:t>
      </w:r>
      <w:r w:rsidR="002D66A8">
        <w:rPr>
          <w:sz w:val="24"/>
          <w:szCs w:val="24"/>
        </w:rPr>
        <w:t>e emergence of regional power bases led to the</w:t>
      </w:r>
      <w:r w:rsidR="00844DA9">
        <w:rPr>
          <w:sz w:val="24"/>
          <w:szCs w:val="24"/>
        </w:rPr>
        <w:t xml:space="preserve"> gradual weakening of the central authority of the Qing court</w:t>
      </w:r>
      <w:r w:rsidR="002D66A8">
        <w:rPr>
          <w:sz w:val="24"/>
          <w:szCs w:val="24"/>
        </w:rPr>
        <w:t>.</w:t>
      </w:r>
      <w:r w:rsidR="00844DA9">
        <w:rPr>
          <w:sz w:val="24"/>
          <w:szCs w:val="24"/>
        </w:rPr>
        <w:t xml:space="preserve"> </w:t>
      </w:r>
      <w:r w:rsidR="002D66A8">
        <w:rPr>
          <w:sz w:val="24"/>
          <w:szCs w:val="24"/>
        </w:rPr>
        <w:t xml:space="preserve">This dependency on the power of regional leaders would is seen from the example of </w:t>
      </w:r>
      <w:r w:rsidR="000E67E3">
        <w:rPr>
          <w:sz w:val="24"/>
          <w:szCs w:val="24"/>
        </w:rPr>
        <w:t xml:space="preserve">Yuan </w:t>
      </w:r>
      <w:proofErr w:type="spellStart"/>
      <w:r w:rsidR="000E67E3">
        <w:rPr>
          <w:sz w:val="24"/>
          <w:szCs w:val="24"/>
        </w:rPr>
        <w:t>Shikai</w:t>
      </w:r>
      <w:proofErr w:type="spellEnd"/>
      <w:r w:rsidR="000E67E3">
        <w:rPr>
          <w:sz w:val="24"/>
          <w:szCs w:val="24"/>
        </w:rPr>
        <w:t xml:space="preserve"> </w:t>
      </w:r>
      <w:r w:rsidR="002D66A8">
        <w:rPr>
          <w:sz w:val="24"/>
          <w:szCs w:val="24"/>
        </w:rPr>
        <w:t xml:space="preserve">who </w:t>
      </w:r>
      <w:r w:rsidR="00EF0B73">
        <w:rPr>
          <w:sz w:val="24"/>
          <w:szCs w:val="24"/>
        </w:rPr>
        <w:t>used his power to negotiate for the abdication of the Qing emperor in exchange for being elected president of the newly formed Republic of China</w:t>
      </w:r>
      <w:r w:rsidR="00F53FAE">
        <w:rPr>
          <w:sz w:val="24"/>
          <w:szCs w:val="24"/>
        </w:rPr>
        <w:t>.</w:t>
      </w:r>
      <w:r w:rsidR="006E6F5A">
        <w:rPr>
          <w:rStyle w:val="FootnoteReference"/>
          <w:sz w:val="24"/>
          <w:szCs w:val="24"/>
        </w:rPr>
        <w:footnoteReference w:id="14"/>
      </w:r>
      <w:r w:rsidR="00AE2BA8">
        <w:rPr>
          <w:sz w:val="24"/>
          <w:szCs w:val="24"/>
        </w:rPr>
        <w:t xml:space="preserve"> The Qing court already having little power</w:t>
      </w:r>
      <w:r w:rsidR="001432B1">
        <w:rPr>
          <w:sz w:val="24"/>
          <w:szCs w:val="24"/>
        </w:rPr>
        <w:t xml:space="preserve"> had no choice but to rely on Yuan </w:t>
      </w:r>
      <w:proofErr w:type="spellStart"/>
      <w:r w:rsidR="001432B1">
        <w:rPr>
          <w:sz w:val="24"/>
          <w:szCs w:val="24"/>
        </w:rPr>
        <w:t>Shikai</w:t>
      </w:r>
      <w:proofErr w:type="spellEnd"/>
      <w:r w:rsidR="001432B1">
        <w:rPr>
          <w:sz w:val="24"/>
          <w:szCs w:val="24"/>
        </w:rPr>
        <w:t xml:space="preserve"> to fight the </w:t>
      </w:r>
      <w:r w:rsidR="0015562F">
        <w:rPr>
          <w:sz w:val="24"/>
          <w:szCs w:val="24"/>
        </w:rPr>
        <w:t>revolutionaries</w:t>
      </w:r>
      <w:r w:rsidR="00E15CC7">
        <w:rPr>
          <w:sz w:val="24"/>
          <w:szCs w:val="24"/>
        </w:rPr>
        <w:t xml:space="preserve"> when several regional armies sided with the revolutionaries</w:t>
      </w:r>
      <w:r w:rsidR="00CA3386">
        <w:rPr>
          <w:sz w:val="24"/>
          <w:szCs w:val="24"/>
        </w:rPr>
        <w:t>,</w:t>
      </w:r>
      <w:r w:rsidR="009844C9">
        <w:rPr>
          <w:sz w:val="24"/>
          <w:szCs w:val="24"/>
        </w:rPr>
        <w:t xml:space="preserve"> and when Yuan decided to play both sides</w:t>
      </w:r>
      <w:r w:rsidR="005F6FF8">
        <w:rPr>
          <w:rStyle w:val="FootnoteReference"/>
          <w:sz w:val="24"/>
          <w:szCs w:val="24"/>
        </w:rPr>
        <w:footnoteReference w:id="15"/>
      </w:r>
      <w:r w:rsidR="009844C9">
        <w:rPr>
          <w:sz w:val="24"/>
          <w:szCs w:val="24"/>
        </w:rPr>
        <w:t xml:space="preserve"> to ensure a position of power in the new republic, </w:t>
      </w:r>
      <w:r w:rsidR="00DB449E">
        <w:rPr>
          <w:sz w:val="24"/>
          <w:szCs w:val="24"/>
        </w:rPr>
        <w:t>the</w:t>
      </w:r>
      <w:r w:rsidR="002D4588">
        <w:rPr>
          <w:sz w:val="24"/>
          <w:szCs w:val="24"/>
        </w:rPr>
        <w:t xml:space="preserve"> Qing</w:t>
      </w:r>
      <w:r w:rsidR="00DB449E">
        <w:rPr>
          <w:sz w:val="24"/>
          <w:szCs w:val="24"/>
        </w:rPr>
        <w:t xml:space="preserve"> court</w:t>
      </w:r>
      <w:r w:rsidR="009844C9">
        <w:rPr>
          <w:sz w:val="24"/>
          <w:szCs w:val="24"/>
        </w:rPr>
        <w:t xml:space="preserve"> could do little to stop him.</w:t>
      </w:r>
      <w:r w:rsidR="001461DF">
        <w:rPr>
          <w:sz w:val="24"/>
          <w:szCs w:val="24"/>
        </w:rPr>
        <w:t xml:space="preserve"> </w:t>
      </w:r>
      <w:r w:rsidR="00895687">
        <w:rPr>
          <w:sz w:val="24"/>
          <w:szCs w:val="24"/>
        </w:rPr>
        <w:t xml:space="preserve">Although, the </w:t>
      </w:r>
      <w:r w:rsidR="002124B7">
        <w:rPr>
          <w:sz w:val="24"/>
          <w:szCs w:val="24"/>
        </w:rPr>
        <w:t xml:space="preserve">decentralisation of power </w:t>
      </w:r>
      <w:r w:rsidR="00523E1A">
        <w:rPr>
          <w:sz w:val="24"/>
          <w:szCs w:val="24"/>
        </w:rPr>
        <w:t>would help keep regional leaders in check</w:t>
      </w:r>
      <w:r w:rsidR="00BE076D">
        <w:rPr>
          <w:rStyle w:val="FootnoteReference"/>
          <w:sz w:val="24"/>
          <w:szCs w:val="24"/>
        </w:rPr>
        <w:footnoteReference w:id="16"/>
      </w:r>
      <w:r w:rsidR="00523E1A">
        <w:rPr>
          <w:sz w:val="24"/>
          <w:szCs w:val="24"/>
        </w:rPr>
        <w:t>, it also prevented the Qing from creating a unified force to combat the revolutionaries</w:t>
      </w:r>
      <w:r w:rsidR="00FD6029">
        <w:rPr>
          <w:sz w:val="24"/>
          <w:szCs w:val="24"/>
        </w:rPr>
        <w:t xml:space="preserve">, thus leading them to rely on Yuan </w:t>
      </w:r>
      <w:proofErr w:type="spellStart"/>
      <w:r w:rsidR="00FD6029">
        <w:rPr>
          <w:sz w:val="24"/>
          <w:szCs w:val="24"/>
        </w:rPr>
        <w:t>Shikai</w:t>
      </w:r>
      <w:proofErr w:type="spellEnd"/>
      <w:r w:rsidR="00FD6029">
        <w:rPr>
          <w:sz w:val="24"/>
          <w:szCs w:val="24"/>
        </w:rPr>
        <w:t xml:space="preserve"> who commanded </w:t>
      </w:r>
      <w:r w:rsidR="00AE4532">
        <w:rPr>
          <w:sz w:val="24"/>
          <w:szCs w:val="24"/>
        </w:rPr>
        <w:t xml:space="preserve">the most </w:t>
      </w:r>
      <w:r w:rsidR="00FD6029">
        <w:rPr>
          <w:sz w:val="24"/>
          <w:szCs w:val="24"/>
        </w:rPr>
        <w:t>significant</w:t>
      </w:r>
      <w:r w:rsidR="005455FC">
        <w:rPr>
          <w:sz w:val="24"/>
          <w:szCs w:val="24"/>
        </w:rPr>
        <w:t xml:space="preserve"> regional</w:t>
      </w:r>
      <w:r w:rsidR="00FD6029">
        <w:rPr>
          <w:sz w:val="24"/>
          <w:szCs w:val="24"/>
        </w:rPr>
        <w:t xml:space="preserve"> military force</w:t>
      </w:r>
      <w:r w:rsidR="00523E1A">
        <w:rPr>
          <w:sz w:val="24"/>
          <w:szCs w:val="24"/>
        </w:rPr>
        <w:t>.</w:t>
      </w:r>
      <w:r w:rsidR="00895687">
        <w:rPr>
          <w:sz w:val="24"/>
          <w:szCs w:val="24"/>
        </w:rPr>
        <w:t xml:space="preserve"> </w:t>
      </w:r>
      <w:r w:rsidR="003E1335">
        <w:rPr>
          <w:sz w:val="24"/>
          <w:szCs w:val="24"/>
        </w:rPr>
        <w:t>Th</w:t>
      </w:r>
      <w:r w:rsidR="00CA3386">
        <w:rPr>
          <w:sz w:val="24"/>
          <w:szCs w:val="24"/>
        </w:rPr>
        <w:t>is</w:t>
      </w:r>
      <w:r w:rsidR="003E1335">
        <w:rPr>
          <w:sz w:val="24"/>
          <w:szCs w:val="24"/>
        </w:rPr>
        <w:t xml:space="preserve"> decentralisation which began as a response to fight the </w:t>
      </w:r>
      <w:proofErr w:type="spellStart"/>
      <w:r w:rsidR="003E1335">
        <w:rPr>
          <w:sz w:val="24"/>
          <w:szCs w:val="24"/>
        </w:rPr>
        <w:t>Taipings</w:t>
      </w:r>
      <w:proofErr w:type="spellEnd"/>
      <w:r w:rsidR="003E1335">
        <w:rPr>
          <w:sz w:val="24"/>
          <w:szCs w:val="24"/>
        </w:rPr>
        <w:t xml:space="preserve">, would provide the necessary </w:t>
      </w:r>
      <w:r w:rsidR="003E1335">
        <w:rPr>
          <w:sz w:val="24"/>
          <w:szCs w:val="24"/>
        </w:rPr>
        <w:lastRenderedPageBreak/>
        <w:t xml:space="preserve">bases of power for the warlords who emerged during the early Republican period. </w:t>
      </w:r>
      <w:r w:rsidR="00864CD2">
        <w:rPr>
          <w:sz w:val="24"/>
          <w:szCs w:val="24"/>
        </w:rPr>
        <w:t xml:space="preserve">‘The military fragmentation characteristic of </w:t>
      </w:r>
      <w:proofErr w:type="spellStart"/>
      <w:r w:rsidR="00864CD2">
        <w:rPr>
          <w:sz w:val="24"/>
          <w:szCs w:val="24"/>
        </w:rPr>
        <w:t>warlordism</w:t>
      </w:r>
      <w:proofErr w:type="spellEnd"/>
      <w:r w:rsidR="00864CD2">
        <w:rPr>
          <w:sz w:val="24"/>
          <w:szCs w:val="24"/>
        </w:rPr>
        <w:t xml:space="preserve"> was influenced by the organisational diversity of the late Qing military.’</w:t>
      </w:r>
      <w:r w:rsidR="002C4641">
        <w:rPr>
          <w:sz w:val="24"/>
          <w:szCs w:val="24"/>
        </w:rPr>
        <w:t xml:space="preserve"> </w:t>
      </w:r>
      <w:sdt>
        <w:sdtPr>
          <w:rPr>
            <w:sz w:val="24"/>
            <w:szCs w:val="24"/>
          </w:rPr>
          <w:id w:val="1991836326"/>
          <w:citation/>
        </w:sdtPr>
        <w:sdtEndPr/>
        <w:sdtContent>
          <w:r w:rsidR="005F6FF8">
            <w:rPr>
              <w:sz w:val="24"/>
              <w:szCs w:val="24"/>
            </w:rPr>
            <w:fldChar w:fldCharType="begin"/>
          </w:r>
          <w:r w:rsidR="005F6FF8">
            <w:rPr>
              <w:sz w:val="24"/>
              <w:szCs w:val="24"/>
            </w:rPr>
            <w:instrText xml:space="preserve"> CITATION McC12 \l 2057 </w:instrText>
          </w:r>
          <w:r w:rsidR="005F6FF8">
            <w:rPr>
              <w:sz w:val="24"/>
              <w:szCs w:val="24"/>
            </w:rPr>
            <w:fldChar w:fldCharType="separate"/>
          </w:r>
          <w:r w:rsidR="006B4197" w:rsidRPr="006B4197">
            <w:rPr>
              <w:noProof/>
              <w:sz w:val="24"/>
              <w:szCs w:val="24"/>
            </w:rPr>
            <w:t>(McCord, 2012)</w:t>
          </w:r>
          <w:r w:rsidR="005F6FF8">
            <w:rPr>
              <w:sz w:val="24"/>
              <w:szCs w:val="24"/>
            </w:rPr>
            <w:fldChar w:fldCharType="end"/>
          </w:r>
        </w:sdtContent>
      </w:sdt>
      <w:r w:rsidR="001F6EDA">
        <w:rPr>
          <w:sz w:val="24"/>
          <w:szCs w:val="24"/>
        </w:rPr>
        <w:t xml:space="preserve"> Although, the decentralisation of power in the Qing government itself did not directly result in the </w:t>
      </w:r>
      <w:proofErr w:type="spellStart"/>
      <w:r w:rsidR="001F6EDA">
        <w:rPr>
          <w:sz w:val="24"/>
          <w:szCs w:val="24"/>
        </w:rPr>
        <w:t>wardlordism</w:t>
      </w:r>
      <w:proofErr w:type="spellEnd"/>
      <w:r w:rsidR="00DD5808">
        <w:rPr>
          <w:sz w:val="24"/>
          <w:szCs w:val="24"/>
        </w:rPr>
        <w:t xml:space="preserve"> of the Early Republican period, it predisposed the commanders of regional forces to assuming the position of warlords once they</w:t>
      </w:r>
      <w:r w:rsidR="00E93D92">
        <w:rPr>
          <w:sz w:val="24"/>
          <w:szCs w:val="24"/>
        </w:rPr>
        <w:t xml:space="preserve"> decided to exert political influence through their military strength.</w:t>
      </w:r>
      <w:r w:rsidR="00717A6D">
        <w:rPr>
          <w:sz w:val="24"/>
          <w:szCs w:val="24"/>
        </w:rPr>
        <w:t xml:space="preserve"> So</w:t>
      </w:r>
      <w:r w:rsidR="00B839AC">
        <w:rPr>
          <w:sz w:val="24"/>
          <w:szCs w:val="24"/>
        </w:rPr>
        <w:t xml:space="preserve"> while the decentralisation did on one hand contribute to the fall of the Qing and the creation of the Republic of China, it also contributed to the period of chaos which ensued in the aftermath of Yuan </w:t>
      </w:r>
      <w:proofErr w:type="spellStart"/>
      <w:r w:rsidR="00B839AC">
        <w:rPr>
          <w:sz w:val="24"/>
          <w:szCs w:val="24"/>
        </w:rPr>
        <w:t>Shikai’s</w:t>
      </w:r>
      <w:proofErr w:type="spellEnd"/>
      <w:r w:rsidR="00B839AC">
        <w:rPr>
          <w:sz w:val="24"/>
          <w:szCs w:val="24"/>
        </w:rPr>
        <w:t xml:space="preserve"> death.</w:t>
      </w:r>
      <w:r w:rsidR="00717A6D">
        <w:rPr>
          <w:sz w:val="24"/>
          <w:szCs w:val="24"/>
        </w:rPr>
        <w:t xml:space="preserve"> </w:t>
      </w:r>
      <w:r w:rsidR="00DB1B85">
        <w:rPr>
          <w:sz w:val="24"/>
          <w:szCs w:val="24"/>
        </w:rPr>
        <w:t xml:space="preserve">Therefore, </w:t>
      </w:r>
      <w:r w:rsidR="003D0AF0">
        <w:rPr>
          <w:sz w:val="24"/>
          <w:szCs w:val="24"/>
        </w:rPr>
        <w:t xml:space="preserve">I think that in this case the impacts of the Taiping revolution were both positive and negative with </w:t>
      </w:r>
      <w:r w:rsidR="00784B27">
        <w:rPr>
          <w:sz w:val="24"/>
          <w:szCs w:val="24"/>
        </w:rPr>
        <w:t xml:space="preserve">the negatives outweighing the positives due to the </w:t>
      </w:r>
      <w:proofErr w:type="spellStart"/>
      <w:r w:rsidR="00784B27">
        <w:rPr>
          <w:sz w:val="24"/>
          <w:szCs w:val="24"/>
        </w:rPr>
        <w:t>warlordism</w:t>
      </w:r>
      <w:proofErr w:type="spellEnd"/>
      <w:r w:rsidR="004773C9">
        <w:rPr>
          <w:sz w:val="24"/>
          <w:szCs w:val="24"/>
        </w:rPr>
        <w:t xml:space="preserve"> which occurred</w:t>
      </w:r>
      <w:r w:rsidR="00152CC2">
        <w:rPr>
          <w:sz w:val="24"/>
          <w:szCs w:val="24"/>
        </w:rPr>
        <w:t xml:space="preserve"> subsequently</w:t>
      </w:r>
      <w:r w:rsidR="004773C9">
        <w:rPr>
          <w:sz w:val="24"/>
          <w:szCs w:val="24"/>
        </w:rPr>
        <w:t>.</w:t>
      </w:r>
    </w:p>
    <w:p w:rsidR="00C21031" w:rsidRDefault="00347BEA" w:rsidP="00C85A99">
      <w:pPr>
        <w:spacing w:line="480" w:lineRule="auto"/>
        <w:ind w:firstLine="720"/>
        <w:jc w:val="both"/>
        <w:rPr>
          <w:sz w:val="24"/>
          <w:szCs w:val="24"/>
        </w:rPr>
      </w:pPr>
      <w:r>
        <w:rPr>
          <w:sz w:val="24"/>
          <w:szCs w:val="24"/>
        </w:rPr>
        <w:t xml:space="preserve">Another lasting impact which the Taiping </w:t>
      </w:r>
      <w:r w:rsidR="00E72D84">
        <w:rPr>
          <w:sz w:val="24"/>
          <w:szCs w:val="24"/>
        </w:rPr>
        <w:t>R</w:t>
      </w:r>
      <w:r>
        <w:rPr>
          <w:sz w:val="24"/>
          <w:szCs w:val="24"/>
        </w:rPr>
        <w:t xml:space="preserve">ebellion had was on the </w:t>
      </w:r>
      <w:r w:rsidR="00D47A4A">
        <w:rPr>
          <w:sz w:val="24"/>
          <w:szCs w:val="24"/>
        </w:rPr>
        <w:t xml:space="preserve">Chinese </w:t>
      </w:r>
      <w:r>
        <w:rPr>
          <w:sz w:val="24"/>
          <w:szCs w:val="24"/>
        </w:rPr>
        <w:t xml:space="preserve">Communist </w:t>
      </w:r>
      <w:r w:rsidR="00D47A4A">
        <w:rPr>
          <w:sz w:val="24"/>
          <w:szCs w:val="24"/>
        </w:rPr>
        <w:t>Party (CCP</w:t>
      </w:r>
      <w:r w:rsidR="009D219E">
        <w:rPr>
          <w:sz w:val="24"/>
          <w:szCs w:val="24"/>
        </w:rPr>
        <w:t>)</w:t>
      </w:r>
      <w:r w:rsidR="003A7E52">
        <w:rPr>
          <w:sz w:val="24"/>
          <w:szCs w:val="24"/>
        </w:rPr>
        <w:t xml:space="preserve"> which </w:t>
      </w:r>
      <w:r w:rsidR="008C24F9">
        <w:rPr>
          <w:sz w:val="24"/>
          <w:szCs w:val="24"/>
        </w:rPr>
        <w:t>gained inspiration for their land reforms</w:t>
      </w:r>
      <w:r w:rsidR="00AB561A">
        <w:rPr>
          <w:sz w:val="24"/>
          <w:szCs w:val="24"/>
        </w:rPr>
        <w:t xml:space="preserve"> from the </w:t>
      </w:r>
      <w:proofErr w:type="spellStart"/>
      <w:r w:rsidR="00AB561A">
        <w:rPr>
          <w:sz w:val="24"/>
          <w:szCs w:val="24"/>
        </w:rPr>
        <w:t>Taipings</w:t>
      </w:r>
      <w:proofErr w:type="spellEnd"/>
      <w:r w:rsidR="00FB115A">
        <w:rPr>
          <w:sz w:val="24"/>
          <w:szCs w:val="24"/>
        </w:rPr>
        <w:t>’</w:t>
      </w:r>
      <w:r w:rsidR="00AB561A">
        <w:rPr>
          <w:sz w:val="24"/>
          <w:szCs w:val="24"/>
        </w:rPr>
        <w:t xml:space="preserve"> own</w:t>
      </w:r>
      <w:r w:rsidR="00FB115A">
        <w:rPr>
          <w:sz w:val="24"/>
          <w:szCs w:val="24"/>
        </w:rPr>
        <w:t>.</w:t>
      </w:r>
      <w:r w:rsidR="003D60E5">
        <w:rPr>
          <w:sz w:val="24"/>
          <w:szCs w:val="24"/>
        </w:rPr>
        <w:t xml:space="preserve"> </w:t>
      </w:r>
      <w:r w:rsidR="00B04047">
        <w:rPr>
          <w:sz w:val="24"/>
          <w:szCs w:val="24"/>
        </w:rPr>
        <w:t xml:space="preserve">While the </w:t>
      </w:r>
      <w:proofErr w:type="spellStart"/>
      <w:r w:rsidR="00B04047">
        <w:rPr>
          <w:sz w:val="24"/>
          <w:szCs w:val="24"/>
        </w:rPr>
        <w:t>Taipings</w:t>
      </w:r>
      <w:proofErr w:type="spellEnd"/>
      <w:r w:rsidR="00B04047">
        <w:rPr>
          <w:sz w:val="24"/>
          <w:szCs w:val="24"/>
        </w:rPr>
        <w:t xml:space="preserve"> had tried to establish </w:t>
      </w:r>
      <w:r w:rsidR="00C76848">
        <w:rPr>
          <w:sz w:val="24"/>
          <w:szCs w:val="24"/>
        </w:rPr>
        <w:t xml:space="preserve">communal units of </w:t>
      </w:r>
      <w:r w:rsidR="00AD2F2E">
        <w:rPr>
          <w:sz w:val="24"/>
          <w:szCs w:val="24"/>
        </w:rPr>
        <w:t>25</w:t>
      </w:r>
      <w:r w:rsidR="00C76848">
        <w:rPr>
          <w:sz w:val="24"/>
          <w:szCs w:val="24"/>
        </w:rPr>
        <w:t xml:space="preserve"> households </w:t>
      </w:r>
      <w:r w:rsidR="00296D7E">
        <w:rPr>
          <w:sz w:val="24"/>
          <w:szCs w:val="24"/>
        </w:rPr>
        <w:t>as the smallest unit of organisation with their own grain stores</w:t>
      </w:r>
      <w:r w:rsidR="007D278F">
        <w:rPr>
          <w:rStyle w:val="FootnoteReference"/>
          <w:sz w:val="24"/>
          <w:szCs w:val="24"/>
        </w:rPr>
        <w:footnoteReference w:id="17"/>
      </w:r>
      <w:r w:rsidR="00830F56">
        <w:rPr>
          <w:sz w:val="24"/>
          <w:szCs w:val="24"/>
        </w:rPr>
        <w:t>, the CC</w:t>
      </w:r>
      <w:r w:rsidR="007846D1">
        <w:rPr>
          <w:sz w:val="24"/>
          <w:szCs w:val="24"/>
        </w:rPr>
        <w:t>P</w:t>
      </w:r>
      <w:r w:rsidR="009B2014">
        <w:rPr>
          <w:sz w:val="24"/>
          <w:szCs w:val="24"/>
        </w:rPr>
        <w:t xml:space="preserve"> </w:t>
      </w:r>
      <w:r w:rsidR="005E5FD8">
        <w:rPr>
          <w:sz w:val="24"/>
          <w:szCs w:val="24"/>
        </w:rPr>
        <w:t>used organisations of</w:t>
      </w:r>
      <w:r w:rsidR="00C76848">
        <w:rPr>
          <w:sz w:val="24"/>
          <w:szCs w:val="24"/>
        </w:rPr>
        <w:t xml:space="preserve"> </w:t>
      </w:r>
      <w:r w:rsidR="007B1247">
        <w:rPr>
          <w:sz w:val="24"/>
          <w:szCs w:val="24"/>
        </w:rPr>
        <w:t xml:space="preserve">20 to 30 households as the smallest </w:t>
      </w:r>
      <w:r w:rsidR="002A0EF4">
        <w:rPr>
          <w:sz w:val="24"/>
          <w:szCs w:val="24"/>
        </w:rPr>
        <w:t>agricultural unit with autonomy</w:t>
      </w:r>
      <w:r w:rsidR="00973095">
        <w:rPr>
          <w:sz w:val="24"/>
          <w:szCs w:val="24"/>
        </w:rPr>
        <w:t xml:space="preserve"> during the Great Leap Forward.</w:t>
      </w:r>
      <w:r w:rsidR="008F29EB">
        <w:rPr>
          <w:rStyle w:val="FootnoteReference"/>
          <w:sz w:val="24"/>
          <w:szCs w:val="24"/>
        </w:rPr>
        <w:footnoteReference w:id="18"/>
      </w:r>
      <w:r w:rsidR="00CF18D1">
        <w:rPr>
          <w:sz w:val="24"/>
          <w:szCs w:val="24"/>
        </w:rPr>
        <w:t xml:space="preserve"> </w:t>
      </w:r>
      <w:r w:rsidR="005F7A8D">
        <w:rPr>
          <w:sz w:val="24"/>
          <w:szCs w:val="24"/>
        </w:rPr>
        <w:t>The CC</w:t>
      </w:r>
      <w:r w:rsidR="00900CE0">
        <w:rPr>
          <w:sz w:val="24"/>
          <w:szCs w:val="24"/>
        </w:rPr>
        <w:t>P</w:t>
      </w:r>
      <w:r w:rsidR="005F7A8D">
        <w:rPr>
          <w:sz w:val="24"/>
          <w:szCs w:val="24"/>
        </w:rPr>
        <w:t xml:space="preserve"> also had people’s communes which had about 10000 members</w:t>
      </w:r>
      <w:r w:rsidR="00527518">
        <w:rPr>
          <w:rStyle w:val="FootnoteReference"/>
          <w:sz w:val="24"/>
          <w:szCs w:val="24"/>
        </w:rPr>
        <w:footnoteReference w:id="19"/>
      </w:r>
      <w:r w:rsidR="005F7A8D">
        <w:rPr>
          <w:sz w:val="24"/>
          <w:szCs w:val="24"/>
        </w:rPr>
        <w:t xml:space="preserve">, </w:t>
      </w:r>
      <w:r w:rsidR="00404E6B">
        <w:rPr>
          <w:sz w:val="24"/>
          <w:szCs w:val="24"/>
        </w:rPr>
        <w:t xml:space="preserve">similar </w:t>
      </w:r>
      <w:r w:rsidR="005F7A8D">
        <w:rPr>
          <w:sz w:val="24"/>
          <w:szCs w:val="24"/>
        </w:rPr>
        <w:t>in size to the 2500-family unit</w:t>
      </w:r>
      <w:r w:rsidR="00404E6B">
        <w:rPr>
          <w:sz w:val="24"/>
          <w:szCs w:val="24"/>
        </w:rPr>
        <w:t xml:space="preserve"> under a Taiping </w:t>
      </w:r>
      <w:proofErr w:type="spellStart"/>
      <w:r w:rsidR="00404E6B">
        <w:rPr>
          <w:sz w:val="24"/>
          <w:szCs w:val="24"/>
        </w:rPr>
        <w:t>shishuai</w:t>
      </w:r>
      <w:proofErr w:type="spellEnd"/>
      <w:r w:rsidR="005F7A8D">
        <w:rPr>
          <w:sz w:val="24"/>
          <w:szCs w:val="24"/>
        </w:rPr>
        <w:t>.</w:t>
      </w:r>
      <w:r w:rsidR="00E225CF">
        <w:rPr>
          <w:sz w:val="24"/>
          <w:szCs w:val="24"/>
        </w:rPr>
        <w:t xml:space="preserve"> </w:t>
      </w:r>
      <w:r w:rsidR="002417B7">
        <w:rPr>
          <w:sz w:val="24"/>
          <w:szCs w:val="24"/>
        </w:rPr>
        <w:t>These</w:t>
      </w:r>
      <w:r w:rsidR="004A33E0">
        <w:rPr>
          <w:sz w:val="24"/>
          <w:szCs w:val="24"/>
        </w:rPr>
        <w:t xml:space="preserve"> units of organisation typically corresponded to a township or several small-sized ones.</w:t>
      </w:r>
      <w:r w:rsidR="003D6CBB">
        <w:rPr>
          <w:sz w:val="24"/>
          <w:szCs w:val="24"/>
        </w:rPr>
        <w:t xml:space="preserve"> </w:t>
      </w:r>
      <w:r w:rsidR="00CC3327">
        <w:rPr>
          <w:sz w:val="24"/>
          <w:szCs w:val="24"/>
        </w:rPr>
        <w:t xml:space="preserve">Like the combined hierarchy of the </w:t>
      </w:r>
      <w:proofErr w:type="spellStart"/>
      <w:r w:rsidR="00CC3327">
        <w:rPr>
          <w:sz w:val="24"/>
          <w:szCs w:val="24"/>
        </w:rPr>
        <w:lastRenderedPageBreak/>
        <w:t>Taipings</w:t>
      </w:r>
      <w:proofErr w:type="spellEnd"/>
      <w:r w:rsidR="00CC3327">
        <w:rPr>
          <w:sz w:val="24"/>
          <w:szCs w:val="24"/>
        </w:rPr>
        <w:t>, the</w:t>
      </w:r>
      <w:r w:rsidR="008F322C">
        <w:rPr>
          <w:sz w:val="24"/>
          <w:szCs w:val="24"/>
        </w:rPr>
        <w:t xml:space="preserve"> organisation of the commune was intended to </w:t>
      </w:r>
      <w:r w:rsidR="007D7761">
        <w:rPr>
          <w:sz w:val="24"/>
          <w:szCs w:val="24"/>
        </w:rPr>
        <w:t>assume</w:t>
      </w:r>
      <w:r w:rsidR="002211C8">
        <w:rPr>
          <w:sz w:val="24"/>
          <w:szCs w:val="24"/>
        </w:rPr>
        <w:t xml:space="preserve"> multiple responsibilities. ‘</w:t>
      </w:r>
      <w:r w:rsidR="00330F40">
        <w:rPr>
          <w:sz w:val="24"/>
          <w:szCs w:val="24"/>
        </w:rPr>
        <w:t>They not only carry out an all-round management of agriculture, forestry, animal husbandry, side-occupations and fishery, but merge industry</w:t>
      </w:r>
      <w:r w:rsidR="0052594E">
        <w:rPr>
          <w:sz w:val="24"/>
          <w:szCs w:val="24"/>
        </w:rPr>
        <w:t xml:space="preserve"> (the worker), agriculture (the peasant), exchange (the trader), culture and education (the student), and military affairs (the military man) into one.</w:t>
      </w:r>
      <w:r w:rsidR="00AB7D4E">
        <w:rPr>
          <w:sz w:val="24"/>
          <w:szCs w:val="24"/>
        </w:rPr>
        <w:t>’</w:t>
      </w:r>
      <w:sdt>
        <w:sdtPr>
          <w:rPr>
            <w:sz w:val="24"/>
            <w:szCs w:val="24"/>
          </w:rPr>
          <w:id w:val="-1690288196"/>
          <w:citation/>
        </w:sdtPr>
        <w:sdtEndPr/>
        <w:sdtContent>
          <w:r w:rsidR="00706C52">
            <w:rPr>
              <w:sz w:val="24"/>
              <w:szCs w:val="24"/>
            </w:rPr>
            <w:fldChar w:fldCharType="begin"/>
          </w:r>
          <w:r w:rsidR="00706C52">
            <w:rPr>
              <w:sz w:val="24"/>
              <w:szCs w:val="24"/>
            </w:rPr>
            <w:instrText xml:space="preserve">CITATION Che99 \p 407 \l 2057 </w:instrText>
          </w:r>
          <w:r w:rsidR="00706C52">
            <w:rPr>
              <w:sz w:val="24"/>
              <w:szCs w:val="24"/>
            </w:rPr>
            <w:fldChar w:fldCharType="separate"/>
          </w:r>
          <w:r w:rsidR="006B4197">
            <w:rPr>
              <w:noProof/>
              <w:sz w:val="24"/>
              <w:szCs w:val="24"/>
            </w:rPr>
            <w:t xml:space="preserve"> </w:t>
          </w:r>
          <w:r w:rsidR="006B4197" w:rsidRPr="006B4197">
            <w:rPr>
              <w:noProof/>
              <w:sz w:val="24"/>
              <w:szCs w:val="24"/>
            </w:rPr>
            <w:t>(Cheng, 1999, p. 407)</w:t>
          </w:r>
          <w:r w:rsidR="00706C52">
            <w:rPr>
              <w:sz w:val="24"/>
              <w:szCs w:val="24"/>
            </w:rPr>
            <w:fldChar w:fldCharType="end"/>
          </w:r>
        </w:sdtContent>
      </w:sdt>
      <w:r w:rsidR="00201EDF">
        <w:rPr>
          <w:sz w:val="24"/>
          <w:szCs w:val="24"/>
        </w:rPr>
        <w:t xml:space="preserve">. </w:t>
      </w:r>
      <w:r w:rsidR="00844B5F">
        <w:rPr>
          <w:sz w:val="24"/>
          <w:szCs w:val="24"/>
        </w:rPr>
        <w:t>One thing which the CC</w:t>
      </w:r>
      <w:r w:rsidR="0011073F">
        <w:rPr>
          <w:sz w:val="24"/>
          <w:szCs w:val="24"/>
        </w:rPr>
        <w:t>P</w:t>
      </w:r>
      <w:r w:rsidR="00844B5F">
        <w:rPr>
          <w:sz w:val="24"/>
          <w:szCs w:val="24"/>
        </w:rPr>
        <w:t xml:space="preserve"> learnt well from the failure of the </w:t>
      </w:r>
      <w:proofErr w:type="spellStart"/>
      <w:r w:rsidR="00844B5F">
        <w:rPr>
          <w:sz w:val="24"/>
          <w:szCs w:val="24"/>
        </w:rPr>
        <w:t>Taipings</w:t>
      </w:r>
      <w:proofErr w:type="spellEnd"/>
      <w:r w:rsidR="00844B5F">
        <w:rPr>
          <w:sz w:val="24"/>
          <w:szCs w:val="24"/>
        </w:rPr>
        <w:t xml:space="preserve"> was the need to unite the peasants against a common enemy in order for land reform to be successful</w:t>
      </w:r>
      <w:r w:rsidR="00431C8F">
        <w:rPr>
          <w:rStyle w:val="FootnoteReference"/>
          <w:sz w:val="24"/>
          <w:szCs w:val="24"/>
        </w:rPr>
        <w:footnoteReference w:id="20"/>
      </w:r>
      <w:r w:rsidR="00981768">
        <w:rPr>
          <w:sz w:val="24"/>
          <w:szCs w:val="24"/>
        </w:rPr>
        <w:t>, which they managed to accomplish fairly well.</w:t>
      </w:r>
      <w:r w:rsidR="003728AE">
        <w:rPr>
          <w:sz w:val="24"/>
          <w:szCs w:val="24"/>
        </w:rPr>
        <w:t xml:space="preserve"> </w:t>
      </w:r>
      <w:r w:rsidR="00612183">
        <w:rPr>
          <w:sz w:val="24"/>
          <w:szCs w:val="24"/>
        </w:rPr>
        <w:t>‘</w:t>
      </w:r>
      <w:r w:rsidR="00981768">
        <w:rPr>
          <w:sz w:val="24"/>
          <w:szCs w:val="24"/>
        </w:rPr>
        <w:t>The establishment of co-operatives, and later collectives and communes, not only enabled more efficient use of land resources but also created the conditions for collective soil conservation and flood control.</w:t>
      </w:r>
      <w:r w:rsidR="00612183">
        <w:rPr>
          <w:sz w:val="24"/>
          <w:szCs w:val="24"/>
        </w:rPr>
        <w:t>’</w:t>
      </w:r>
      <w:r w:rsidR="005F52F9">
        <w:rPr>
          <w:sz w:val="24"/>
          <w:szCs w:val="24"/>
        </w:rPr>
        <w:t xml:space="preserve"> </w:t>
      </w:r>
      <w:r w:rsidR="004F0E30">
        <w:rPr>
          <w:sz w:val="24"/>
          <w:szCs w:val="24"/>
        </w:rPr>
        <w:t>However, it mu</w:t>
      </w:r>
      <w:r w:rsidR="00736A74">
        <w:rPr>
          <w:sz w:val="24"/>
          <w:szCs w:val="24"/>
        </w:rPr>
        <w:t xml:space="preserve">st be noted that while these units of organisation were fairly successful in agricultural endeavours, they </w:t>
      </w:r>
      <w:r w:rsidR="00547673">
        <w:rPr>
          <w:sz w:val="24"/>
          <w:szCs w:val="24"/>
        </w:rPr>
        <w:t>failed rather spectacularly when the CC</w:t>
      </w:r>
      <w:r w:rsidR="00DD10CE">
        <w:rPr>
          <w:sz w:val="24"/>
          <w:szCs w:val="24"/>
        </w:rPr>
        <w:t>P</w:t>
      </w:r>
      <w:r w:rsidR="00547673">
        <w:rPr>
          <w:sz w:val="24"/>
          <w:szCs w:val="24"/>
        </w:rPr>
        <w:t xml:space="preserve"> tried to use them to industrialise the country.</w:t>
      </w:r>
      <w:r w:rsidR="00AE6D25">
        <w:rPr>
          <w:rStyle w:val="FootnoteReference"/>
          <w:sz w:val="24"/>
          <w:szCs w:val="24"/>
        </w:rPr>
        <w:footnoteReference w:id="21"/>
      </w:r>
      <w:r w:rsidR="00547673">
        <w:rPr>
          <w:sz w:val="24"/>
          <w:szCs w:val="24"/>
        </w:rPr>
        <w:t xml:space="preserve"> </w:t>
      </w:r>
      <w:r w:rsidR="00023182">
        <w:rPr>
          <w:sz w:val="24"/>
          <w:szCs w:val="24"/>
        </w:rPr>
        <w:t xml:space="preserve">In the case of land reform, the </w:t>
      </w:r>
      <w:r w:rsidR="00596F11">
        <w:rPr>
          <w:sz w:val="24"/>
          <w:szCs w:val="24"/>
        </w:rPr>
        <w:t>CC</w:t>
      </w:r>
      <w:r w:rsidR="00DD10CE">
        <w:rPr>
          <w:sz w:val="24"/>
          <w:szCs w:val="24"/>
        </w:rPr>
        <w:t>P</w:t>
      </w:r>
      <w:r w:rsidR="00596F11">
        <w:rPr>
          <w:sz w:val="24"/>
          <w:szCs w:val="24"/>
        </w:rPr>
        <w:t xml:space="preserve"> managed to </w:t>
      </w:r>
      <w:r w:rsidR="00023182">
        <w:rPr>
          <w:sz w:val="24"/>
          <w:szCs w:val="24"/>
        </w:rPr>
        <w:t>successfully emulate</w:t>
      </w:r>
      <w:r w:rsidR="00596F11">
        <w:rPr>
          <w:sz w:val="24"/>
          <w:szCs w:val="24"/>
        </w:rPr>
        <w:t xml:space="preserve"> </w:t>
      </w:r>
      <w:r w:rsidR="00023182">
        <w:rPr>
          <w:sz w:val="24"/>
          <w:szCs w:val="24"/>
        </w:rPr>
        <w:t>Taiping</w:t>
      </w:r>
      <w:r w:rsidR="00596F11">
        <w:rPr>
          <w:sz w:val="24"/>
          <w:szCs w:val="24"/>
        </w:rPr>
        <w:t xml:space="preserve"> land collectivisation to improve agricultural yield. However, as such units of organisation were ill-suited for industrial activities, the </w:t>
      </w:r>
      <w:r w:rsidR="00230BAF">
        <w:rPr>
          <w:sz w:val="24"/>
          <w:szCs w:val="24"/>
        </w:rPr>
        <w:t>Chinese people suffered greatly during the Great Leap Forwa</w:t>
      </w:r>
      <w:r w:rsidR="00B9206D">
        <w:rPr>
          <w:sz w:val="24"/>
          <w:szCs w:val="24"/>
        </w:rPr>
        <w:t xml:space="preserve">rd. It should be noted that the Taiping method of organisation should not be blamed as it succeeded when used for its intended purpose and failed </w:t>
      </w:r>
      <w:r w:rsidR="00DF1E76">
        <w:rPr>
          <w:sz w:val="24"/>
          <w:szCs w:val="24"/>
        </w:rPr>
        <w:t xml:space="preserve">when it was applied in a situation which the </w:t>
      </w:r>
      <w:proofErr w:type="spellStart"/>
      <w:r w:rsidR="00DF1E76">
        <w:rPr>
          <w:sz w:val="24"/>
          <w:szCs w:val="24"/>
        </w:rPr>
        <w:t>Taipings</w:t>
      </w:r>
      <w:proofErr w:type="spellEnd"/>
      <w:r w:rsidR="00DF1E76">
        <w:rPr>
          <w:sz w:val="24"/>
          <w:szCs w:val="24"/>
        </w:rPr>
        <w:t xml:space="preserve"> could never have conceived.</w:t>
      </w:r>
      <w:r w:rsidR="00480B64">
        <w:rPr>
          <w:sz w:val="24"/>
          <w:szCs w:val="24"/>
        </w:rPr>
        <w:t xml:space="preserve"> </w:t>
      </w:r>
      <w:r w:rsidR="00A67875">
        <w:rPr>
          <w:sz w:val="24"/>
          <w:szCs w:val="24"/>
        </w:rPr>
        <w:t xml:space="preserve">Therefore, I would say that this legacy of the </w:t>
      </w:r>
      <w:proofErr w:type="spellStart"/>
      <w:r w:rsidR="00A67875">
        <w:rPr>
          <w:sz w:val="24"/>
          <w:szCs w:val="24"/>
        </w:rPr>
        <w:t>Taipings</w:t>
      </w:r>
      <w:proofErr w:type="spellEnd"/>
      <w:r w:rsidR="00A67875">
        <w:rPr>
          <w:sz w:val="24"/>
          <w:szCs w:val="24"/>
        </w:rPr>
        <w:t xml:space="preserve"> is largely positive and the blame for its failure lies with those who applied the reforms without understanding fully its limitations outside of agricultural </w:t>
      </w:r>
      <w:r w:rsidR="00D03CD9">
        <w:rPr>
          <w:sz w:val="24"/>
          <w:szCs w:val="24"/>
        </w:rPr>
        <w:t xml:space="preserve">production. </w:t>
      </w:r>
    </w:p>
    <w:p w:rsidR="00831891" w:rsidRDefault="00E07BA5" w:rsidP="00C85A99">
      <w:pPr>
        <w:spacing w:line="480" w:lineRule="auto"/>
        <w:ind w:firstLine="720"/>
        <w:jc w:val="both"/>
        <w:rPr>
          <w:sz w:val="24"/>
          <w:szCs w:val="24"/>
        </w:rPr>
      </w:pPr>
      <w:r>
        <w:rPr>
          <w:sz w:val="24"/>
          <w:szCs w:val="24"/>
        </w:rPr>
        <w:lastRenderedPageBreak/>
        <w:t xml:space="preserve">Lastly, the </w:t>
      </w:r>
      <w:r w:rsidR="00995D93">
        <w:rPr>
          <w:sz w:val="24"/>
          <w:szCs w:val="24"/>
        </w:rPr>
        <w:t>CC</w:t>
      </w:r>
      <w:r w:rsidR="00CA5B2B">
        <w:rPr>
          <w:sz w:val="24"/>
          <w:szCs w:val="24"/>
        </w:rPr>
        <w:t>P</w:t>
      </w:r>
      <w:r w:rsidR="00995D93">
        <w:rPr>
          <w:sz w:val="24"/>
          <w:szCs w:val="24"/>
        </w:rPr>
        <w:t xml:space="preserve"> were able to learn from the failures of the </w:t>
      </w:r>
      <w:proofErr w:type="spellStart"/>
      <w:r w:rsidR="00995D93">
        <w:rPr>
          <w:sz w:val="24"/>
          <w:szCs w:val="24"/>
        </w:rPr>
        <w:t>Taipings</w:t>
      </w:r>
      <w:proofErr w:type="spellEnd"/>
      <w:r w:rsidR="00995D93">
        <w:rPr>
          <w:sz w:val="24"/>
          <w:szCs w:val="24"/>
        </w:rPr>
        <w:t xml:space="preserve"> in their conquest of the Jiangnan. </w:t>
      </w:r>
      <w:r w:rsidR="00205C9F">
        <w:rPr>
          <w:sz w:val="24"/>
          <w:szCs w:val="24"/>
        </w:rPr>
        <w:t xml:space="preserve">The </w:t>
      </w:r>
      <w:proofErr w:type="spellStart"/>
      <w:r w:rsidR="00205C9F">
        <w:rPr>
          <w:sz w:val="24"/>
          <w:szCs w:val="24"/>
        </w:rPr>
        <w:t>Taipings</w:t>
      </w:r>
      <w:proofErr w:type="spellEnd"/>
      <w:r w:rsidR="00205C9F">
        <w:rPr>
          <w:sz w:val="24"/>
          <w:szCs w:val="24"/>
        </w:rPr>
        <w:t xml:space="preserve"> in their campaign, focused on large cities and towns and avoided occupying the countryside.</w:t>
      </w:r>
      <w:r w:rsidR="00602552">
        <w:rPr>
          <w:rStyle w:val="FootnoteReference"/>
          <w:sz w:val="24"/>
          <w:szCs w:val="24"/>
        </w:rPr>
        <w:footnoteReference w:id="22"/>
      </w:r>
      <w:r w:rsidR="00AF4856">
        <w:rPr>
          <w:sz w:val="24"/>
          <w:szCs w:val="24"/>
        </w:rPr>
        <w:t xml:space="preserve"> </w:t>
      </w:r>
      <w:r w:rsidR="00D24944">
        <w:rPr>
          <w:sz w:val="24"/>
          <w:szCs w:val="24"/>
        </w:rPr>
        <w:t xml:space="preserve">The </w:t>
      </w:r>
      <w:proofErr w:type="spellStart"/>
      <w:r w:rsidR="00D24944">
        <w:rPr>
          <w:sz w:val="24"/>
          <w:szCs w:val="24"/>
        </w:rPr>
        <w:t>Taipings</w:t>
      </w:r>
      <w:proofErr w:type="spellEnd"/>
      <w:r w:rsidR="00D24944">
        <w:rPr>
          <w:sz w:val="24"/>
          <w:szCs w:val="24"/>
        </w:rPr>
        <w:t xml:space="preserve"> in doing so were forced to fight the Qing forces in open warfare</w:t>
      </w:r>
      <w:r w:rsidR="000A2043">
        <w:rPr>
          <w:sz w:val="24"/>
          <w:szCs w:val="24"/>
        </w:rPr>
        <w:t xml:space="preserve"> and had to rely on local residents for </w:t>
      </w:r>
      <w:r w:rsidR="00E51DE3">
        <w:rPr>
          <w:sz w:val="24"/>
          <w:szCs w:val="24"/>
        </w:rPr>
        <w:t>administration and revenue collection.</w:t>
      </w:r>
      <w:r w:rsidR="00CC057E">
        <w:rPr>
          <w:rStyle w:val="FootnoteReference"/>
          <w:sz w:val="24"/>
          <w:szCs w:val="24"/>
        </w:rPr>
        <w:footnoteReference w:id="23"/>
      </w:r>
      <w:r w:rsidR="00D6535D">
        <w:rPr>
          <w:sz w:val="24"/>
          <w:szCs w:val="24"/>
        </w:rPr>
        <w:t xml:space="preserve"> </w:t>
      </w:r>
      <w:r w:rsidR="005D64A2">
        <w:rPr>
          <w:sz w:val="24"/>
          <w:szCs w:val="24"/>
        </w:rPr>
        <w:t>Mao Zedong in recognising the vulnerability of the CC</w:t>
      </w:r>
      <w:r w:rsidR="00FA0CED">
        <w:rPr>
          <w:sz w:val="24"/>
          <w:szCs w:val="24"/>
        </w:rPr>
        <w:t>P</w:t>
      </w:r>
      <w:r w:rsidR="005D64A2">
        <w:rPr>
          <w:sz w:val="24"/>
          <w:szCs w:val="24"/>
        </w:rPr>
        <w:t xml:space="preserve"> if they were to engage in positional warfare instead advocated for guerrilla warfare as the</w:t>
      </w:r>
      <w:r w:rsidR="00F25943">
        <w:rPr>
          <w:sz w:val="24"/>
          <w:szCs w:val="24"/>
        </w:rPr>
        <w:t xml:space="preserve"> means of battle against both the Japanese </w:t>
      </w:r>
      <w:r w:rsidR="00E9148B">
        <w:rPr>
          <w:sz w:val="24"/>
          <w:szCs w:val="24"/>
        </w:rPr>
        <w:t>during World War II and against the KMT during the civil war</w:t>
      </w:r>
      <w:r w:rsidR="00037902">
        <w:rPr>
          <w:rStyle w:val="FootnoteReference"/>
          <w:sz w:val="24"/>
          <w:szCs w:val="24"/>
        </w:rPr>
        <w:footnoteReference w:id="24"/>
      </w:r>
      <w:r w:rsidR="00E9148B">
        <w:rPr>
          <w:sz w:val="24"/>
          <w:szCs w:val="24"/>
        </w:rPr>
        <w:t>.</w:t>
      </w:r>
      <w:r w:rsidR="00290A4E">
        <w:rPr>
          <w:sz w:val="24"/>
          <w:szCs w:val="24"/>
        </w:rPr>
        <w:t xml:space="preserve"> </w:t>
      </w:r>
      <w:r w:rsidR="00B961E0">
        <w:rPr>
          <w:sz w:val="24"/>
          <w:szCs w:val="24"/>
        </w:rPr>
        <w:t>Besides guerrilla warfare, each member of the Red Army was also ‘entrusted with organising the people, collecting taxes, setting up local government (or a soviet), and conducting propaganda.</w:t>
      </w:r>
      <w:r w:rsidR="00757079">
        <w:rPr>
          <w:sz w:val="24"/>
          <w:szCs w:val="24"/>
        </w:rPr>
        <w:t>’</w:t>
      </w:r>
      <w:r w:rsidR="00DE6287">
        <w:rPr>
          <w:sz w:val="24"/>
          <w:szCs w:val="24"/>
        </w:rPr>
        <w:t xml:space="preserve"> </w:t>
      </w:r>
      <w:sdt>
        <w:sdtPr>
          <w:rPr>
            <w:sz w:val="24"/>
            <w:szCs w:val="24"/>
          </w:rPr>
          <w:id w:val="955527885"/>
          <w:citation/>
        </w:sdtPr>
        <w:sdtEndPr/>
        <w:sdtContent>
          <w:r w:rsidR="00656BDC">
            <w:rPr>
              <w:sz w:val="24"/>
              <w:szCs w:val="24"/>
            </w:rPr>
            <w:fldChar w:fldCharType="begin"/>
          </w:r>
          <w:r w:rsidR="00656BDC">
            <w:rPr>
              <w:sz w:val="24"/>
              <w:szCs w:val="24"/>
            </w:rPr>
            <w:instrText xml:space="preserve">CITATION WuT92 \p 84 \l 2057 </w:instrText>
          </w:r>
          <w:r w:rsidR="00656BDC">
            <w:rPr>
              <w:sz w:val="24"/>
              <w:szCs w:val="24"/>
            </w:rPr>
            <w:fldChar w:fldCharType="separate"/>
          </w:r>
          <w:r w:rsidR="006B4197" w:rsidRPr="006B4197">
            <w:rPr>
              <w:noProof/>
              <w:sz w:val="24"/>
              <w:szCs w:val="24"/>
            </w:rPr>
            <w:t>(Wu, 1992, p. 84)</w:t>
          </w:r>
          <w:r w:rsidR="00656BDC">
            <w:rPr>
              <w:sz w:val="24"/>
              <w:szCs w:val="24"/>
            </w:rPr>
            <w:fldChar w:fldCharType="end"/>
          </w:r>
        </w:sdtContent>
      </w:sdt>
      <w:r w:rsidR="00B961E0">
        <w:rPr>
          <w:sz w:val="24"/>
          <w:szCs w:val="24"/>
        </w:rPr>
        <w:t xml:space="preserve"> </w:t>
      </w:r>
      <w:r w:rsidR="00C845F2">
        <w:rPr>
          <w:sz w:val="24"/>
          <w:szCs w:val="24"/>
        </w:rPr>
        <w:t>The CC</w:t>
      </w:r>
      <w:r w:rsidR="00DE5533">
        <w:rPr>
          <w:sz w:val="24"/>
          <w:szCs w:val="24"/>
        </w:rPr>
        <w:t>P</w:t>
      </w:r>
      <w:r w:rsidR="00C845F2">
        <w:rPr>
          <w:sz w:val="24"/>
          <w:szCs w:val="24"/>
        </w:rPr>
        <w:t xml:space="preserve"> in analysing the failure of the </w:t>
      </w:r>
      <w:proofErr w:type="spellStart"/>
      <w:r w:rsidR="00C845F2">
        <w:rPr>
          <w:sz w:val="24"/>
          <w:szCs w:val="24"/>
        </w:rPr>
        <w:t>Taipings</w:t>
      </w:r>
      <w:proofErr w:type="spellEnd"/>
      <w:r w:rsidR="00C845F2">
        <w:rPr>
          <w:sz w:val="24"/>
          <w:szCs w:val="24"/>
        </w:rPr>
        <w:t xml:space="preserve"> had rightly determined that </w:t>
      </w:r>
      <w:r w:rsidR="007F77D8">
        <w:rPr>
          <w:sz w:val="24"/>
          <w:szCs w:val="24"/>
        </w:rPr>
        <w:t xml:space="preserve">the organisation needed an overseer </w:t>
      </w:r>
      <w:r w:rsidR="006E1FC3">
        <w:rPr>
          <w:sz w:val="24"/>
          <w:szCs w:val="24"/>
        </w:rPr>
        <w:t xml:space="preserve">in even the smallest </w:t>
      </w:r>
      <w:r w:rsidR="009A65CC">
        <w:rPr>
          <w:sz w:val="24"/>
          <w:szCs w:val="24"/>
        </w:rPr>
        <w:t>population centre</w:t>
      </w:r>
      <w:r w:rsidR="006E1FC3">
        <w:rPr>
          <w:sz w:val="24"/>
          <w:szCs w:val="24"/>
        </w:rPr>
        <w:t xml:space="preserve"> </w:t>
      </w:r>
      <w:r w:rsidR="007F77D8">
        <w:rPr>
          <w:sz w:val="24"/>
          <w:szCs w:val="24"/>
        </w:rPr>
        <w:t>to ensure that revenue was being collected and that the constituents of the area were organised and indoctrinated to fight for the communist cause.</w:t>
      </w:r>
      <w:r w:rsidR="00A15B2A">
        <w:rPr>
          <w:rStyle w:val="FootnoteReference"/>
          <w:sz w:val="24"/>
          <w:szCs w:val="24"/>
        </w:rPr>
        <w:footnoteReference w:id="25"/>
      </w:r>
      <w:r w:rsidR="004406EE">
        <w:rPr>
          <w:sz w:val="24"/>
          <w:szCs w:val="24"/>
        </w:rPr>
        <w:t xml:space="preserve"> It </w:t>
      </w:r>
      <w:r w:rsidR="008038E8">
        <w:rPr>
          <w:sz w:val="24"/>
          <w:szCs w:val="24"/>
        </w:rPr>
        <w:t>was by doing so that the CC</w:t>
      </w:r>
      <w:r w:rsidR="00057CEB">
        <w:rPr>
          <w:sz w:val="24"/>
          <w:szCs w:val="24"/>
        </w:rPr>
        <w:t>P</w:t>
      </w:r>
      <w:r w:rsidR="008038E8">
        <w:rPr>
          <w:sz w:val="24"/>
          <w:szCs w:val="24"/>
        </w:rPr>
        <w:t xml:space="preserve"> was able to effectively mobilise the </w:t>
      </w:r>
      <w:r w:rsidR="0032444D">
        <w:rPr>
          <w:sz w:val="24"/>
          <w:szCs w:val="24"/>
        </w:rPr>
        <w:t>entire countryside for the war effort against both the Japanese and subsequently the KMT.</w:t>
      </w:r>
      <w:r w:rsidR="00713D2A">
        <w:rPr>
          <w:sz w:val="24"/>
          <w:szCs w:val="24"/>
        </w:rPr>
        <w:t xml:space="preserve"> </w:t>
      </w:r>
      <w:r w:rsidR="00646E3C">
        <w:rPr>
          <w:rStyle w:val="FootnoteReference"/>
          <w:sz w:val="24"/>
          <w:szCs w:val="24"/>
        </w:rPr>
        <w:footnoteReference w:id="26"/>
      </w:r>
      <w:r w:rsidR="00074431">
        <w:rPr>
          <w:sz w:val="24"/>
          <w:szCs w:val="24"/>
        </w:rPr>
        <w:t xml:space="preserve"> </w:t>
      </w:r>
      <w:r w:rsidR="009C79DD">
        <w:rPr>
          <w:sz w:val="24"/>
          <w:szCs w:val="24"/>
        </w:rPr>
        <w:t xml:space="preserve">This </w:t>
      </w:r>
      <w:r w:rsidR="00374C6B">
        <w:rPr>
          <w:sz w:val="24"/>
          <w:szCs w:val="24"/>
        </w:rPr>
        <w:t xml:space="preserve">quality of Red Army soldiers </w:t>
      </w:r>
      <w:r w:rsidR="009C79DD">
        <w:rPr>
          <w:sz w:val="24"/>
          <w:szCs w:val="24"/>
        </w:rPr>
        <w:t xml:space="preserve">was what allowed the </w:t>
      </w:r>
      <w:r w:rsidR="00BD6EFB">
        <w:rPr>
          <w:sz w:val="24"/>
          <w:szCs w:val="24"/>
        </w:rPr>
        <w:t>CC</w:t>
      </w:r>
      <w:r w:rsidR="00E0073F">
        <w:rPr>
          <w:sz w:val="24"/>
          <w:szCs w:val="24"/>
        </w:rPr>
        <w:t>P</w:t>
      </w:r>
      <w:r w:rsidR="00BD6EFB">
        <w:rPr>
          <w:sz w:val="24"/>
          <w:szCs w:val="24"/>
        </w:rPr>
        <w:t xml:space="preserve"> to </w:t>
      </w:r>
      <w:r w:rsidR="00BD6EFB">
        <w:rPr>
          <w:sz w:val="24"/>
          <w:szCs w:val="24"/>
        </w:rPr>
        <w:lastRenderedPageBreak/>
        <w:t>triumph over a numerically superior KMT</w:t>
      </w:r>
      <w:r w:rsidR="00511D0C">
        <w:rPr>
          <w:rStyle w:val="FootnoteReference"/>
          <w:sz w:val="24"/>
          <w:szCs w:val="24"/>
        </w:rPr>
        <w:footnoteReference w:id="27"/>
      </w:r>
      <w:r w:rsidR="00BD6EFB">
        <w:rPr>
          <w:sz w:val="24"/>
          <w:szCs w:val="24"/>
        </w:rPr>
        <w:t xml:space="preserve"> in the civil war following the end of World War II</w:t>
      </w:r>
      <w:r w:rsidR="00BB3D18">
        <w:rPr>
          <w:sz w:val="24"/>
          <w:szCs w:val="24"/>
        </w:rPr>
        <w:t>.</w:t>
      </w:r>
      <w:r w:rsidR="00F64EE0">
        <w:rPr>
          <w:sz w:val="24"/>
          <w:szCs w:val="24"/>
        </w:rPr>
        <w:t xml:space="preserve"> </w:t>
      </w:r>
      <w:r w:rsidR="00E36254">
        <w:rPr>
          <w:sz w:val="24"/>
          <w:szCs w:val="24"/>
        </w:rPr>
        <w:t xml:space="preserve">Therefore, the lessons learnt from the </w:t>
      </w:r>
      <w:proofErr w:type="spellStart"/>
      <w:r w:rsidR="00E36254">
        <w:rPr>
          <w:sz w:val="24"/>
          <w:szCs w:val="24"/>
        </w:rPr>
        <w:t>Taipings</w:t>
      </w:r>
      <w:proofErr w:type="spellEnd"/>
      <w:r w:rsidR="00E36254">
        <w:rPr>
          <w:sz w:val="24"/>
          <w:szCs w:val="24"/>
        </w:rPr>
        <w:t xml:space="preserve">’ failures </w:t>
      </w:r>
      <w:r w:rsidR="00A400F2">
        <w:rPr>
          <w:sz w:val="24"/>
          <w:szCs w:val="24"/>
        </w:rPr>
        <w:t>in</w:t>
      </w:r>
      <w:r w:rsidR="00F725A2">
        <w:rPr>
          <w:sz w:val="24"/>
          <w:szCs w:val="24"/>
        </w:rPr>
        <w:t xml:space="preserve"> warfare and governance allowed the CCP to </w:t>
      </w:r>
      <w:r w:rsidR="00FE5BBD">
        <w:rPr>
          <w:sz w:val="24"/>
          <w:szCs w:val="24"/>
        </w:rPr>
        <w:t xml:space="preserve">defeat </w:t>
      </w:r>
      <w:r w:rsidR="00736C97">
        <w:rPr>
          <w:sz w:val="24"/>
          <w:szCs w:val="24"/>
        </w:rPr>
        <w:t xml:space="preserve">the Japanese </w:t>
      </w:r>
      <w:r w:rsidR="00324AF1">
        <w:rPr>
          <w:sz w:val="24"/>
          <w:szCs w:val="24"/>
        </w:rPr>
        <w:t xml:space="preserve">invaders and </w:t>
      </w:r>
      <w:r w:rsidR="00FE5BBD">
        <w:rPr>
          <w:sz w:val="24"/>
          <w:szCs w:val="24"/>
        </w:rPr>
        <w:t>the</w:t>
      </w:r>
      <w:r w:rsidR="00324AF1">
        <w:rPr>
          <w:sz w:val="24"/>
          <w:szCs w:val="24"/>
        </w:rPr>
        <w:t xml:space="preserve"> KMT</w:t>
      </w:r>
      <w:r w:rsidR="00FE5BBD">
        <w:rPr>
          <w:sz w:val="24"/>
          <w:szCs w:val="24"/>
        </w:rPr>
        <w:t xml:space="preserve"> </w:t>
      </w:r>
      <w:r w:rsidR="00324AF1">
        <w:rPr>
          <w:sz w:val="24"/>
          <w:szCs w:val="24"/>
        </w:rPr>
        <w:t>subsequently</w:t>
      </w:r>
      <w:r w:rsidR="009F7C81">
        <w:rPr>
          <w:sz w:val="24"/>
          <w:szCs w:val="24"/>
        </w:rPr>
        <w:t>.</w:t>
      </w:r>
      <w:r w:rsidR="00E05D20">
        <w:rPr>
          <w:sz w:val="24"/>
          <w:szCs w:val="24"/>
        </w:rPr>
        <w:t xml:space="preserve"> In this respect, the legacy of the </w:t>
      </w:r>
      <w:proofErr w:type="spellStart"/>
      <w:r w:rsidR="00E05D20">
        <w:rPr>
          <w:sz w:val="24"/>
          <w:szCs w:val="24"/>
        </w:rPr>
        <w:t>Taipings</w:t>
      </w:r>
      <w:proofErr w:type="spellEnd"/>
      <w:r w:rsidR="008C0163">
        <w:rPr>
          <w:sz w:val="24"/>
          <w:szCs w:val="24"/>
        </w:rPr>
        <w:t xml:space="preserve"> is extremely positive.</w:t>
      </w:r>
    </w:p>
    <w:p w:rsidR="00070438" w:rsidRDefault="00DB24D2" w:rsidP="00C85A99">
      <w:pPr>
        <w:spacing w:line="480" w:lineRule="auto"/>
        <w:ind w:firstLine="720"/>
        <w:jc w:val="both"/>
        <w:rPr>
          <w:sz w:val="24"/>
          <w:szCs w:val="24"/>
        </w:rPr>
      </w:pPr>
      <w:r>
        <w:rPr>
          <w:sz w:val="24"/>
          <w:szCs w:val="24"/>
        </w:rPr>
        <w:t>By examining the immediate after effects of the Taiping Rebellion, it is clear the impacts were overwhelmingly negative from the destruction of cities, and death and displacement of millions of people to the Qing reprisals against the civilians in Taiping controlled regions.</w:t>
      </w:r>
      <w:r w:rsidR="00A85DAA">
        <w:rPr>
          <w:sz w:val="24"/>
          <w:szCs w:val="24"/>
        </w:rPr>
        <w:t xml:space="preserve"> </w:t>
      </w:r>
      <w:r w:rsidR="000F6625">
        <w:rPr>
          <w:sz w:val="24"/>
          <w:szCs w:val="24"/>
        </w:rPr>
        <w:t xml:space="preserve">Looking at the impact of the land reforms on the residents of the Jiangnan region during the occupation, the result is mixed, being largely positive for the peasants and mainly negative for the gentry and landlords. </w:t>
      </w:r>
      <w:r w:rsidR="00E314A2">
        <w:rPr>
          <w:sz w:val="24"/>
          <w:szCs w:val="24"/>
        </w:rPr>
        <w:t>Looking further, the impact of the</w:t>
      </w:r>
      <w:r w:rsidR="00FF49F4">
        <w:rPr>
          <w:sz w:val="24"/>
          <w:szCs w:val="24"/>
        </w:rPr>
        <w:t xml:space="preserve"> </w:t>
      </w:r>
      <w:r w:rsidR="00160081">
        <w:rPr>
          <w:sz w:val="24"/>
          <w:szCs w:val="24"/>
        </w:rPr>
        <w:t>decentralisation of the Qing government in response to the rebels</w:t>
      </w:r>
      <w:r w:rsidR="00870696">
        <w:rPr>
          <w:sz w:val="24"/>
          <w:szCs w:val="24"/>
        </w:rPr>
        <w:t xml:space="preserve"> </w:t>
      </w:r>
      <w:r w:rsidR="004C6CCF">
        <w:rPr>
          <w:sz w:val="24"/>
          <w:szCs w:val="24"/>
        </w:rPr>
        <w:t>weakened the influence of the Qing court and eventually contributed to its collapse</w:t>
      </w:r>
      <w:r w:rsidR="00AB6203">
        <w:rPr>
          <w:sz w:val="24"/>
          <w:szCs w:val="24"/>
        </w:rPr>
        <w:t xml:space="preserve">. </w:t>
      </w:r>
      <w:r w:rsidR="000D5DB1">
        <w:rPr>
          <w:sz w:val="24"/>
          <w:szCs w:val="24"/>
        </w:rPr>
        <w:t xml:space="preserve">The decentralisation also created power bases which predisposed the regional governors to </w:t>
      </w:r>
      <w:proofErr w:type="spellStart"/>
      <w:r w:rsidR="000D5DB1">
        <w:rPr>
          <w:sz w:val="24"/>
          <w:szCs w:val="24"/>
        </w:rPr>
        <w:t>warlordism</w:t>
      </w:r>
      <w:proofErr w:type="spellEnd"/>
      <w:r w:rsidR="000D5DB1">
        <w:rPr>
          <w:sz w:val="24"/>
          <w:szCs w:val="24"/>
        </w:rPr>
        <w:t xml:space="preserve"> during the</w:t>
      </w:r>
      <w:r w:rsidR="00867E2C">
        <w:rPr>
          <w:sz w:val="24"/>
          <w:szCs w:val="24"/>
        </w:rPr>
        <w:t xml:space="preserve"> Early Republican period, and thus its impact is predominantly negative. </w:t>
      </w:r>
      <w:r w:rsidR="00B61D51">
        <w:rPr>
          <w:sz w:val="24"/>
          <w:szCs w:val="24"/>
        </w:rPr>
        <w:t>The impact of the Taiping land reforms and organisation in the Jiangnan would serve as lessons for the CCP in their own reforms and their strategy in the war against the Japanese and against the KMT.</w:t>
      </w:r>
      <w:r w:rsidR="0096674B">
        <w:rPr>
          <w:sz w:val="24"/>
          <w:szCs w:val="24"/>
        </w:rPr>
        <w:t xml:space="preserve"> These led to largely successful outcomes and are thus mainly positive.</w:t>
      </w:r>
      <w:r w:rsidR="00DB0308">
        <w:rPr>
          <w:sz w:val="24"/>
          <w:szCs w:val="24"/>
        </w:rPr>
        <w:t xml:space="preserve"> </w:t>
      </w:r>
      <w:r w:rsidR="006E2197">
        <w:rPr>
          <w:sz w:val="24"/>
          <w:szCs w:val="24"/>
        </w:rPr>
        <w:t xml:space="preserve">The lessons from the </w:t>
      </w:r>
      <w:proofErr w:type="spellStart"/>
      <w:r w:rsidR="006E2197">
        <w:rPr>
          <w:sz w:val="24"/>
          <w:szCs w:val="24"/>
        </w:rPr>
        <w:t>Taipings</w:t>
      </w:r>
      <w:proofErr w:type="spellEnd"/>
      <w:r w:rsidR="006E2197">
        <w:rPr>
          <w:sz w:val="24"/>
          <w:szCs w:val="24"/>
        </w:rPr>
        <w:t xml:space="preserve"> in conjunction with other factors led to the CCP gaining the upper hand in the conflict with the KMT and ultimately resulted in the creation of China as we know it today.</w:t>
      </w:r>
      <w:r w:rsidR="00696FF0">
        <w:rPr>
          <w:sz w:val="24"/>
          <w:szCs w:val="24"/>
        </w:rPr>
        <w:t xml:space="preserve"> Without these valuable insights, the CCP may not have been able to attain the success that they did in 1949. </w:t>
      </w:r>
      <w:r w:rsidR="004C66D7">
        <w:rPr>
          <w:sz w:val="24"/>
          <w:szCs w:val="24"/>
        </w:rPr>
        <w:t>In conclusion</w:t>
      </w:r>
      <w:r w:rsidR="00A75E7E">
        <w:rPr>
          <w:sz w:val="24"/>
          <w:szCs w:val="24"/>
        </w:rPr>
        <w:t xml:space="preserve">, in the immediate aftermath and the short term, the legacies of the </w:t>
      </w:r>
      <w:proofErr w:type="spellStart"/>
      <w:r w:rsidR="00A75E7E">
        <w:rPr>
          <w:sz w:val="24"/>
          <w:szCs w:val="24"/>
        </w:rPr>
        <w:t>Taipings</w:t>
      </w:r>
      <w:proofErr w:type="spellEnd"/>
      <w:r w:rsidR="00A75E7E">
        <w:rPr>
          <w:sz w:val="24"/>
          <w:szCs w:val="24"/>
        </w:rPr>
        <w:t xml:space="preserve"> are </w:t>
      </w:r>
      <w:r w:rsidR="005E363F">
        <w:rPr>
          <w:sz w:val="24"/>
          <w:szCs w:val="24"/>
        </w:rPr>
        <w:lastRenderedPageBreak/>
        <w:t>mostly negative.</w:t>
      </w:r>
      <w:r w:rsidR="00342572">
        <w:rPr>
          <w:sz w:val="24"/>
          <w:szCs w:val="24"/>
        </w:rPr>
        <w:t xml:space="preserve"> However, looking at the impacts in the longer term on the CCP, these legacies are mostly positive.</w:t>
      </w:r>
    </w:p>
    <w:p w:rsidR="0016375B" w:rsidRDefault="0016375B"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B26349" w:rsidRDefault="00B26349" w:rsidP="00A801E8">
      <w:pPr>
        <w:spacing w:line="480" w:lineRule="auto"/>
        <w:ind w:firstLine="720"/>
        <w:jc w:val="both"/>
        <w:rPr>
          <w:sz w:val="24"/>
          <w:szCs w:val="24"/>
        </w:rPr>
      </w:pPr>
    </w:p>
    <w:p w:rsidR="00D124C0" w:rsidRDefault="00D124C0" w:rsidP="00A801E8">
      <w:pPr>
        <w:spacing w:line="480" w:lineRule="auto"/>
        <w:ind w:firstLine="720"/>
        <w:jc w:val="both"/>
        <w:rPr>
          <w:sz w:val="24"/>
          <w:szCs w:val="24"/>
        </w:rPr>
      </w:pPr>
    </w:p>
    <w:p w:rsidR="00D124C0" w:rsidRDefault="00D124C0" w:rsidP="00A801E8">
      <w:pPr>
        <w:spacing w:line="480" w:lineRule="auto"/>
        <w:ind w:firstLine="720"/>
        <w:jc w:val="both"/>
        <w:rPr>
          <w:sz w:val="24"/>
          <w:szCs w:val="24"/>
        </w:rPr>
      </w:pPr>
    </w:p>
    <w:p w:rsidR="00D124C0" w:rsidRDefault="00D124C0" w:rsidP="00A801E8">
      <w:pPr>
        <w:spacing w:line="480" w:lineRule="auto"/>
        <w:ind w:firstLine="720"/>
        <w:jc w:val="both"/>
        <w:rPr>
          <w:sz w:val="24"/>
          <w:szCs w:val="24"/>
        </w:rPr>
      </w:pPr>
    </w:p>
    <w:p w:rsidR="00D124C0" w:rsidRDefault="00D124C0" w:rsidP="00951EEB">
      <w:pPr>
        <w:spacing w:line="480" w:lineRule="auto"/>
        <w:jc w:val="both"/>
        <w:rPr>
          <w:sz w:val="24"/>
          <w:szCs w:val="24"/>
        </w:rPr>
      </w:pPr>
    </w:p>
    <w:p w:rsidR="0004462B" w:rsidRDefault="0004462B" w:rsidP="00951EEB">
      <w:pPr>
        <w:spacing w:line="480" w:lineRule="auto"/>
        <w:jc w:val="both"/>
        <w:rPr>
          <w:sz w:val="24"/>
          <w:szCs w:val="24"/>
        </w:rPr>
      </w:pPr>
    </w:p>
    <w:p w:rsidR="0004462B" w:rsidRDefault="0004462B" w:rsidP="00951EEB">
      <w:pPr>
        <w:spacing w:line="480" w:lineRule="auto"/>
        <w:jc w:val="both"/>
        <w:rPr>
          <w:sz w:val="24"/>
          <w:szCs w:val="24"/>
        </w:rPr>
      </w:pPr>
    </w:p>
    <w:p w:rsidR="0004462B" w:rsidRPr="00555383" w:rsidRDefault="0004462B" w:rsidP="00951EEB">
      <w:pPr>
        <w:spacing w:line="480" w:lineRule="auto"/>
        <w:jc w:val="both"/>
        <w:rPr>
          <w:sz w:val="24"/>
          <w:szCs w:val="24"/>
        </w:rPr>
      </w:pPr>
    </w:p>
    <w:sdt>
      <w:sdtPr>
        <w:rPr>
          <w:rFonts w:asciiTheme="minorHAnsi" w:eastAsiaTheme="minorEastAsia" w:hAnsiTheme="minorHAnsi" w:cstheme="minorBidi"/>
          <w:color w:val="auto"/>
          <w:sz w:val="22"/>
          <w:szCs w:val="22"/>
          <w:lang w:val="en-GB" w:eastAsia="zh-CN"/>
        </w:rPr>
        <w:id w:val="458072069"/>
        <w:docPartObj>
          <w:docPartGallery w:val="Bibliographies"/>
          <w:docPartUnique/>
        </w:docPartObj>
      </w:sdtPr>
      <w:sdtEndPr/>
      <w:sdtContent>
        <w:p w:rsidR="0016375B" w:rsidRDefault="0016375B">
          <w:pPr>
            <w:pStyle w:val="Heading1"/>
          </w:pPr>
          <w:r>
            <w:t>References</w:t>
          </w:r>
        </w:p>
        <w:sdt>
          <w:sdtPr>
            <w:id w:val="-573587230"/>
            <w:bibliography/>
          </w:sdtPr>
          <w:sdtEndPr/>
          <w:sdtContent>
            <w:p w:rsidR="006B4197" w:rsidRDefault="0016375B" w:rsidP="006B4197">
              <w:pPr>
                <w:pStyle w:val="Bibliography"/>
                <w:ind w:left="720" w:hanging="720"/>
                <w:rPr>
                  <w:noProof/>
                  <w:sz w:val="24"/>
                  <w:szCs w:val="24"/>
                  <w:lang w:val="en-US"/>
                </w:rPr>
              </w:pPr>
              <w:r>
                <w:fldChar w:fldCharType="begin"/>
              </w:r>
              <w:r>
                <w:instrText xml:space="preserve"> BIBLIOGRAPHY </w:instrText>
              </w:r>
              <w:r>
                <w:fldChar w:fldCharType="separate"/>
              </w:r>
              <w:r w:rsidR="006B4197">
                <w:rPr>
                  <w:noProof/>
                  <w:lang w:val="en-US"/>
                </w:rPr>
                <w:t xml:space="preserve">Bernhardt, K. (1987, October). Elite and Peasant during the the Taiping Occupation of the Jiangnan, 1860 - 1864. </w:t>
              </w:r>
              <w:r w:rsidR="006B4197">
                <w:rPr>
                  <w:i/>
                  <w:iCs/>
                  <w:noProof/>
                  <w:lang w:val="en-US"/>
                </w:rPr>
                <w:t>Modern China, 13</w:t>
              </w:r>
              <w:r w:rsidR="006B4197">
                <w:rPr>
                  <w:noProof/>
                  <w:lang w:val="en-US"/>
                </w:rPr>
                <w:t>(4), 379-410.</w:t>
              </w:r>
            </w:p>
            <w:p w:rsidR="006B4197" w:rsidRDefault="006B4197" w:rsidP="006B4197">
              <w:pPr>
                <w:pStyle w:val="Bibliography"/>
                <w:ind w:left="720" w:hanging="720"/>
                <w:rPr>
                  <w:noProof/>
                  <w:lang w:val="en-US"/>
                </w:rPr>
              </w:pPr>
              <w:r>
                <w:rPr>
                  <w:noProof/>
                  <w:lang w:val="en-US"/>
                </w:rPr>
                <w:t xml:space="preserve">Cheng, P.-K. (1999). Deepening the Revolution. In </w:t>
              </w:r>
              <w:r>
                <w:rPr>
                  <w:i/>
                  <w:iCs/>
                  <w:noProof/>
                  <w:lang w:val="en-US"/>
                </w:rPr>
                <w:t>The Search for Modern China: A Documentary Collection</w:t>
              </w:r>
              <w:r>
                <w:rPr>
                  <w:noProof/>
                  <w:lang w:val="en-US"/>
                </w:rPr>
                <w:t xml:space="preserve"> (pp. 400-413).</w:t>
              </w:r>
            </w:p>
            <w:p w:rsidR="006B4197" w:rsidRDefault="006B4197" w:rsidP="006B4197">
              <w:pPr>
                <w:pStyle w:val="Bibliography"/>
                <w:ind w:left="720" w:hanging="720"/>
                <w:rPr>
                  <w:noProof/>
                  <w:lang w:val="en-US"/>
                </w:rPr>
              </w:pPr>
              <w:r>
                <w:rPr>
                  <w:noProof/>
                  <w:lang w:val="en-US"/>
                </w:rPr>
                <w:t xml:space="preserve">Crossley, P. K. (2007). </w:t>
              </w:r>
              <w:r>
                <w:rPr>
                  <w:i/>
                  <w:iCs/>
                  <w:noProof/>
                  <w:lang w:val="en-US"/>
                </w:rPr>
                <w:t>The wobbling pivot, China since 1800.</w:t>
              </w:r>
              <w:r>
                <w:rPr>
                  <w:noProof/>
                  <w:lang w:val="en-US"/>
                </w:rPr>
                <w:t xml:space="preserve"> John Wiley &amp; Sons Ltd.</w:t>
              </w:r>
            </w:p>
            <w:p w:rsidR="006B4197" w:rsidRDefault="006B4197" w:rsidP="006B4197">
              <w:pPr>
                <w:pStyle w:val="Bibliography"/>
                <w:ind w:left="720" w:hanging="720"/>
                <w:rPr>
                  <w:noProof/>
                  <w:lang w:val="en-US"/>
                </w:rPr>
              </w:pPr>
              <w:r>
                <w:rPr>
                  <w:noProof/>
                  <w:lang w:val="en-US"/>
                </w:rPr>
                <w:t xml:space="preserve">Esherick, J. W., &amp; Wei, G. C. (2013). Yuan Shikai and the February 1912 Beijing Mutiny. In </w:t>
              </w:r>
              <w:r>
                <w:rPr>
                  <w:i/>
                  <w:iCs/>
                  <w:noProof/>
                  <w:lang w:val="en-US"/>
                </w:rPr>
                <w:t>China: How the Empire Fell.</w:t>
              </w:r>
              <w:r>
                <w:rPr>
                  <w:noProof/>
                  <w:lang w:val="en-US"/>
                </w:rPr>
                <w:t xml:space="preserve"> Routledge.</w:t>
              </w:r>
            </w:p>
            <w:p w:rsidR="006B4197" w:rsidRDefault="006B4197" w:rsidP="006B4197">
              <w:pPr>
                <w:pStyle w:val="Bibliography"/>
                <w:ind w:left="720" w:hanging="720"/>
                <w:rPr>
                  <w:noProof/>
                  <w:lang w:val="en-US"/>
                </w:rPr>
              </w:pPr>
              <w:r>
                <w:rPr>
                  <w:noProof/>
                  <w:lang w:val="en-US"/>
                </w:rPr>
                <w:t xml:space="preserve">Friedman, E. (2005). Back from the Brink. In </w:t>
              </w:r>
              <w:r>
                <w:rPr>
                  <w:i/>
                  <w:iCs/>
                  <w:noProof/>
                  <w:lang w:val="en-US"/>
                </w:rPr>
                <w:t>Revolution, resistance and reform in Village China</w:t>
              </w:r>
              <w:r>
                <w:rPr>
                  <w:noProof/>
                  <w:lang w:val="en-US"/>
                </w:rPr>
                <w:t xml:space="preserve"> (pp. 6-27). Yale.</w:t>
              </w:r>
            </w:p>
            <w:p w:rsidR="006B4197" w:rsidRDefault="006B4197" w:rsidP="006B4197">
              <w:pPr>
                <w:pStyle w:val="Bibliography"/>
                <w:ind w:left="720" w:hanging="720"/>
                <w:rPr>
                  <w:noProof/>
                  <w:lang w:val="en-US"/>
                </w:rPr>
              </w:pPr>
              <w:r>
                <w:rPr>
                  <w:noProof/>
                  <w:lang w:val="en-US"/>
                </w:rPr>
                <w:t xml:space="preserve">Huizer, G. (1999). </w:t>
              </w:r>
              <w:r>
                <w:rPr>
                  <w:i/>
                  <w:iCs/>
                  <w:noProof/>
                  <w:lang w:val="en-US"/>
                </w:rPr>
                <w:t>Peasant Mobilisation for Land Reform: Historical Case Studies and Theoretical Considerations.</w:t>
              </w:r>
              <w:r>
                <w:rPr>
                  <w:noProof/>
                  <w:lang w:val="en-US"/>
                </w:rPr>
                <w:t xml:space="preserve"> </w:t>
              </w:r>
            </w:p>
            <w:p w:rsidR="006B4197" w:rsidRDefault="006B4197" w:rsidP="006B4197">
              <w:pPr>
                <w:pStyle w:val="Bibliography"/>
                <w:ind w:left="720" w:hanging="720"/>
                <w:rPr>
                  <w:noProof/>
                  <w:lang w:val="en-US"/>
                </w:rPr>
              </w:pPr>
              <w:r>
                <w:rPr>
                  <w:noProof/>
                  <w:lang w:val="en-US"/>
                </w:rPr>
                <w:t xml:space="preserve">McCord, E. A. (2012). Warlordism in Early Republican China. In </w:t>
              </w:r>
              <w:r>
                <w:rPr>
                  <w:i/>
                  <w:iCs/>
                  <w:noProof/>
                  <w:lang w:val="en-US"/>
                </w:rPr>
                <w:t>A military history of China.</w:t>
              </w:r>
              <w:r>
                <w:rPr>
                  <w:noProof/>
                  <w:lang w:val="en-US"/>
                </w:rPr>
                <w:t xml:space="preserve"> The University Press of Kentucky.</w:t>
              </w:r>
            </w:p>
            <w:p w:rsidR="006B4197" w:rsidRDefault="006B4197" w:rsidP="006B4197">
              <w:pPr>
                <w:pStyle w:val="Bibliography"/>
                <w:ind w:left="720" w:hanging="720"/>
                <w:rPr>
                  <w:noProof/>
                  <w:lang w:val="en-US"/>
                </w:rPr>
              </w:pPr>
              <w:r>
                <w:rPr>
                  <w:noProof/>
                  <w:lang w:val="en-US"/>
                </w:rPr>
                <w:t xml:space="preserve">Meyer-Fong, T. (2013). Wood and Ink. In </w:t>
              </w:r>
              <w:r>
                <w:rPr>
                  <w:i/>
                  <w:iCs/>
                  <w:noProof/>
                  <w:lang w:val="en-US"/>
                </w:rPr>
                <w:t>What Remains : Coming to Terms with Civil War in 19th Century China</w:t>
              </w:r>
              <w:r>
                <w:rPr>
                  <w:noProof/>
                  <w:lang w:val="en-US"/>
                </w:rPr>
                <w:t xml:space="preserve"> (pp. 135-175). Stanford University Press.</w:t>
              </w:r>
            </w:p>
            <w:p w:rsidR="006B4197" w:rsidRDefault="006B4197" w:rsidP="006B4197">
              <w:pPr>
                <w:pStyle w:val="Bibliography"/>
                <w:ind w:left="720" w:hanging="720"/>
                <w:rPr>
                  <w:noProof/>
                  <w:lang w:val="en-US"/>
                </w:rPr>
              </w:pPr>
              <w:r>
                <w:rPr>
                  <w:noProof/>
                  <w:lang w:val="en-US"/>
                </w:rPr>
                <w:t xml:space="preserve">Platt, S. R. (2012). </w:t>
              </w:r>
              <w:r>
                <w:rPr>
                  <w:i/>
                  <w:iCs/>
                  <w:noProof/>
                  <w:lang w:val="en-US"/>
                </w:rPr>
                <w:t>Autumn in the Heavenly Kingdom: China, the West, and the Epic Story of the Taiping Civil War.</w:t>
              </w:r>
              <w:r>
                <w:rPr>
                  <w:noProof/>
                  <w:lang w:val="en-US"/>
                </w:rPr>
                <w:t xml:space="preserve"> Vintage.</w:t>
              </w:r>
            </w:p>
            <w:p w:rsidR="006B4197" w:rsidRDefault="006B4197" w:rsidP="006B4197">
              <w:pPr>
                <w:pStyle w:val="Bibliography"/>
                <w:ind w:left="720" w:hanging="720"/>
                <w:rPr>
                  <w:noProof/>
                  <w:lang w:val="en-US"/>
                </w:rPr>
              </w:pPr>
              <w:r>
                <w:rPr>
                  <w:noProof/>
                  <w:lang w:val="en-US"/>
                </w:rPr>
                <w:t xml:space="preserve">Reilly, T. H. (2004). The Protestant Bible and the Birth of the Taiping Christian Movement. In </w:t>
              </w:r>
              <w:r>
                <w:rPr>
                  <w:i/>
                  <w:iCs/>
                  <w:noProof/>
                  <w:lang w:val="en-US"/>
                </w:rPr>
                <w:t>The Taiping Heavenly Kingdom: Rebellion and the Blasphemy of Empire</w:t>
              </w:r>
              <w:r>
                <w:rPr>
                  <w:noProof/>
                  <w:lang w:val="en-US"/>
                </w:rPr>
                <w:t xml:space="preserve"> (pp. 54-77). University of Washington Press.</w:t>
              </w:r>
            </w:p>
            <w:p w:rsidR="006B4197" w:rsidRDefault="006B4197" w:rsidP="006B4197">
              <w:pPr>
                <w:pStyle w:val="Bibliography"/>
                <w:ind w:left="720" w:hanging="720"/>
                <w:rPr>
                  <w:noProof/>
                  <w:lang w:val="en-US"/>
                </w:rPr>
              </w:pPr>
              <w:r>
                <w:rPr>
                  <w:noProof/>
                  <w:lang w:val="en-US"/>
                </w:rPr>
                <w:t xml:space="preserve">Reilly, T. H. (2004). Worship and Witness in the Taiping Heavenly Kingdom. In </w:t>
              </w:r>
              <w:r>
                <w:rPr>
                  <w:i/>
                  <w:iCs/>
                  <w:noProof/>
                  <w:lang w:val="en-US"/>
                </w:rPr>
                <w:t>The Taiping Heavenly Kingdom: Rebellion and the Blasphemy of Empire</w:t>
              </w:r>
              <w:r>
                <w:rPr>
                  <w:noProof/>
                  <w:lang w:val="en-US"/>
                </w:rPr>
                <w:t xml:space="preserve"> (pp. 117-148). University of Washington Press.</w:t>
              </w:r>
            </w:p>
            <w:p w:rsidR="006B4197" w:rsidRDefault="006B4197" w:rsidP="006B4197">
              <w:pPr>
                <w:pStyle w:val="Bibliography"/>
                <w:ind w:left="720" w:hanging="720"/>
                <w:rPr>
                  <w:noProof/>
                  <w:lang w:val="en-US"/>
                </w:rPr>
              </w:pPr>
              <w:r>
                <w:rPr>
                  <w:noProof/>
                  <w:lang w:val="en-US"/>
                </w:rPr>
                <w:t xml:space="preserve">Spence, J. D. (1991). The Crisis Within. In </w:t>
              </w:r>
              <w:r>
                <w:rPr>
                  <w:i/>
                  <w:iCs/>
                  <w:noProof/>
                  <w:lang w:val="en-US"/>
                </w:rPr>
                <w:t>The Search for Modern China</w:t>
              </w:r>
              <w:r>
                <w:rPr>
                  <w:noProof/>
                  <w:lang w:val="en-US"/>
                </w:rPr>
                <w:t xml:space="preserve"> (pp. 128-149).</w:t>
              </w:r>
            </w:p>
            <w:p w:rsidR="006B4197" w:rsidRDefault="006B4197" w:rsidP="006B4197">
              <w:pPr>
                <w:pStyle w:val="Bibliography"/>
                <w:ind w:left="720" w:hanging="720"/>
                <w:rPr>
                  <w:noProof/>
                  <w:lang w:val="en-US"/>
                </w:rPr>
              </w:pPr>
              <w:r>
                <w:rPr>
                  <w:noProof/>
                  <w:lang w:val="en-US"/>
                </w:rPr>
                <w:t xml:space="preserve">Wu, T.-w. (1992). The Chinese Communist Movement. In </w:t>
              </w:r>
              <w:r>
                <w:rPr>
                  <w:i/>
                  <w:iCs/>
                  <w:noProof/>
                  <w:lang w:val="en-US"/>
                </w:rPr>
                <w:t>China's Bitter Victory - The War with Japan, 1937-1945</w:t>
              </w:r>
              <w:r>
                <w:rPr>
                  <w:noProof/>
                  <w:lang w:val="en-US"/>
                </w:rPr>
                <w:t xml:space="preserve"> (pp. 79-106).</w:t>
              </w:r>
            </w:p>
            <w:p w:rsidR="0016375B" w:rsidRDefault="0016375B" w:rsidP="006B4197">
              <w:r>
                <w:rPr>
                  <w:b/>
                  <w:bCs/>
                  <w:noProof/>
                </w:rPr>
                <w:fldChar w:fldCharType="end"/>
              </w:r>
            </w:p>
          </w:sdtContent>
        </w:sdt>
      </w:sdtContent>
    </w:sdt>
    <w:p w:rsidR="00ED3392" w:rsidRPr="00555383" w:rsidRDefault="00ED3392" w:rsidP="00A801E8">
      <w:pPr>
        <w:spacing w:line="480" w:lineRule="auto"/>
        <w:ind w:firstLine="720"/>
        <w:jc w:val="both"/>
        <w:rPr>
          <w:sz w:val="24"/>
          <w:szCs w:val="24"/>
        </w:rPr>
      </w:pPr>
    </w:p>
    <w:sectPr w:rsidR="00ED3392" w:rsidRPr="0055538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FF6" w:rsidRDefault="00B93FF6" w:rsidP="00555383">
      <w:pPr>
        <w:spacing w:after="0" w:line="240" w:lineRule="auto"/>
      </w:pPr>
      <w:r>
        <w:separator/>
      </w:r>
    </w:p>
  </w:endnote>
  <w:endnote w:type="continuationSeparator" w:id="0">
    <w:p w:rsidR="00B93FF6" w:rsidRDefault="00B93FF6" w:rsidP="0055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101181"/>
      <w:docPartObj>
        <w:docPartGallery w:val="Page Numbers (Bottom of Page)"/>
        <w:docPartUnique/>
      </w:docPartObj>
    </w:sdtPr>
    <w:sdtEndPr>
      <w:rPr>
        <w:noProof/>
      </w:rPr>
    </w:sdtEndPr>
    <w:sdtContent>
      <w:p w:rsidR="00D608F3" w:rsidRDefault="00D60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608F3" w:rsidRDefault="00D60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FF6" w:rsidRDefault="00B93FF6" w:rsidP="00555383">
      <w:pPr>
        <w:spacing w:after="0" w:line="240" w:lineRule="auto"/>
      </w:pPr>
      <w:r>
        <w:separator/>
      </w:r>
    </w:p>
  </w:footnote>
  <w:footnote w:type="continuationSeparator" w:id="0">
    <w:p w:rsidR="00B93FF6" w:rsidRDefault="00B93FF6" w:rsidP="00555383">
      <w:pPr>
        <w:spacing w:after="0" w:line="240" w:lineRule="auto"/>
      </w:pPr>
      <w:r>
        <w:continuationSeparator/>
      </w:r>
    </w:p>
  </w:footnote>
  <w:footnote w:id="1">
    <w:p w:rsidR="00A6643E" w:rsidRPr="00E7680E" w:rsidRDefault="00A6643E" w:rsidP="00720E32">
      <w:pPr>
        <w:pStyle w:val="FootnoteText"/>
        <w:jc w:val="both"/>
        <w:rPr>
          <w:sz w:val="24"/>
          <w:szCs w:val="24"/>
        </w:rPr>
      </w:pPr>
      <w:r w:rsidRPr="00E7680E">
        <w:rPr>
          <w:rStyle w:val="FootnoteReference"/>
          <w:sz w:val="24"/>
          <w:szCs w:val="24"/>
        </w:rPr>
        <w:footnoteRef/>
      </w:r>
      <w:r w:rsidRPr="00E7680E">
        <w:rPr>
          <w:sz w:val="24"/>
          <w:szCs w:val="24"/>
        </w:rPr>
        <w:t xml:space="preserve"> ‘With critical sectors of agriculture inoperable, an unprecedented number of refugees and migrants, as well as the destruction of the academies, government offices, libraries, orphanages, market places and millions of private homes throughout Zhejiang, Jiangsu, Fujian, Anhui, Hunan and Guangdong, the challenged of the reconstruction appeared overwhelming’ </w:t>
      </w:r>
      <w:sdt>
        <w:sdtPr>
          <w:rPr>
            <w:sz w:val="24"/>
            <w:szCs w:val="24"/>
          </w:rPr>
          <w:id w:val="1039853317"/>
          <w:citation/>
        </w:sdtPr>
        <w:sdtEndPr/>
        <w:sdtContent>
          <w:r w:rsidRPr="00E7680E">
            <w:rPr>
              <w:sz w:val="24"/>
              <w:szCs w:val="24"/>
            </w:rPr>
            <w:fldChar w:fldCharType="begin"/>
          </w:r>
          <w:r w:rsidRPr="00E7680E">
            <w:rPr>
              <w:sz w:val="24"/>
              <w:szCs w:val="24"/>
            </w:rPr>
            <w:instrText xml:space="preserve">CITATION Cro07 \p 117 \l 2057 </w:instrText>
          </w:r>
          <w:r w:rsidRPr="00E7680E">
            <w:rPr>
              <w:sz w:val="24"/>
              <w:szCs w:val="24"/>
            </w:rPr>
            <w:fldChar w:fldCharType="separate"/>
          </w:r>
          <w:r w:rsidR="006B4197" w:rsidRPr="006B4197">
            <w:rPr>
              <w:noProof/>
              <w:sz w:val="24"/>
              <w:szCs w:val="24"/>
            </w:rPr>
            <w:t>(Crossley, 2007, p. 117)</w:t>
          </w:r>
          <w:r w:rsidRPr="00E7680E">
            <w:rPr>
              <w:sz w:val="24"/>
              <w:szCs w:val="24"/>
            </w:rPr>
            <w:fldChar w:fldCharType="end"/>
          </w:r>
        </w:sdtContent>
      </w:sdt>
    </w:p>
  </w:footnote>
  <w:footnote w:id="2">
    <w:p w:rsidR="00A6643E" w:rsidRPr="00E0717E" w:rsidRDefault="00A6643E" w:rsidP="00720E32">
      <w:pPr>
        <w:pStyle w:val="FootnoteText"/>
        <w:jc w:val="both"/>
        <w:rPr>
          <w:sz w:val="24"/>
          <w:szCs w:val="24"/>
        </w:rPr>
      </w:pPr>
      <w:r w:rsidRPr="00E0717E">
        <w:rPr>
          <w:rStyle w:val="FootnoteReference"/>
          <w:sz w:val="24"/>
          <w:szCs w:val="24"/>
        </w:rPr>
        <w:footnoteRef/>
      </w:r>
      <w:r w:rsidRPr="00E0717E">
        <w:rPr>
          <w:sz w:val="24"/>
          <w:szCs w:val="24"/>
        </w:rPr>
        <w:t xml:space="preserve"> ‘Hong took a short trip back to Thistle Mountain in Guangxi, where he discovered that Feng Yunshan, in his absence, had gathered several thousand Hakka believers into the Society of God Worshipers’ </w:t>
      </w:r>
      <w:sdt>
        <w:sdtPr>
          <w:rPr>
            <w:sz w:val="24"/>
            <w:szCs w:val="24"/>
          </w:rPr>
          <w:id w:val="-1132627443"/>
          <w:citation/>
        </w:sdtPr>
        <w:sdtEndPr/>
        <w:sdtContent>
          <w:r w:rsidRPr="00E0717E">
            <w:rPr>
              <w:sz w:val="24"/>
              <w:szCs w:val="24"/>
            </w:rPr>
            <w:fldChar w:fldCharType="begin"/>
          </w:r>
          <w:r w:rsidRPr="00E0717E">
            <w:rPr>
              <w:sz w:val="24"/>
              <w:szCs w:val="24"/>
            </w:rPr>
            <w:instrText xml:space="preserve">CITATION Rei04 \p 67 \l 2057 </w:instrText>
          </w:r>
          <w:r w:rsidRPr="00E0717E">
            <w:rPr>
              <w:sz w:val="24"/>
              <w:szCs w:val="24"/>
            </w:rPr>
            <w:fldChar w:fldCharType="separate"/>
          </w:r>
          <w:r w:rsidR="006B4197" w:rsidRPr="006B4197">
            <w:rPr>
              <w:noProof/>
              <w:sz w:val="24"/>
              <w:szCs w:val="24"/>
            </w:rPr>
            <w:t>(Reilly, The Protestant Bible and the Birth of the Taiping Christian Movement, 2004, p. 67)</w:t>
          </w:r>
          <w:r w:rsidRPr="00E0717E">
            <w:rPr>
              <w:sz w:val="24"/>
              <w:szCs w:val="24"/>
            </w:rPr>
            <w:fldChar w:fldCharType="end"/>
          </w:r>
        </w:sdtContent>
      </w:sdt>
    </w:p>
  </w:footnote>
  <w:footnote w:id="3">
    <w:p w:rsidR="00A6643E" w:rsidRPr="00334928" w:rsidRDefault="00A6643E">
      <w:pPr>
        <w:pStyle w:val="FootnoteText"/>
        <w:rPr>
          <w:sz w:val="24"/>
          <w:szCs w:val="24"/>
        </w:rPr>
      </w:pPr>
      <w:r w:rsidRPr="00334928">
        <w:rPr>
          <w:rStyle w:val="FootnoteReference"/>
          <w:sz w:val="24"/>
          <w:szCs w:val="24"/>
        </w:rPr>
        <w:footnoteRef/>
      </w:r>
      <w:r w:rsidRPr="00334928">
        <w:rPr>
          <w:sz w:val="24"/>
          <w:szCs w:val="24"/>
        </w:rPr>
        <w:t xml:space="preserve"> ‘In its ideal form, the </w:t>
      </w:r>
      <w:proofErr w:type="spellStart"/>
      <w:r w:rsidRPr="00334928">
        <w:rPr>
          <w:sz w:val="24"/>
          <w:szCs w:val="24"/>
        </w:rPr>
        <w:t>xiangguan</w:t>
      </w:r>
      <w:proofErr w:type="spellEnd"/>
      <w:r w:rsidRPr="00334928">
        <w:rPr>
          <w:sz w:val="24"/>
          <w:szCs w:val="24"/>
        </w:rPr>
        <w:t xml:space="preserve"> structure of administration was part of a political, military and religious hierarchy modelled after the classical system of local control described in the </w:t>
      </w:r>
      <w:proofErr w:type="spellStart"/>
      <w:r w:rsidRPr="00334928">
        <w:rPr>
          <w:i/>
          <w:sz w:val="24"/>
          <w:szCs w:val="24"/>
        </w:rPr>
        <w:t>Zhouli</w:t>
      </w:r>
      <w:proofErr w:type="spellEnd"/>
      <w:r w:rsidRPr="00334928">
        <w:rPr>
          <w:sz w:val="24"/>
          <w:szCs w:val="24"/>
        </w:rPr>
        <w:t xml:space="preserve">.’ </w:t>
      </w:r>
      <w:sdt>
        <w:sdtPr>
          <w:rPr>
            <w:sz w:val="24"/>
            <w:szCs w:val="24"/>
          </w:rPr>
          <w:id w:val="1248235851"/>
          <w:citation/>
        </w:sdtPr>
        <w:sdtEndPr/>
        <w:sdtContent>
          <w:r w:rsidRPr="00334928">
            <w:rPr>
              <w:sz w:val="24"/>
              <w:szCs w:val="24"/>
            </w:rPr>
            <w:fldChar w:fldCharType="begin"/>
          </w:r>
          <w:r w:rsidRPr="00334928">
            <w:rPr>
              <w:sz w:val="24"/>
              <w:szCs w:val="24"/>
            </w:rPr>
            <w:instrText xml:space="preserve">CITATION Ber87 \p 382 \l 2057 </w:instrText>
          </w:r>
          <w:r w:rsidRPr="00334928">
            <w:rPr>
              <w:sz w:val="24"/>
              <w:szCs w:val="24"/>
            </w:rPr>
            <w:fldChar w:fldCharType="separate"/>
          </w:r>
          <w:r w:rsidR="006B4197" w:rsidRPr="006B4197">
            <w:rPr>
              <w:noProof/>
              <w:sz w:val="24"/>
              <w:szCs w:val="24"/>
            </w:rPr>
            <w:t>(Bernhardt, 1987, p. 382)</w:t>
          </w:r>
          <w:r w:rsidRPr="00334928">
            <w:rPr>
              <w:sz w:val="24"/>
              <w:szCs w:val="24"/>
            </w:rPr>
            <w:fldChar w:fldCharType="end"/>
          </w:r>
        </w:sdtContent>
      </w:sdt>
    </w:p>
  </w:footnote>
  <w:footnote w:id="4">
    <w:p w:rsidR="00A6643E" w:rsidRPr="00731FFF" w:rsidRDefault="00A6643E">
      <w:pPr>
        <w:pStyle w:val="FootnoteText"/>
        <w:rPr>
          <w:sz w:val="24"/>
          <w:szCs w:val="24"/>
        </w:rPr>
      </w:pPr>
      <w:r w:rsidRPr="00334928">
        <w:rPr>
          <w:rStyle w:val="FootnoteReference"/>
          <w:sz w:val="24"/>
          <w:szCs w:val="24"/>
        </w:rPr>
        <w:footnoteRef/>
      </w:r>
      <w:r w:rsidRPr="00334928">
        <w:rPr>
          <w:sz w:val="24"/>
          <w:szCs w:val="24"/>
        </w:rPr>
        <w:t xml:space="preserve"> ‘The men appointed </w:t>
      </w:r>
      <w:proofErr w:type="spellStart"/>
      <w:r w:rsidRPr="00334928">
        <w:rPr>
          <w:sz w:val="24"/>
          <w:szCs w:val="24"/>
        </w:rPr>
        <w:t>xiangguan</w:t>
      </w:r>
      <w:proofErr w:type="spellEnd"/>
      <w:r w:rsidRPr="00334928">
        <w:rPr>
          <w:sz w:val="24"/>
          <w:szCs w:val="24"/>
        </w:rPr>
        <w:t xml:space="preserve"> in the Jiangnan were of backgrounds and stations in life as diverse as the categories in this recruitment notice’ </w:t>
      </w:r>
      <w:sdt>
        <w:sdtPr>
          <w:rPr>
            <w:sz w:val="24"/>
            <w:szCs w:val="24"/>
          </w:rPr>
          <w:id w:val="225348649"/>
          <w:citation/>
        </w:sdtPr>
        <w:sdtEndPr/>
        <w:sdtContent>
          <w:r w:rsidRPr="00334928">
            <w:rPr>
              <w:sz w:val="24"/>
              <w:szCs w:val="24"/>
            </w:rPr>
            <w:fldChar w:fldCharType="begin"/>
          </w:r>
          <w:r w:rsidRPr="00334928">
            <w:rPr>
              <w:sz w:val="24"/>
              <w:szCs w:val="24"/>
            </w:rPr>
            <w:instrText xml:space="preserve">CITATION Ber87 \p 382 \l 2057 </w:instrText>
          </w:r>
          <w:r w:rsidRPr="00334928">
            <w:rPr>
              <w:sz w:val="24"/>
              <w:szCs w:val="24"/>
            </w:rPr>
            <w:fldChar w:fldCharType="separate"/>
          </w:r>
          <w:r w:rsidR="006B4197" w:rsidRPr="006B4197">
            <w:rPr>
              <w:noProof/>
              <w:sz w:val="24"/>
              <w:szCs w:val="24"/>
            </w:rPr>
            <w:t>(Bernhardt, 1987, p. 382)</w:t>
          </w:r>
          <w:r w:rsidRPr="00334928">
            <w:rPr>
              <w:sz w:val="24"/>
              <w:szCs w:val="24"/>
            </w:rPr>
            <w:fldChar w:fldCharType="end"/>
          </w:r>
        </w:sdtContent>
      </w:sdt>
    </w:p>
  </w:footnote>
  <w:footnote w:id="5">
    <w:p w:rsidR="00A6643E" w:rsidRPr="00927C86" w:rsidRDefault="00A6643E">
      <w:pPr>
        <w:pStyle w:val="FootnoteText"/>
        <w:rPr>
          <w:sz w:val="24"/>
          <w:szCs w:val="24"/>
        </w:rPr>
      </w:pPr>
      <w:r w:rsidRPr="00927C86">
        <w:rPr>
          <w:rStyle w:val="FootnoteReference"/>
          <w:sz w:val="24"/>
          <w:szCs w:val="24"/>
        </w:rPr>
        <w:footnoteRef/>
      </w:r>
      <w:r w:rsidRPr="00927C86">
        <w:rPr>
          <w:sz w:val="24"/>
          <w:szCs w:val="24"/>
        </w:rPr>
        <w:t xml:space="preserve"> </w:t>
      </w:r>
      <w:sdt>
        <w:sdtPr>
          <w:rPr>
            <w:sz w:val="24"/>
            <w:szCs w:val="24"/>
          </w:rPr>
          <w:id w:val="-643044687"/>
          <w:citation/>
        </w:sdtPr>
        <w:sdtEndPr/>
        <w:sdtContent>
          <w:r w:rsidRPr="00927C86">
            <w:rPr>
              <w:sz w:val="24"/>
              <w:szCs w:val="24"/>
            </w:rPr>
            <w:fldChar w:fldCharType="begin"/>
          </w:r>
          <w:r w:rsidRPr="00927C86">
            <w:rPr>
              <w:sz w:val="24"/>
              <w:szCs w:val="24"/>
            </w:rPr>
            <w:instrText xml:space="preserve">CITATION Ber87 \p 396 \l 2057 </w:instrText>
          </w:r>
          <w:r w:rsidRPr="00927C86">
            <w:rPr>
              <w:sz w:val="24"/>
              <w:szCs w:val="24"/>
            </w:rPr>
            <w:fldChar w:fldCharType="separate"/>
          </w:r>
          <w:r w:rsidR="006B4197" w:rsidRPr="006B4197">
            <w:rPr>
              <w:noProof/>
              <w:sz w:val="24"/>
              <w:szCs w:val="24"/>
            </w:rPr>
            <w:t>(Bernhardt, 1987, p. 396)</w:t>
          </w:r>
          <w:r w:rsidRPr="00927C86">
            <w:rPr>
              <w:sz w:val="24"/>
              <w:szCs w:val="24"/>
            </w:rPr>
            <w:fldChar w:fldCharType="end"/>
          </w:r>
        </w:sdtContent>
      </w:sdt>
    </w:p>
  </w:footnote>
  <w:footnote w:id="6">
    <w:p w:rsidR="00A6643E" w:rsidRPr="00927C86" w:rsidRDefault="00A6643E">
      <w:pPr>
        <w:pStyle w:val="FootnoteText"/>
        <w:rPr>
          <w:sz w:val="24"/>
          <w:szCs w:val="24"/>
        </w:rPr>
      </w:pPr>
      <w:r w:rsidRPr="00927C86">
        <w:rPr>
          <w:rStyle w:val="FootnoteReference"/>
          <w:sz w:val="24"/>
          <w:szCs w:val="24"/>
        </w:rPr>
        <w:footnoteRef/>
      </w:r>
      <w:r w:rsidRPr="00927C86">
        <w:rPr>
          <w:sz w:val="24"/>
          <w:szCs w:val="24"/>
        </w:rPr>
        <w:t xml:space="preserve"> </w:t>
      </w:r>
      <w:sdt>
        <w:sdtPr>
          <w:rPr>
            <w:sz w:val="24"/>
            <w:szCs w:val="24"/>
          </w:rPr>
          <w:id w:val="-255513687"/>
          <w:citation/>
        </w:sdtPr>
        <w:sdtEndPr/>
        <w:sdtContent>
          <w:r w:rsidRPr="00927C86">
            <w:rPr>
              <w:sz w:val="24"/>
              <w:szCs w:val="24"/>
            </w:rPr>
            <w:fldChar w:fldCharType="begin"/>
          </w:r>
          <w:r w:rsidRPr="00927C86">
            <w:rPr>
              <w:sz w:val="24"/>
              <w:szCs w:val="24"/>
            </w:rPr>
            <w:instrText xml:space="preserve">CITATION Ber87 \p 399 \l 2057 </w:instrText>
          </w:r>
          <w:r w:rsidRPr="00927C86">
            <w:rPr>
              <w:sz w:val="24"/>
              <w:szCs w:val="24"/>
            </w:rPr>
            <w:fldChar w:fldCharType="separate"/>
          </w:r>
          <w:r w:rsidR="006B4197" w:rsidRPr="006B4197">
            <w:rPr>
              <w:noProof/>
              <w:sz w:val="24"/>
              <w:szCs w:val="24"/>
            </w:rPr>
            <w:t>(Bernhardt, 1987, p. 399)</w:t>
          </w:r>
          <w:r w:rsidRPr="00927C86">
            <w:rPr>
              <w:sz w:val="24"/>
              <w:szCs w:val="24"/>
            </w:rPr>
            <w:fldChar w:fldCharType="end"/>
          </w:r>
        </w:sdtContent>
      </w:sdt>
    </w:p>
  </w:footnote>
  <w:footnote w:id="7">
    <w:p w:rsidR="00A6643E" w:rsidRPr="00927C86" w:rsidRDefault="00A6643E">
      <w:pPr>
        <w:pStyle w:val="FootnoteText"/>
        <w:rPr>
          <w:sz w:val="24"/>
          <w:szCs w:val="24"/>
        </w:rPr>
      </w:pPr>
      <w:r w:rsidRPr="00927C86">
        <w:rPr>
          <w:rStyle w:val="FootnoteReference"/>
          <w:sz w:val="24"/>
          <w:szCs w:val="24"/>
        </w:rPr>
        <w:footnoteRef/>
      </w:r>
      <w:r w:rsidRPr="00927C86">
        <w:rPr>
          <w:sz w:val="24"/>
          <w:szCs w:val="24"/>
        </w:rPr>
        <w:t xml:space="preserve"> </w:t>
      </w:r>
      <w:sdt>
        <w:sdtPr>
          <w:rPr>
            <w:sz w:val="24"/>
            <w:szCs w:val="24"/>
          </w:rPr>
          <w:id w:val="1021356487"/>
          <w:citation/>
        </w:sdtPr>
        <w:sdtEndPr/>
        <w:sdtContent>
          <w:r w:rsidRPr="00927C86">
            <w:rPr>
              <w:sz w:val="24"/>
              <w:szCs w:val="24"/>
            </w:rPr>
            <w:fldChar w:fldCharType="begin"/>
          </w:r>
          <w:r w:rsidRPr="00927C86">
            <w:rPr>
              <w:sz w:val="24"/>
              <w:szCs w:val="24"/>
            </w:rPr>
            <w:instrText xml:space="preserve">CITATION Ber87 \p 399 \l 2057 </w:instrText>
          </w:r>
          <w:r w:rsidRPr="00927C86">
            <w:rPr>
              <w:sz w:val="24"/>
              <w:szCs w:val="24"/>
            </w:rPr>
            <w:fldChar w:fldCharType="separate"/>
          </w:r>
          <w:r w:rsidR="006B4197" w:rsidRPr="006B4197">
            <w:rPr>
              <w:noProof/>
              <w:sz w:val="24"/>
              <w:szCs w:val="24"/>
            </w:rPr>
            <w:t>(Bernhardt, 1987, p. 399)</w:t>
          </w:r>
          <w:r w:rsidRPr="00927C86">
            <w:rPr>
              <w:sz w:val="24"/>
              <w:szCs w:val="24"/>
            </w:rPr>
            <w:fldChar w:fldCharType="end"/>
          </w:r>
        </w:sdtContent>
      </w:sdt>
    </w:p>
  </w:footnote>
  <w:footnote w:id="8">
    <w:p w:rsidR="00A6643E" w:rsidRPr="00927C86" w:rsidRDefault="00A6643E">
      <w:pPr>
        <w:pStyle w:val="FootnoteText"/>
        <w:rPr>
          <w:sz w:val="24"/>
          <w:szCs w:val="24"/>
        </w:rPr>
      </w:pPr>
      <w:r w:rsidRPr="00927C86">
        <w:rPr>
          <w:rStyle w:val="FootnoteReference"/>
          <w:sz w:val="24"/>
          <w:szCs w:val="24"/>
        </w:rPr>
        <w:footnoteRef/>
      </w:r>
      <w:r w:rsidRPr="00927C86">
        <w:rPr>
          <w:sz w:val="24"/>
          <w:szCs w:val="24"/>
        </w:rPr>
        <w:t xml:space="preserve"> ‘The Qing efforts to repulse the Taiping were uphill struggles in the early years’ </w:t>
      </w:r>
      <w:sdt>
        <w:sdtPr>
          <w:rPr>
            <w:sz w:val="24"/>
            <w:szCs w:val="24"/>
          </w:rPr>
          <w:id w:val="-1101641666"/>
          <w:citation/>
        </w:sdtPr>
        <w:sdtEndPr/>
        <w:sdtContent>
          <w:r w:rsidRPr="00927C86">
            <w:rPr>
              <w:sz w:val="24"/>
              <w:szCs w:val="24"/>
            </w:rPr>
            <w:fldChar w:fldCharType="begin"/>
          </w:r>
          <w:r w:rsidRPr="00927C86">
            <w:rPr>
              <w:sz w:val="24"/>
              <w:szCs w:val="24"/>
            </w:rPr>
            <w:instrText xml:space="preserve">CITATION Spe91 \p 146 \l 2057 </w:instrText>
          </w:r>
          <w:r w:rsidRPr="00927C86">
            <w:rPr>
              <w:sz w:val="24"/>
              <w:szCs w:val="24"/>
            </w:rPr>
            <w:fldChar w:fldCharType="separate"/>
          </w:r>
          <w:r w:rsidR="006B4197" w:rsidRPr="006B4197">
            <w:rPr>
              <w:noProof/>
              <w:sz w:val="24"/>
              <w:szCs w:val="24"/>
            </w:rPr>
            <w:t>(Spence, 1991, p. 146)</w:t>
          </w:r>
          <w:r w:rsidRPr="00927C86">
            <w:rPr>
              <w:sz w:val="24"/>
              <w:szCs w:val="24"/>
            </w:rPr>
            <w:fldChar w:fldCharType="end"/>
          </w:r>
        </w:sdtContent>
      </w:sdt>
    </w:p>
  </w:footnote>
  <w:footnote w:id="9">
    <w:p w:rsidR="00A6643E" w:rsidRPr="00927C86" w:rsidRDefault="00A6643E">
      <w:pPr>
        <w:pStyle w:val="FootnoteText"/>
        <w:rPr>
          <w:sz w:val="24"/>
          <w:szCs w:val="24"/>
        </w:rPr>
      </w:pPr>
      <w:r w:rsidRPr="00927C86">
        <w:rPr>
          <w:rStyle w:val="FootnoteReference"/>
          <w:sz w:val="24"/>
          <w:szCs w:val="24"/>
        </w:rPr>
        <w:footnoteRef/>
      </w:r>
      <w:r w:rsidRPr="00927C86">
        <w:rPr>
          <w:sz w:val="24"/>
          <w:szCs w:val="24"/>
        </w:rPr>
        <w:t xml:space="preserve"> ‘It also acknowledged the dynasty’s increased reliance on (Han) militia irregulars as a result of the declining military prowess of the banner forces.’ </w:t>
      </w:r>
      <w:sdt>
        <w:sdtPr>
          <w:rPr>
            <w:sz w:val="24"/>
            <w:szCs w:val="24"/>
          </w:rPr>
          <w:id w:val="-2118436087"/>
          <w:citation/>
        </w:sdtPr>
        <w:sdtEndPr/>
        <w:sdtContent>
          <w:r w:rsidRPr="00927C86">
            <w:rPr>
              <w:sz w:val="24"/>
              <w:szCs w:val="24"/>
            </w:rPr>
            <w:fldChar w:fldCharType="begin"/>
          </w:r>
          <w:r w:rsidRPr="00927C86">
            <w:rPr>
              <w:sz w:val="24"/>
              <w:szCs w:val="24"/>
            </w:rPr>
            <w:instrText xml:space="preserve">CITATION Mey13 \p 140 \l 2057 </w:instrText>
          </w:r>
          <w:r w:rsidRPr="00927C86">
            <w:rPr>
              <w:sz w:val="24"/>
              <w:szCs w:val="24"/>
            </w:rPr>
            <w:fldChar w:fldCharType="separate"/>
          </w:r>
          <w:r w:rsidR="006B4197" w:rsidRPr="006B4197">
            <w:rPr>
              <w:noProof/>
              <w:sz w:val="24"/>
              <w:szCs w:val="24"/>
            </w:rPr>
            <w:t>(Meyer-Fong, 2013, p. 140)</w:t>
          </w:r>
          <w:r w:rsidRPr="00927C86">
            <w:rPr>
              <w:sz w:val="24"/>
              <w:szCs w:val="24"/>
            </w:rPr>
            <w:fldChar w:fldCharType="end"/>
          </w:r>
        </w:sdtContent>
      </w:sdt>
    </w:p>
  </w:footnote>
  <w:footnote w:id="10">
    <w:p w:rsidR="00A6643E" w:rsidRPr="009932BC" w:rsidRDefault="00A6643E">
      <w:pPr>
        <w:pStyle w:val="FootnoteText"/>
        <w:rPr>
          <w:sz w:val="24"/>
          <w:szCs w:val="24"/>
        </w:rPr>
      </w:pPr>
      <w:r w:rsidRPr="00927C86">
        <w:rPr>
          <w:rStyle w:val="FootnoteReference"/>
          <w:sz w:val="24"/>
          <w:szCs w:val="24"/>
        </w:rPr>
        <w:footnoteRef/>
      </w:r>
      <w:r w:rsidRPr="00927C86">
        <w:rPr>
          <w:sz w:val="24"/>
          <w:szCs w:val="24"/>
        </w:rPr>
        <w:t xml:space="preserve"> ‘Zeng’s efficiency as the commander was hampered by the chronic lack of funds. His situation improved, however, when he was given official sanction to take control of the tax revenues in the provinces where his armies were operating.’</w:t>
      </w:r>
      <w:sdt>
        <w:sdtPr>
          <w:rPr>
            <w:sz w:val="24"/>
            <w:szCs w:val="24"/>
          </w:rPr>
          <w:id w:val="-283662948"/>
          <w:citation/>
        </w:sdtPr>
        <w:sdtEndPr/>
        <w:sdtContent>
          <w:r w:rsidRPr="00927C86">
            <w:rPr>
              <w:sz w:val="24"/>
              <w:szCs w:val="24"/>
            </w:rPr>
            <w:fldChar w:fldCharType="begin"/>
          </w:r>
          <w:r w:rsidRPr="00927C86">
            <w:rPr>
              <w:sz w:val="24"/>
              <w:szCs w:val="24"/>
            </w:rPr>
            <w:instrText xml:space="preserve">CITATION Spe91 \p 146 \l 2057 </w:instrText>
          </w:r>
          <w:r w:rsidRPr="00927C86">
            <w:rPr>
              <w:sz w:val="24"/>
              <w:szCs w:val="24"/>
            </w:rPr>
            <w:fldChar w:fldCharType="separate"/>
          </w:r>
          <w:r w:rsidR="006B4197">
            <w:rPr>
              <w:noProof/>
              <w:sz w:val="24"/>
              <w:szCs w:val="24"/>
            </w:rPr>
            <w:t xml:space="preserve"> </w:t>
          </w:r>
          <w:r w:rsidR="006B4197" w:rsidRPr="006B4197">
            <w:rPr>
              <w:noProof/>
              <w:sz w:val="24"/>
              <w:szCs w:val="24"/>
            </w:rPr>
            <w:t>(Spence, 1991, p. 146)</w:t>
          </w:r>
          <w:r w:rsidRPr="00927C86">
            <w:rPr>
              <w:sz w:val="24"/>
              <w:szCs w:val="24"/>
            </w:rPr>
            <w:fldChar w:fldCharType="end"/>
          </w:r>
        </w:sdtContent>
      </w:sdt>
    </w:p>
  </w:footnote>
  <w:footnote w:id="11">
    <w:p w:rsidR="00A6643E" w:rsidRPr="00251E53" w:rsidRDefault="00A6643E" w:rsidP="00BE076D">
      <w:pPr>
        <w:pStyle w:val="FootnoteText"/>
        <w:jc w:val="both"/>
        <w:rPr>
          <w:sz w:val="24"/>
          <w:szCs w:val="24"/>
        </w:rPr>
      </w:pPr>
      <w:r w:rsidRPr="00251E53">
        <w:rPr>
          <w:rStyle w:val="FootnoteReference"/>
          <w:sz w:val="24"/>
          <w:szCs w:val="24"/>
        </w:rPr>
        <w:footnoteRef/>
      </w:r>
      <w:r w:rsidRPr="00251E53">
        <w:rPr>
          <w:sz w:val="24"/>
          <w:szCs w:val="24"/>
        </w:rPr>
        <w:t xml:space="preserve"> ‘The entire imperial war against the Taiping was now in Zeng </w:t>
      </w:r>
      <w:proofErr w:type="spellStart"/>
      <w:r w:rsidRPr="00251E53">
        <w:rPr>
          <w:sz w:val="24"/>
          <w:szCs w:val="24"/>
        </w:rPr>
        <w:t>Guofan’s</w:t>
      </w:r>
      <w:proofErr w:type="spellEnd"/>
      <w:r w:rsidRPr="00251E53">
        <w:rPr>
          <w:sz w:val="24"/>
          <w:szCs w:val="24"/>
        </w:rPr>
        <w:t xml:space="preserve"> hands’ </w:t>
      </w:r>
      <w:sdt>
        <w:sdtPr>
          <w:rPr>
            <w:sz w:val="24"/>
            <w:szCs w:val="24"/>
          </w:rPr>
          <w:id w:val="-612283163"/>
          <w:citation/>
        </w:sdtPr>
        <w:sdtEndPr/>
        <w:sdtContent>
          <w:r w:rsidRPr="00251E53">
            <w:rPr>
              <w:sz w:val="24"/>
              <w:szCs w:val="24"/>
            </w:rPr>
            <w:fldChar w:fldCharType="begin"/>
          </w:r>
          <w:r w:rsidRPr="00251E53">
            <w:rPr>
              <w:sz w:val="24"/>
              <w:szCs w:val="24"/>
            </w:rPr>
            <w:instrText xml:space="preserve"> CITATION Pla12 \l 2057 </w:instrText>
          </w:r>
          <w:r w:rsidRPr="00251E53">
            <w:rPr>
              <w:sz w:val="24"/>
              <w:szCs w:val="24"/>
            </w:rPr>
            <w:fldChar w:fldCharType="separate"/>
          </w:r>
          <w:r w:rsidR="006B4197" w:rsidRPr="006B4197">
            <w:rPr>
              <w:noProof/>
              <w:sz w:val="24"/>
              <w:szCs w:val="24"/>
            </w:rPr>
            <w:t>(Platt, 2012)</w:t>
          </w:r>
          <w:r w:rsidRPr="00251E53">
            <w:rPr>
              <w:sz w:val="24"/>
              <w:szCs w:val="24"/>
            </w:rPr>
            <w:fldChar w:fldCharType="end"/>
          </w:r>
        </w:sdtContent>
      </w:sdt>
    </w:p>
  </w:footnote>
  <w:footnote w:id="12">
    <w:p w:rsidR="00A6643E" w:rsidRPr="00251E53" w:rsidRDefault="00A6643E" w:rsidP="00BE076D">
      <w:pPr>
        <w:pStyle w:val="FootnoteText"/>
        <w:jc w:val="both"/>
        <w:rPr>
          <w:sz w:val="24"/>
          <w:szCs w:val="24"/>
        </w:rPr>
      </w:pPr>
      <w:r w:rsidRPr="00251E53">
        <w:rPr>
          <w:rStyle w:val="FootnoteReference"/>
          <w:sz w:val="24"/>
          <w:szCs w:val="24"/>
        </w:rPr>
        <w:footnoteRef/>
      </w:r>
      <w:r w:rsidRPr="00251E53">
        <w:rPr>
          <w:sz w:val="24"/>
          <w:szCs w:val="24"/>
        </w:rPr>
        <w:t xml:space="preserve"> ‘Zeng </w:t>
      </w:r>
      <w:proofErr w:type="spellStart"/>
      <w:r w:rsidRPr="00251E53">
        <w:rPr>
          <w:sz w:val="24"/>
          <w:szCs w:val="24"/>
        </w:rPr>
        <w:t>Guofan</w:t>
      </w:r>
      <w:proofErr w:type="spellEnd"/>
      <w:r w:rsidRPr="00251E53">
        <w:rPr>
          <w:sz w:val="24"/>
          <w:szCs w:val="24"/>
        </w:rPr>
        <w:t xml:space="preserve">, Li </w:t>
      </w:r>
      <w:proofErr w:type="spellStart"/>
      <w:r w:rsidRPr="00251E53">
        <w:rPr>
          <w:sz w:val="24"/>
          <w:szCs w:val="24"/>
        </w:rPr>
        <w:t>Hongzhang</w:t>
      </w:r>
      <w:proofErr w:type="spellEnd"/>
      <w:r w:rsidRPr="00251E53">
        <w:rPr>
          <w:sz w:val="24"/>
          <w:szCs w:val="24"/>
        </w:rPr>
        <w:t xml:space="preserve">, </w:t>
      </w:r>
      <w:proofErr w:type="spellStart"/>
      <w:r w:rsidRPr="00251E53">
        <w:rPr>
          <w:sz w:val="24"/>
          <w:szCs w:val="24"/>
        </w:rPr>
        <w:t>Zuo</w:t>
      </w:r>
      <w:proofErr w:type="spellEnd"/>
      <w:r w:rsidRPr="00251E53">
        <w:rPr>
          <w:sz w:val="24"/>
          <w:szCs w:val="24"/>
        </w:rPr>
        <w:t xml:space="preserve"> </w:t>
      </w:r>
      <w:proofErr w:type="spellStart"/>
      <w:r w:rsidRPr="00251E53">
        <w:rPr>
          <w:sz w:val="24"/>
          <w:szCs w:val="24"/>
        </w:rPr>
        <w:t>Zongtang</w:t>
      </w:r>
      <w:proofErr w:type="spellEnd"/>
      <w:r w:rsidRPr="00251E53">
        <w:rPr>
          <w:sz w:val="24"/>
          <w:szCs w:val="24"/>
        </w:rPr>
        <w:t xml:space="preserve"> and other governors did not disband their armies at the end of the Taiping War’</w:t>
      </w:r>
      <w:sdt>
        <w:sdtPr>
          <w:rPr>
            <w:sz w:val="24"/>
            <w:szCs w:val="24"/>
          </w:rPr>
          <w:id w:val="1039017626"/>
          <w:citation/>
        </w:sdtPr>
        <w:sdtEndPr/>
        <w:sdtContent>
          <w:r w:rsidRPr="00251E53">
            <w:rPr>
              <w:sz w:val="24"/>
              <w:szCs w:val="24"/>
            </w:rPr>
            <w:fldChar w:fldCharType="begin"/>
          </w:r>
          <w:r w:rsidRPr="00251E53">
            <w:rPr>
              <w:sz w:val="24"/>
              <w:szCs w:val="24"/>
            </w:rPr>
            <w:instrText xml:space="preserve">CITATION Cro07 \p 119 \l 2057 </w:instrText>
          </w:r>
          <w:r w:rsidRPr="00251E53">
            <w:rPr>
              <w:sz w:val="24"/>
              <w:szCs w:val="24"/>
            </w:rPr>
            <w:fldChar w:fldCharType="separate"/>
          </w:r>
          <w:r w:rsidR="006B4197">
            <w:rPr>
              <w:noProof/>
              <w:sz w:val="24"/>
              <w:szCs w:val="24"/>
            </w:rPr>
            <w:t xml:space="preserve"> </w:t>
          </w:r>
          <w:r w:rsidR="006B4197" w:rsidRPr="006B4197">
            <w:rPr>
              <w:noProof/>
              <w:sz w:val="24"/>
              <w:szCs w:val="24"/>
            </w:rPr>
            <w:t>(Crossley, 2007, p. 119)</w:t>
          </w:r>
          <w:r w:rsidRPr="00251E53">
            <w:rPr>
              <w:sz w:val="24"/>
              <w:szCs w:val="24"/>
            </w:rPr>
            <w:fldChar w:fldCharType="end"/>
          </w:r>
        </w:sdtContent>
      </w:sdt>
    </w:p>
  </w:footnote>
  <w:footnote w:id="13">
    <w:p w:rsidR="00A6643E" w:rsidRPr="00251E53" w:rsidRDefault="00A6643E" w:rsidP="00BE076D">
      <w:pPr>
        <w:pStyle w:val="FootnoteText"/>
        <w:jc w:val="both"/>
        <w:rPr>
          <w:sz w:val="24"/>
          <w:szCs w:val="24"/>
        </w:rPr>
      </w:pPr>
      <w:r w:rsidRPr="00251E53">
        <w:rPr>
          <w:rStyle w:val="FootnoteReference"/>
          <w:sz w:val="24"/>
          <w:szCs w:val="24"/>
        </w:rPr>
        <w:footnoteRef/>
      </w:r>
      <w:r w:rsidRPr="00251E53">
        <w:rPr>
          <w:sz w:val="24"/>
          <w:szCs w:val="24"/>
        </w:rPr>
        <w:t xml:space="preserve"> ‘the end of the Taiping War did not mean the end of the empire’s battle against rebels and rebel kingdoms’ </w:t>
      </w:r>
      <w:sdt>
        <w:sdtPr>
          <w:rPr>
            <w:sz w:val="24"/>
            <w:szCs w:val="24"/>
          </w:rPr>
          <w:id w:val="-1766537534"/>
          <w:citation/>
        </w:sdtPr>
        <w:sdtEndPr/>
        <w:sdtContent>
          <w:r w:rsidRPr="00251E53">
            <w:rPr>
              <w:sz w:val="24"/>
              <w:szCs w:val="24"/>
            </w:rPr>
            <w:fldChar w:fldCharType="begin"/>
          </w:r>
          <w:r w:rsidRPr="00251E53">
            <w:rPr>
              <w:sz w:val="24"/>
              <w:szCs w:val="24"/>
            </w:rPr>
            <w:instrText xml:space="preserve">CITATION Cro07 \p 119 \l 2057 </w:instrText>
          </w:r>
          <w:r w:rsidRPr="00251E53">
            <w:rPr>
              <w:sz w:val="24"/>
              <w:szCs w:val="24"/>
            </w:rPr>
            <w:fldChar w:fldCharType="separate"/>
          </w:r>
          <w:r w:rsidR="006B4197" w:rsidRPr="006B4197">
            <w:rPr>
              <w:noProof/>
              <w:sz w:val="24"/>
              <w:szCs w:val="24"/>
            </w:rPr>
            <w:t>(Crossley, 2007, p. 119)</w:t>
          </w:r>
          <w:r w:rsidRPr="00251E53">
            <w:rPr>
              <w:sz w:val="24"/>
              <w:szCs w:val="24"/>
            </w:rPr>
            <w:fldChar w:fldCharType="end"/>
          </w:r>
        </w:sdtContent>
      </w:sdt>
    </w:p>
  </w:footnote>
  <w:footnote w:id="14">
    <w:p w:rsidR="006E6F5A" w:rsidRPr="00251E53" w:rsidRDefault="006E6F5A" w:rsidP="00BE076D">
      <w:pPr>
        <w:pStyle w:val="FootnoteText"/>
        <w:jc w:val="both"/>
        <w:rPr>
          <w:sz w:val="24"/>
          <w:szCs w:val="24"/>
        </w:rPr>
      </w:pPr>
      <w:r w:rsidRPr="00251E53">
        <w:rPr>
          <w:rStyle w:val="FootnoteReference"/>
          <w:sz w:val="24"/>
          <w:szCs w:val="24"/>
        </w:rPr>
        <w:footnoteRef/>
      </w:r>
      <w:r w:rsidRPr="00251E53">
        <w:rPr>
          <w:sz w:val="24"/>
          <w:szCs w:val="24"/>
        </w:rPr>
        <w:t xml:space="preserve"> </w:t>
      </w:r>
      <w:r w:rsidR="00237FA8" w:rsidRPr="00251E53">
        <w:rPr>
          <w:sz w:val="24"/>
          <w:szCs w:val="24"/>
        </w:rPr>
        <w:t>‘On February 12, pressured by Prime Minister</w:t>
      </w:r>
      <w:r w:rsidR="007F7240" w:rsidRPr="00251E53">
        <w:rPr>
          <w:sz w:val="24"/>
          <w:szCs w:val="24"/>
        </w:rPr>
        <w:t xml:space="preserve"> Yuan </w:t>
      </w:r>
      <w:proofErr w:type="spellStart"/>
      <w:r w:rsidR="007F7240" w:rsidRPr="00251E53">
        <w:rPr>
          <w:sz w:val="24"/>
          <w:szCs w:val="24"/>
        </w:rPr>
        <w:t>Shikai</w:t>
      </w:r>
      <w:proofErr w:type="spellEnd"/>
      <w:r w:rsidR="007F7240" w:rsidRPr="00251E53">
        <w:rPr>
          <w:sz w:val="24"/>
          <w:szCs w:val="24"/>
        </w:rPr>
        <w:t>, who had come to terms with the southern party, the last emperor of the Qing dynasty announced his abdication, thus ending autocratic monarchy’s rule in China</w:t>
      </w:r>
      <w:r w:rsidR="00237FA8" w:rsidRPr="00251E53">
        <w:rPr>
          <w:sz w:val="24"/>
          <w:szCs w:val="24"/>
        </w:rPr>
        <w:t>’</w:t>
      </w:r>
      <w:r w:rsidR="007F7240" w:rsidRPr="00251E53">
        <w:rPr>
          <w:sz w:val="24"/>
          <w:szCs w:val="24"/>
        </w:rPr>
        <w:t xml:space="preserve"> </w:t>
      </w:r>
      <w:sdt>
        <w:sdtPr>
          <w:rPr>
            <w:sz w:val="24"/>
            <w:szCs w:val="24"/>
          </w:rPr>
          <w:id w:val="429404126"/>
          <w:citation/>
        </w:sdtPr>
        <w:sdtEndPr/>
        <w:sdtContent>
          <w:r w:rsidR="0002527B" w:rsidRPr="00251E53">
            <w:rPr>
              <w:sz w:val="24"/>
              <w:szCs w:val="24"/>
            </w:rPr>
            <w:fldChar w:fldCharType="begin"/>
          </w:r>
          <w:r w:rsidR="0002527B" w:rsidRPr="00251E53">
            <w:rPr>
              <w:sz w:val="24"/>
              <w:szCs w:val="24"/>
            </w:rPr>
            <w:instrText xml:space="preserve"> CITATION Esh13 \l 2057 </w:instrText>
          </w:r>
          <w:r w:rsidR="0002527B" w:rsidRPr="00251E53">
            <w:rPr>
              <w:sz w:val="24"/>
              <w:szCs w:val="24"/>
            </w:rPr>
            <w:fldChar w:fldCharType="separate"/>
          </w:r>
          <w:r w:rsidR="006B4197" w:rsidRPr="006B4197">
            <w:rPr>
              <w:noProof/>
              <w:sz w:val="24"/>
              <w:szCs w:val="24"/>
            </w:rPr>
            <w:t>(Esherick &amp; Wei, 2013)</w:t>
          </w:r>
          <w:r w:rsidR="0002527B" w:rsidRPr="00251E53">
            <w:rPr>
              <w:sz w:val="24"/>
              <w:szCs w:val="24"/>
            </w:rPr>
            <w:fldChar w:fldCharType="end"/>
          </w:r>
        </w:sdtContent>
      </w:sdt>
    </w:p>
  </w:footnote>
  <w:footnote w:id="15">
    <w:p w:rsidR="005F6FF8" w:rsidRPr="00D37CB6" w:rsidRDefault="005F6FF8" w:rsidP="00BE076D">
      <w:pPr>
        <w:pStyle w:val="FootnoteText"/>
        <w:jc w:val="both"/>
        <w:rPr>
          <w:sz w:val="24"/>
          <w:szCs w:val="24"/>
        </w:rPr>
      </w:pPr>
      <w:r w:rsidRPr="00251E53">
        <w:rPr>
          <w:rStyle w:val="FootnoteReference"/>
          <w:sz w:val="24"/>
          <w:szCs w:val="24"/>
        </w:rPr>
        <w:footnoteRef/>
      </w:r>
      <w:r w:rsidRPr="00251E53">
        <w:rPr>
          <w:sz w:val="24"/>
          <w:szCs w:val="24"/>
        </w:rPr>
        <w:t xml:space="preserve"> </w:t>
      </w:r>
      <w:r w:rsidR="00D37CB6" w:rsidRPr="00251E53">
        <w:rPr>
          <w:sz w:val="24"/>
          <w:szCs w:val="24"/>
        </w:rPr>
        <w:t>‘</w:t>
      </w:r>
      <w:r w:rsidR="001A0919" w:rsidRPr="00251E53">
        <w:rPr>
          <w:sz w:val="24"/>
          <w:szCs w:val="24"/>
        </w:rPr>
        <w:t>t</w:t>
      </w:r>
      <w:r w:rsidR="00D37CB6" w:rsidRPr="00251E53">
        <w:rPr>
          <w:sz w:val="24"/>
          <w:szCs w:val="24"/>
        </w:rPr>
        <w:t>he</w:t>
      </w:r>
      <w:r w:rsidR="001A0919" w:rsidRPr="00251E53">
        <w:rPr>
          <w:sz w:val="24"/>
          <w:szCs w:val="24"/>
        </w:rPr>
        <w:t xml:space="preserve"> court recalled Yuan </w:t>
      </w:r>
      <w:proofErr w:type="spellStart"/>
      <w:r w:rsidR="001A0919" w:rsidRPr="00251E53">
        <w:rPr>
          <w:sz w:val="24"/>
          <w:szCs w:val="24"/>
        </w:rPr>
        <w:t>Shikai</w:t>
      </w:r>
      <w:proofErr w:type="spellEnd"/>
      <w:r w:rsidR="001A0919" w:rsidRPr="00251E53">
        <w:rPr>
          <w:sz w:val="24"/>
          <w:szCs w:val="24"/>
        </w:rPr>
        <w:t xml:space="preserve"> from his</w:t>
      </w:r>
      <w:r w:rsidR="001D7175" w:rsidRPr="00251E53">
        <w:rPr>
          <w:sz w:val="24"/>
          <w:szCs w:val="24"/>
        </w:rPr>
        <w:t xml:space="preserve"> retirement to lead the dynasty's </w:t>
      </w:r>
      <w:proofErr w:type="spellStart"/>
      <w:r w:rsidR="001D7175" w:rsidRPr="00251E53">
        <w:rPr>
          <w:sz w:val="24"/>
          <w:szCs w:val="24"/>
        </w:rPr>
        <w:t>defense</w:t>
      </w:r>
      <w:proofErr w:type="spellEnd"/>
      <w:r w:rsidR="001D7175" w:rsidRPr="00251E53">
        <w:rPr>
          <w:sz w:val="24"/>
          <w:szCs w:val="24"/>
        </w:rPr>
        <w:t>, counting on his influence as the army's founder to keep it loyal to the dynasty. Instead, Yuan played both sides of the fence.</w:t>
      </w:r>
      <w:r w:rsidR="001A0919" w:rsidRPr="00251E53">
        <w:rPr>
          <w:sz w:val="24"/>
          <w:szCs w:val="24"/>
        </w:rPr>
        <w:t>’</w:t>
      </w:r>
      <w:r w:rsidR="001D7175" w:rsidRPr="00251E53">
        <w:rPr>
          <w:sz w:val="24"/>
          <w:szCs w:val="24"/>
        </w:rPr>
        <w:t xml:space="preserve"> </w:t>
      </w:r>
      <w:sdt>
        <w:sdtPr>
          <w:rPr>
            <w:sz w:val="24"/>
            <w:szCs w:val="24"/>
          </w:rPr>
          <w:id w:val="1815673604"/>
          <w:citation/>
        </w:sdtPr>
        <w:sdtEndPr/>
        <w:sdtContent>
          <w:r w:rsidR="00AB675A" w:rsidRPr="00251E53">
            <w:rPr>
              <w:sz w:val="24"/>
              <w:szCs w:val="24"/>
            </w:rPr>
            <w:fldChar w:fldCharType="begin"/>
          </w:r>
          <w:r w:rsidR="00AB675A" w:rsidRPr="00251E53">
            <w:rPr>
              <w:sz w:val="24"/>
              <w:szCs w:val="24"/>
            </w:rPr>
            <w:instrText xml:space="preserve"> CITATION McC12 \l 2057 </w:instrText>
          </w:r>
          <w:r w:rsidR="00AB675A" w:rsidRPr="00251E53">
            <w:rPr>
              <w:sz w:val="24"/>
              <w:szCs w:val="24"/>
            </w:rPr>
            <w:fldChar w:fldCharType="separate"/>
          </w:r>
          <w:r w:rsidR="006B4197" w:rsidRPr="006B4197">
            <w:rPr>
              <w:noProof/>
              <w:sz w:val="24"/>
              <w:szCs w:val="24"/>
            </w:rPr>
            <w:t>(McCord, 2012)</w:t>
          </w:r>
          <w:r w:rsidR="00AB675A" w:rsidRPr="00251E53">
            <w:rPr>
              <w:sz w:val="24"/>
              <w:szCs w:val="24"/>
            </w:rPr>
            <w:fldChar w:fldCharType="end"/>
          </w:r>
        </w:sdtContent>
      </w:sdt>
    </w:p>
  </w:footnote>
  <w:footnote w:id="16">
    <w:p w:rsidR="00BE076D" w:rsidRPr="0046639B" w:rsidRDefault="00BE076D" w:rsidP="00BE076D">
      <w:pPr>
        <w:pStyle w:val="FootnoteText"/>
        <w:jc w:val="both"/>
        <w:rPr>
          <w:sz w:val="24"/>
          <w:szCs w:val="24"/>
        </w:rPr>
      </w:pPr>
      <w:r w:rsidRPr="0046639B">
        <w:rPr>
          <w:rStyle w:val="FootnoteReference"/>
          <w:sz w:val="24"/>
          <w:szCs w:val="24"/>
        </w:rPr>
        <w:footnoteRef/>
      </w:r>
      <w:r w:rsidRPr="0046639B">
        <w:rPr>
          <w:sz w:val="24"/>
          <w:szCs w:val="24"/>
        </w:rPr>
        <w:t xml:space="preserve"> ‘At the same time, this organizational diversity reflected a long-standing dynastic strategy that guarded against military usurpation by preventing the accumulation of too much military power in the hands of any one commander’</w:t>
      </w:r>
      <w:r w:rsidR="004F7061" w:rsidRPr="0046639B">
        <w:rPr>
          <w:sz w:val="24"/>
          <w:szCs w:val="24"/>
        </w:rPr>
        <w:t xml:space="preserve"> </w:t>
      </w:r>
      <w:sdt>
        <w:sdtPr>
          <w:rPr>
            <w:sz w:val="24"/>
            <w:szCs w:val="24"/>
          </w:rPr>
          <w:id w:val="-483703180"/>
          <w:citation/>
        </w:sdtPr>
        <w:sdtEndPr/>
        <w:sdtContent>
          <w:r w:rsidR="00E7666F" w:rsidRPr="0046639B">
            <w:rPr>
              <w:sz w:val="24"/>
              <w:szCs w:val="24"/>
            </w:rPr>
            <w:fldChar w:fldCharType="begin"/>
          </w:r>
          <w:r w:rsidR="00E7666F" w:rsidRPr="0046639B">
            <w:rPr>
              <w:sz w:val="24"/>
              <w:szCs w:val="24"/>
            </w:rPr>
            <w:instrText xml:space="preserve"> CITATION McC12 \l 2057 </w:instrText>
          </w:r>
          <w:r w:rsidR="00E7666F" w:rsidRPr="0046639B">
            <w:rPr>
              <w:sz w:val="24"/>
              <w:szCs w:val="24"/>
            </w:rPr>
            <w:fldChar w:fldCharType="separate"/>
          </w:r>
          <w:r w:rsidR="006B4197" w:rsidRPr="006B4197">
            <w:rPr>
              <w:noProof/>
              <w:sz w:val="24"/>
              <w:szCs w:val="24"/>
            </w:rPr>
            <w:t>(McCord, 2012)</w:t>
          </w:r>
          <w:r w:rsidR="00E7666F" w:rsidRPr="0046639B">
            <w:rPr>
              <w:sz w:val="24"/>
              <w:szCs w:val="24"/>
            </w:rPr>
            <w:fldChar w:fldCharType="end"/>
          </w:r>
        </w:sdtContent>
      </w:sdt>
    </w:p>
  </w:footnote>
  <w:footnote w:id="17">
    <w:p w:rsidR="007D278F" w:rsidRPr="00AC5AFE" w:rsidRDefault="007D278F">
      <w:pPr>
        <w:pStyle w:val="FootnoteText"/>
        <w:rPr>
          <w:sz w:val="24"/>
          <w:szCs w:val="24"/>
        </w:rPr>
      </w:pPr>
      <w:r w:rsidRPr="0046639B">
        <w:rPr>
          <w:rStyle w:val="FootnoteReference"/>
          <w:sz w:val="24"/>
          <w:szCs w:val="24"/>
        </w:rPr>
        <w:footnoteRef/>
      </w:r>
      <w:r w:rsidRPr="0046639B">
        <w:rPr>
          <w:sz w:val="24"/>
          <w:szCs w:val="24"/>
        </w:rPr>
        <w:t xml:space="preserve"> </w:t>
      </w:r>
      <w:r w:rsidR="00CC1F20" w:rsidRPr="0046639B">
        <w:rPr>
          <w:sz w:val="24"/>
          <w:szCs w:val="24"/>
        </w:rPr>
        <w:t>‘Surplus gain would be deposited in the public granaries that were to be set up for each 25-family unit.</w:t>
      </w:r>
      <w:r w:rsidR="00762DCC" w:rsidRPr="0046639B">
        <w:rPr>
          <w:sz w:val="24"/>
          <w:szCs w:val="24"/>
        </w:rPr>
        <w:t xml:space="preserve"> </w:t>
      </w:r>
      <w:sdt>
        <w:sdtPr>
          <w:rPr>
            <w:sz w:val="24"/>
            <w:szCs w:val="24"/>
          </w:rPr>
          <w:id w:val="-1182890531"/>
          <w:citation/>
        </w:sdtPr>
        <w:sdtEndPr/>
        <w:sdtContent>
          <w:r w:rsidR="00D15443" w:rsidRPr="0046639B">
            <w:rPr>
              <w:sz w:val="24"/>
              <w:szCs w:val="24"/>
            </w:rPr>
            <w:fldChar w:fldCharType="begin"/>
          </w:r>
          <w:r w:rsidR="00D15443" w:rsidRPr="0046639B">
            <w:rPr>
              <w:sz w:val="24"/>
              <w:szCs w:val="24"/>
            </w:rPr>
            <w:instrText xml:space="preserve">CITATION Ber87 \p 394 \l 2057 </w:instrText>
          </w:r>
          <w:r w:rsidR="00D15443" w:rsidRPr="0046639B">
            <w:rPr>
              <w:sz w:val="24"/>
              <w:szCs w:val="24"/>
            </w:rPr>
            <w:fldChar w:fldCharType="separate"/>
          </w:r>
          <w:r w:rsidR="006B4197" w:rsidRPr="006B4197">
            <w:rPr>
              <w:noProof/>
              <w:sz w:val="24"/>
              <w:szCs w:val="24"/>
            </w:rPr>
            <w:t>(Bernhardt, 1987, p. 394)</w:t>
          </w:r>
          <w:r w:rsidR="00D15443" w:rsidRPr="0046639B">
            <w:rPr>
              <w:sz w:val="24"/>
              <w:szCs w:val="24"/>
            </w:rPr>
            <w:fldChar w:fldCharType="end"/>
          </w:r>
        </w:sdtContent>
      </w:sdt>
    </w:p>
  </w:footnote>
  <w:footnote w:id="18">
    <w:p w:rsidR="008F29EB" w:rsidRPr="004B3886" w:rsidRDefault="008F29EB" w:rsidP="00E83027">
      <w:pPr>
        <w:pStyle w:val="FootnoteText"/>
        <w:jc w:val="both"/>
        <w:rPr>
          <w:sz w:val="24"/>
          <w:szCs w:val="24"/>
        </w:rPr>
      </w:pPr>
      <w:r w:rsidRPr="004B3886">
        <w:rPr>
          <w:rStyle w:val="FootnoteReference"/>
          <w:sz w:val="24"/>
          <w:szCs w:val="24"/>
        </w:rPr>
        <w:footnoteRef/>
      </w:r>
      <w:r w:rsidRPr="004B3886">
        <w:rPr>
          <w:sz w:val="24"/>
          <w:szCs w:val="24"/>
        </w:rPr>
        <w:t xml:space="preserve"> ‘Reforms also reduced the size of rural production units and transferred </w:t>
      </w:r>
      <w:r w:rsidRPr="004B3886">
        <w:rPr>
          <w:rFonts w:hint="eastAsia"/>
          <w:sz w:val="24"/>
          <w:szCs w:val="24"/>
        </w:rPr>
        <w:t>authority to the production team. Teams, cut to approximately 2</w:t>
      </w:r>
      <w:r w:rsidRPr="004B3886">
        <w:rPr>
          <w:sz w:val="24"/>
          <w:szCs w:val="24"/>
        </w:rPr>
        <w:t>0</w:t>
      </w:r>
      <w:r w:rsidRPr="004B3886">
        <w:rPr>
          <w:rFonts w:hint="eastAsia"/>
          <w:sz w:val="24"/>
          <w:szCs w:val="24"/>
        </w:rPr>
        <w:t xml:space="preserve"> to 3</w:t>
      </w:r>
      <w:r w:rsidRPr="004B3886">
        <w:rPr>
          <w:sz w:val="24"/>
          <w:szCs w:val="24"/>
        </w:rPr>
        <w:t xml:space="preserve">0 </w:t>
      </w:r>
      <w:r w:rsidRPr="004B3886">
        <w:rPr>
          <w:rFonts w:hint="eastAsia"/>
          <w:sz w:val="24"/>
          <w:szCs w:val="24"/>
        </w:rPr>
        <w:t>households, replaced giant entities</w:t>
      </w:r>
      <w:r w:rsidRPr="004B3886">
        <w:rPr>
          <w:sz w:val="24"/>
          <w:szCs w:val="24"/>
        </w:rPr>
        <w:t xml:space="preserve"> </w:t>
      </w:r>
      <w:r w:rsidRPr="004B3886">
        <w:rPr>
          <w:rFonts w:hint="eastAsia"/>
          <w:sz w:val="24"/>
          <w:szCs w:val="24"/>
        </w:rPr>
        <w:t xml:space="preserve">as the basic agricultural </w:t>
      </w:r>
      <w:proofErr w:type="spellStart"/>
      <w:r w:rsidRPr="004B3886">
        <w:rPr>
          <w:rFonts w:hint="eastAsia"/>
          <w:sz w:val="24"/>
          <w:szCs w:val="24"/>
        </w:rPr>
        <w:t>labor</w:t>
      </w:r>
      <w:proofErr w:type="spellEnd"/>
      <w:r w:rsidRPr="004B3886">
        <w:rPr>
          <w:rFonts w:hint="eastAsia"/>
          <w:sz w:val="24"/>
          <w:szCs w:val="24"/>
        </w:rPr>
        <w:t xml:space="preserve"> and accounting units.</w:t>
      </w:r>
      <w:r w:rsidR="007D5634" w:rsidRPr="004B3886">
        <w:rPr>
          <w:sz w:val="24"/>
          <w:szCs w:val="24"/>
        </w:rPr>
        <w:t>’</w:t>
      </w:r>
      <w:r w:rsidR="00693F44" w:rsidRPr="004B3886">
        <w:rPr>
          <w:sz w:val="24"/>
          <w:szCs w:val="24"/>
        </w:rPr>
        <w:t xml:space="preserve"> </w:t>
      </w:r>
      <w:sdt>
        <w:sdtPr>
          <w:rPr>
            <w:sz w:val="24"/>
            <w:szCs w:val="24"/>
          </w:rPr>
          <w:id w:val="-886257448"/>
          <w:citation/>
        </w:sdtPr>
        <w:sdtEndPr/>
        <w:sdtContent>
          <w:r w:rsidR="00832C0B" w:rsidRPr="004B3886">
            <w:rPr>
              <w:sz w:val="24"/>
              <w:szCs w:val="24"/>
            </w:rPr>
            <w:fldChar w:fldCharType="begin"/>
          </w:r>
          <w:r w:rsidR="008A1675" w:rsidRPr="004B3886">
            <w:rPr>
              <w:sz w:val="24"/>
              <w:szCs w:val="24"/>
            </w:rPr>
            <w:instrText xml:space="preserve">CITATION Fri05 \p 14 \l 2057 </w:instrText>
          </w:r>
          <w:r w:rsidR="00832C0B" w:rsidRPr="004B3886">
            <w:rPr>
              <w:sz w:val="24"/>
              <w:szCs w:val="24"/>
            </w:rPr>
            <w:fldChar w:fldCharType="separate"/>
          </w:r>
          <w:r w:rsidR="006B4197" w:rsidRPr="006B4197">
            <w:rPr>
              <w:noProof/>
              <w:sz w:val="24"/>
              <w:szCs w:val="24"/>
            </w:rPr>
            <w:t>(Friedman, 2005, p. 14)</w:t>
          </w:r>
          <w:r w:rsidR="00832C0B" w:rsidRPr="004B3886">
            <w:rPr>
              <w:sz w:val="24"/>
              <w:szCs w:val="24"/>
            </w:rPr>
            <w:fldChar w:fldCharType="end"/>
          </w:r>
        </w:sdtContent>
      </w:sdt>
    </w:p>
  </w:footnote>
  <w:footnote w:id="19">
    <w:p w:rsidR="00527518" w:rsidRPr="004B3886" w:rsidRDefault="00527518" w:rsidP="00E83027">
      <w:pPr>
        <w:pStyle w:val="FootnoteText"/>
        <w:jc w:val="both"/>
        <w:rPr>
          <w:sz w:val="24"/>
          <w:szCs w:val="24"/>
        </w:rPr>
      </w:pPr>
      <w:r w:rsidRPr="004B3886">
        <w:rPr>
          <w:rStyle w:val="FootnoteReference"/>
          <w:sz w:val="24"/>
          <w:szCs w:val="24"/>
        </w:rPr>
        <w:footnoteRef/>
      </w:r>
      <w:r w:rsidRPr="004B3886">
        <w:rPr>
          <w:sz w:val="24"/>
          <w:szCs w:val="24"/>
        </w:rPr>
        <w:t xml:space="preserve"> </w:t>
      </w:r>
      <w:r w:rsidR="003978BB" w:rsidRPr="004B3886">
        <w:rPr>
          <w:sz w:val="24"/>
          <w:szCs w:val="24"/>
        </w:rPr>
        <w:t>‘People’s communes so far established usually</w:t>
      </w:r>
      <w:r w:rsidR="00825076" w:rsidRPr="004B3886">
        <w:rPr>
          <w:sz w:val="24"/>
          <w:szCs w:val="24"/>
        </w:rPr>
        <w:t xml:space="preserve"> have a membership of 10,000 people in each’</w:t>
      </w:r>
      <w:r w:rsidR="00A7555D" w:rsidRPr="004B3886">
        <w:rPr>
          <w:sz w:val="24"/>
          <w:szCs w:val="24"/>
        </w:rPr>
        <w:t xml:space="preserve"> </w:t>
      </w:r>
      <w:sdt>
        <w:sdtPr>
          <w:rPr>
            <w:sz w:val="24"/>
            <w:szCs w:val="24"/>
          </w:rPr>
          <w:id w:val="-651371731"/>
          <w:citation/>
        </w:sdtPr>
        <w:sdtEndPr/>
        <w:sdtContent>
          <w:r w:rsidR="00851B49" w:rsidRPr="004B3886">
            <w:rPr>
              <w:sz w:val="24"/>
              <w:szCs w:val="24"/>
            </w:rPr>
            <w:fldChar w:fldCharType="begin"/>
          </w:r>
          <w:r w:rsidR="000E0E5E" w:rsidRPr="004B3886">
            <w:rPr>
              <w:sz w:val="24"/>
              <w:szCs w:val="24"/>
            </w:rPr>
            <w:instrText xml:space="preserve">CITATION Che99 \p 407 \l 2057 </w:instrText>
          </w:r>
          <w:r w:rsidR="00851B49" w:rsidRPr="004B3886">
            <w:rPr>
              <w:sz w:val="24"/>
              <w:szCs w:val="24"/>
            </w:rPr>
            <w:fldChar w:fldCharType="separate"/>
          </w:r>
          <w:r w:rsidR="006B4197" w:rsidRPr="006B4197">
            <w:rPr>
              <w:noProof/>
              <w:sz w:val="24"/>
              <w:szCs w:val="24"/>
            </w:rPr>
            <w:t>(Cheng, 1999, p. 407)</w:t>
          </w:r>
          <w:r w:rsidR="00851B49" w:rsidRPr="004B3886">
            <w:rPr>
              <w:sz w:val="24"/>
              <w:szCs w:val="24"/>
            </w:rPr>
            <w:fldChar w:fldCharType="end"/>
          </w:r>
        </w:sdtContent>
      </w:sdt>
    </w:p>
  </w:footnote>
  <w:footnote w:id="20">
    <w:p w:rsidR="00431C8F" w:rsidRPr="004B3886" w:rsidRDefault="00431C8F" w:rsidP="00E83027">
      <w:pPr>
        <w:pStyle w:val="FootnoteText"/>
        <w:jc w:val="both"/>
        <w:rPr>
          <w:sz w:val="24"/>
          <w:szCs w:val="24"/>
        </w:rPr>
      </w:pPr>
      <w:r w:rsidRPr="004B3886">
        <w:rPr>
          <w:rStyle w:val="FootnoteReference"/>
          <w:sz w:val="24"/>
          <w:szCs w:val="24"/>
        </w:rPr>
        <w:footnoteRef/>
      </w:r>
      <w:r w:rsidRPr="004B3886">
        <w:rPr>
          <w:sz w:val="24"/>
          <w:szCs w:val="24"/>
        </w:rPr>
        <w:t xml:space="preserve"> </w:t>
      </w:r>
      <w:r w:rsidR="005229D2" w:rsidRPr="004B3886">
        <w:rPr>
          <w:sz w:val="24"/>
          <w:szCs w:val="24"/>
        </w:rPr>
        <w:t>‘Mobilisation could be achieved along the lines of the most fundamental contradiction – for example, against the “enemy” provoking the most widespread or acute opposition.’</w:t>
      </w:r>
      <w:r w:rsidR="00AA4870" w:rsidRPr="004B3886">
        <w:rPr>
          <w:sz w:val="24"/>
          <w:szCs w:val="24"/>
        </w:rPr>
        <w:t xml:space="preserve"> </w:t>
      </w:r>
      <w:sdt>
        <w:sdtPr>
          <w:rPr>
            <w:sz w:val="24"/>
            <w:szCs w:val="24"/>
          </w:rPr>
          <w:id w:val="1900860156"/>
          <w:citation/>
        </w:sdtPr>
        <w:sdtEndPr/>
        <w:sdtContent>
          <w:r w:rsidR="008B5A80" w:rsidRPr="004B3886">
            <w:rPr>
              <w:sz w:val="24"/>
              <w:szCs w:val="24"/>
            </w:rPr>
            <w:fldChar w:fldCharType="begin"/>
          </w:r>
          <w:r w:rsidR="008B5A80" w:rsidRPr="004B3886">
            <w:rPr>
              <w:sz w:val="24"/>
              <w:szCs w:val="24"/>
            </w:rPr>
            <w:instrText xml:space="preserve">CITATION Hui99 \p 12 \l 2057 </w:instrText>
          </w:r>
          <w:r w:rsidR="008B5A80" w:rsidRPr="004B3886">
            <w:rPr>
              <w:sz w:val="24"/>
              <w:szCs w:val="24"/>
            </w:rPr>
            <w:fldChar w:fldCharType="separate"/>
          </w:r>
          <w:r w:rsidR="006B4197" w:rsidRPr="006B4197">
            <w:rPr>
              <w:noProof/>
              <w:sz w:val="24"/>
              <w:szCs w:val="24"/>
            </w:rPr>
            <w:t>(Huizer, 1999, p. 12)</w:t>
          </w:r>
          <w:r w:rsidR="008B5A80" w:rsidRPr="004B3886">
            <w:rPr>
              <w:sz w:val="24"/>
              <w:szCs w:val="24"/>
            </w:rPr>
            <w:fldChar w:fldCharType="end"/>
          </w:r>
        </w:sdtContent>
      </w:sdt>
    </w:p>
  </w:footnote>
  <w:footnote w:id="21">
    <w:p w:rsidR="00AE6D25" w:rsidRPr="00AE6D25" w:rsidRDefault="00AE6D25">
      <w:pPr>
        <w:pStyle w:val="FootnoteText"/>
        <w:rPr>
          <w:sz w:val="24"/>
          <w:szCs w:val="24"/>
        </w:rPr>
      </w:pPr>
      <w:r w:rsidRPr="004B3886">
        <w:rPr>
          <w:rStyle w:val="FootnoteReference"/>
          <w:sz w:val="24"/>
          <w:szCs w:val="24"/>
        </w:rPr>
        <w:footnoteRef/>
      </w:r>
      <w:r w:rsidRPr="004B3886">
        <w:rPr>
          <w:sz w:val="24"/>
          <w:szCs w:val="24"/>
        </w:rPr>
        <w:t xml:space="preserve"> ‘</w:t>
      </w:r>
      <w:r w:rsidR="00E10AAC" w:rsidRPr="004B3886">
        <w:rPr>
          <w:sz w:val="24"/>
          <w:szCs w:val="24"/>
        </w:rPr>
        <w:t>as industrialisation became the main target of the communist government, the people were victims of disastrous experiments</w:t>
      </w:r>
      <w:r w:rsidRPr="004B3886">
        <w:rPr>
          <w:sz w:val="24"/>
          <w:szCs w:val="24"/>
        </w:rPr>
        <w:t>’</w:t>
      </w:r>
      <w:r w:rsidR="007576A3" w:rsidRPr="004B3886">
        <w:rPr>
          <w:sz w:val="24"/>
          <w:szCs w:val="24"/>
        </w:rPr>
        <w:t xml:space="preserve"> </w:t>
      </w:r>
      <w:sdt>
        <w:sdtPr>
          <w:rPr>
            <w:sz w:val="24"/>
            <w:szCs w:val="24"/>
          </w:rPr>
          <w:id w:val="1488512448"/>
          <w:citation/>
        </w:sdtPr>
        <w:sdtEndPr/>
        <w:sdtContent>
          <w:r w:rsidR="00C907CE" w:rsidRPr="004B3886">
            <w:rPr>
              <w:sz w:val="24"/>
              <w:szCs w:val="24"/>
            </w:rPr>
            <w:fldChar w:fldCharType="begin"/>
          </w:r>
          <w:r w:rsidR="00C907CE" w:rsidRPr="004B3886">
            <w:rPr>
              <w:sz w:val="24"/>
              <w:szCs w:val="24"/>
            </w:rPr>
            <w:instrText xml:space="preserve">CITATION Hui99 \p 13 \l 2057 </w:instrText>
          </w:r>
          <w:r w:rsidR="00C907CE" w:rsidRPr="004B3886">
            <w:rPr>
              <w:sz w:val="24"/>
              <w:szCs w:val="24"/>
            </w:rPr>
            <w:fldChar w:fldCharType="separate"/>
          </w:r>
          <w:r w:rsidR="006B4197" w:rsidRPr="006B4197">
            <w:rPr>
              <w:noProof/>
              <w:sz w:val="24"/>
              <w:szCs w:val="24"/>
            </w:rPr>
            <w:t>(Huizer, 1999, p. 13)</w:t>
          </w:r>
          <w:r w:rsidR="00C907CE" w:rsidRPr="004B3886">
            <w:rPr>
              <w:sz w:val="24"/>
              <w:szCs w:val="24"/>
            </w:rPr>
            <w:fldChar w:fldCharType="end"/>
          </w:r>
        </w:sdtContent>
      </w:sdt>
    </w:p>
  </w:footnote>
  <w:footnote w:id="22">
    <w:p w:rsidR="00602552" w:rsidRPr="009E45FA" w:rsidRDefault="00602552" w:rsidP="00D053AE">
      <w:pPr>
        <w:pStyle w:val="FootnoteText"/>
        <w:jc w:val="both"/>
        <w:rPr>
          <w:sz w:val="24"/>
          <w:szCs w:val="24"/>
        </w:rPr>
      </w:pPr>
      <w:r w:rsidRPr="009E45FA">
        <w:rPr>
          <w:rStyle w:val="FootnoteReference"/>
          <w:sz w:val="24"/>
          <w:szCs w:val="24"/>
        </w:rPr>
        <w:footnoteRef/>
      </w:r>
      <w:r w:rsidRPr="009E45FA">
        <w:rPr>
          <w:sz w:val="24"/>
          <w:szCs w:val="24"/>
        </w:rPr>
        <w:t xml:space="preserve"> </w:t>
      </w:r>
      <w:r w:rsidR="0096590F" w:rsidRPr="009E45FA">
        <w:rPr>
          <w:sz w:val="24"/>
          <w:szCs w:val="24"/>
        </w:rPr>
        <w:t xml:space="preserve">‘the </w:t>
      </w:r>
      <w:proofErr w:type="spellStart"/>
      <w:r w:rsidR="0096590F" w:rsidRPr="009E45FA">
        <w:rPr>
          <w:sz w:val="24"/>
          <w:szCs w:val="24"/>
        </w:rPr>
        <w:t>Taipings</w:t>
      </w:r>
      <w:proofErr w:type="spellEnd"/>
      <w:r w:rsidR="0096590F" w:rsidRPr="009E45FA">
        <w:rPr>
          <w:sz w:val="24"/>
          <w:szCs w:val="24"/>
        </w:rPr>
        <w:t xml:space="preserve"> made prefectural and county cities and large market towns their targets of attack, and these same cities and towns then became the loci of their power.</w:t>
      </w:r>
      <w:r w:rsidR="0015210E" w:rsidRPr="009E45FA">
        <w:rPr>
          <w:sz w:val="24"/>
          <w:szCs w:val="24"/>
        </w:rPr>
        <w:t>’</w:t>
      </w:r>
      <w:r w:rsidR="00672F0D" w:rsidRPr="009E45FA">
        <w:rPr>
          <w:sz w:val="24"/>
          <w:szCs w:val="24"/>
        </w:rPr>
        <w:t xml:space="preserve"> </w:t>
      </w:r>
      <w:sdt>
        <w:sdtPr>
          <w:rPr>
            <w:sz w:val="24"/>
            <w:szCs w:val="24"/>
          </w:rPr>
          <w:id w:val="1683469327"/>
          <w:citation/>
        </w:sdtPr>
        <w:sdtEndPr/>
        <w:sdtContent>
          <w:r w:rsidR="0058647C" w:rsidRPr="009E45FA">
            <w:rPr>
              <w:sz w:val="24"/>
              <w:szCs w:val="24"/>
            </w:rPr>
            <w:fldChar w:fldCharType="begin"/>
          </w:r>
          <w:r w:rsidR="0058647C" w:rsidRPr="009E45FA">
            <w:rPr>
              <w:sz w:val="24"/>
              <w:szCs w:val="24"/>
            </w:rPr>
            <w:instrText xml:space="preserve">CITATION Ber87 \p 380-381 \l 2057 </w:instrText>
          </w:r>
          <w:r w:rsidR="0058647C" w:rsidRPr="009E45FA">
            <w:rPr>
              <w:sz w:val="24"/>
              <w:szCs w:val="24"/>
            </w:rPr>
            <w:fldChar w:fldCharType="separate"/>
          </w:r>
          <w:r w:rsidR="006B4197" w:rsidRPr="006B4197">
            <w:rPr>
              <w:noProof/>
              <w:sz w:val="24"/>
              <w:szCs w:val="24"/>
            </w:rPr>
            <w:t>(Bernhardt, 1987, pp. 380-381)</w:t>
          </w:r>
          <w:r w:rsidR="0058647C" w:rsidRPr="009E45FA">
            <w:rPr>
              <w:sz w:val="24"/>
              <w:szCs w:val="24"/>
            </w:rPr>
            <w:fldChar w:fldCharType="end"/>
          </w:r>
        </w:sdtContent>
      </w:sdt>
    </w:p>
  </w:footnote>
  <w:footnote w:id="23">
    <w:p w:rsidR="00CC057E" w:rsidRPr="009E45FA" w:rsidRDefault="00CC057E" w:rsidP="00D053AE">
      <w:pPr>
        <w:pStyle w:val="FootnoteText"/>
        <w:jc w:val="both"/>
        <w:rPr>
          <w:sz w:val="24"/>
          <w:szCs w:val="24"/>
        </w:rPr>
      </w:pPr>
      <w:r w:rsidRPr="009E45FA">
        <w:rPr>
          <w:rStyle w:val="FootnoteReference"/>
          <w:sz w:val="24"/>
          <w:szCs w:val="24"/>
        </w:rPr>
        <w:footnoteRef/>
      </w:r>
      <w:r w:rsidRPr="009E45FA">
        <w:rPr>
          <w:sz w:val="24"/>
          <w:szCs w:val="24"/>
        </w:rPr>
        <w:t xml:space="preserve"> </w:t>
      </w:r>
      <w:r w:rsidR="004967C9" w:rsidRPr="009E45FA">
        <w:rPr>
          <w:sz w:val="24"/>
          <w:szCs w:val="24"/>
        </w:rPr>
        <w:t>‘</w:t>
      </w:r>
      <w:r w:rsidR="00CE4BE7" w:rsidRPr="009E45FA">
        <w:rPr>
          <w:sz w:val="24"/>
          <w:szCs w:val="24"/>
        </w:rPr>
        <w:t xml:space="preserve">To govern the vast countryside that lay beyond their direct control, the </w:t>
      </w:r>
      <w:proofErr w:type="spellStart"/>
      <w:r w:rsidR="00CE4BE7" w:rsidRPr="009E45FA">
        <w:rPr>
          <w:sz w:val="24"/>
          <w:szCs w:val="24"/>
        </w:rPr>
        <w:t>Taipings</w:t>
      </w:r>
      <w:proofErr w:type="spellEnd"/>
      <w:r w:rsidR="00CE4BE7" w:rsidRPr="009E45FA">
        <w:rPr>
          <w:sz w:val="24"/>
          <w:szCs w:val="24"/>
        </w:rPr>
        <w:t xml:space="preserve">, again much like the Qing, depended on the assistance of Jiangnan residents.’ </w:t>
      </w:r>
      <w:sdt>
        <w:sdtPr>
          <w:rPr>
            <w:sz w:val="24"/>
            <w:szCs w:val="24"/>
          </w:rPr>
          <w:id w:val="1481954044"/>
          <w:citation/>
        </w:sdtPr>
        <w:sdtEndPr/>
        <w:sdtContent>
          <w:r w:rsidR="0039027D" w:rsidRPr="009E45FA">
            <w:rPr>
              <w:sz w:val="24"/>
              <w:szCs w:val="24"/>
            </w:rPr>
            <w:fldChar w:fldCharType="begin"/>
          </w:r>
          <w:r w:rsidR="0039027D" w:rsidRPr="009E45FA">
            <w:rPr>
              <w:sz w:val="24"/>
              <w:szCs w:val="24"/>
            </w:rPr>
            <w:instrText xml:space="preserve">CITATION Ber87 \p 381 \l 2057 </w:instrText>
          </w:r>
          <w:r w:rsidR="0039027D" w:rsidRPr="009E45FA">
            <w:rPr>
              <w:sz w:val="24"/>
              <w:szCs w:val="24"/>
            </w:rPr>
            <w:fldChar w:fldCharType="separate"/>
          </w:r>
          <w:r w:rsidR="006B4197" w:rsidRPr="006B4197">
            <w:rPr>
              <w:noProof/>
              <w:sz w:val="24"/>
              <w:szCs w:val="24"/>
            </w:rPr>
            <w:t>(Bernhardt, 1987, p. 381)</w:t>
          </w:r>
          <w:r w:rsidR="0039027D" w:rsidRPr="009E45FA">
            <w:rPr>
              <w:sz w:val="24"/>
              <w:szCs w:val="24"/>
            </w:rPr>
            <w:fldChar w:fldCharType="end"/>
          </w:r>
        </w:sdtContent>
      </w:sdt>
    </w:p>
  </w:footnote>
  <w:footnote w:id="24">
    <w:p w:rsidR="00037902" w:rsidRPr="00BB220B" w:rsidRDefault="00037902" w:rsidP="00D053AE">
      <w:pPr>
        <w:pStyle w:val="FootnoteText"/>
        <w:jc w:val="both"/>
        <w:rPr>
          <w:sz w:val="24"/>
          <w:szCs w:val="24"/>
        </w:rPr>
      </w:pPr>
      <w:r w:rsidRPr="009E45FA">
        <w:rPr>
          <w:rStyle w:val="FootnoteReference"/>
          <w:sz w:val="24"/>
          <w:szCs w:val="24"/>
        </w:rPr>
        <w:footnoteRef/>
      </w:r>
      <w:r w:rsidRPr="009E45FA">
        <w:rPr>
          <w:sz w:val="24"/>
          <w:szCs w:val="24"/>
        </w:rPr>
        <w:t xml:space="preserve"> </w:t>
      </w:r>
      <w:r w:rsidR="00BB220B" w:rsidRPr="009E45FA">
        <w:rPr>
          <w:sz w:val="24"/>
          <w:szCs w:val="24"/>
        </w:rPr>
        <w:t>‘</w:t>
      </w:r>
      <w:r w:rsidR="00A3627D" w:rsidRPr="009E45FA">
        <w:rPr>
          <w:sz w:val="24"/>
          <w:szCs w:val="24"/>
        </w:rPr>
        <w:t>the military strategy that had been adopted, particularly in CCP relations with the KMT, namely, to “select only mountainous areas suitable for strategic defence when stationing troops; keep constantly on the alert for surprise attack and sabotage; and do not ask for big cities for stationing troops.</w:t>
      </w:r>
      <w:r w:rsidR="009E6EBC" w:rsidRPr="009E45FA">
        <w:rPr>
          <w:sz w:val="24"/>
          <w:szCs w:val="24"/>
        </w:rPr>
        <w:t>”’</w:t>
      </w:r>
      <w:sdt>
        <w:sdtPr>
          <w:rPr>
            <w:sz w:val="24"/>
            <w:szCs w:val="24"/>
          </w:rPr>
          <w:id w:val="-2058462433"/>
          <w:citation/>
        </w:sdtPr>
        <w:sdtEndPr/>
        <w:sdtContent>
          <w:r w:rsidR="009C504C" w:rsidRPr="009E45FA">
            <w:rPr>
              <w:sz w:val="24"/>
              <w:szCs w:val="24"/>
            </w:rPr>
            <w:fldChar w:fldCharType="begin"/>
          </w:r>
          <w:r w:rsidR="007457B5" w:rsidRPr="009E45FA">
            <w:rPr>
              <w:sz w:val="24"/>
              <w:szCs w:val="24"/>
            </w:rPr>
            <w:instrText xml:space="preserve">CITATION WuT92 \p 83 \l 2057 </w:instrText>
          </w:r>
          <w:r w:rsidR="009C504C" w:rsidRPr="009E45FA">
            <w:rPr>
              <w:sz w:val="24"/>
              <w:szCs w:val="24"/>
            </w:rPr>
            <w:fldChar w:fldCharType="separate"/>
          </w:r>
          <w:r w:rsidR="006B4197">
            <w:rPr>
              <w:noProof/>
              <w:sz w:val="24"/>
              <w:szCs w:val="24"/>
            </w:rPr>
            <w:t xml:space="preserve"> </w:t>
          </w:r>
          <w:r w:rsidR="006B4197" w:rsidRPr="006B4197">
            <w:rPr>
              <w:noProof/>
              <w:sz w:val="24"/>
              <w:szCs w:val="24"/>
            </w:rPr>
            <w:t>(Wu, 1992, p. 83)</w:t>
          </w:r>
          <w:r w:rsidR="009C504C" w:rsidRPr="009E45FA">
            <w:rPr>
              <w:sz w:val="24"/>
              <w:szCs w:val="24"/>
            </w:rPr>
            <w:fldChar w:fldCharType="end"/>
          </w:r>
        </w:sdtContent>
      </w:sdt>
    </w:p>
  </w:footnote>
  <w:footnote w:id="25">
    <w:p w:rsidR="00A15B2A" w:rsidRPr="00F04325" w:rsidRDefault="00A15B2A">
      <w:pPr>
        <w:pStyle w:val="FootnoteText"/>
        <w:rPr>
          <w:sz w:val="24"/>
          <w:szCs w:val="24"/>
        </w:rPr>
      </w:pPr>
      <w:r w:rsidRPr="00F04325">
        <w:rPr>
          <w:rStyle w:val="FootnoteReference"/>
          <w:sz w:val="24"/>
          <w:szCs w:val="24"/>
        </w:rPr>
        <w:footnoteRef/>
      </w:r>
      <w:r w:rsidRPr="00F04325">
        <w:rPr>
          <w:sz w:val="24"/>
          <w:szCs w:val="24"/>
        </w:rPr>
        <w:t xml:space="preserve"> </w:t>
      </w:r>
      <w:r w:rsidR="001A6520" w:rsidRPr="00F04325">
        <w:rPr>
          <w:sz w:val="24"/>
          <w:szCs w:val="24"/>
        </w:rPr>
        <w:t>‘</w:t>
      </w:r>
      <w:r w:rsidR="0067048D" w:rsidRPr="00F04325">
        <w:rPr>
          <w:sz w:val="24"/>
          <w:szCs w:val="24"/>
        </w:rPr>
        <w:t xml:space="preserve">As a fighting force on the battlefield and as a propaganda force or as organisational workers in the rear, the Communists were </w:t>
      </w:r>
      <w:r w:rsidR="00010AAB" w:rsidRPr="00F04325">
        <w:rPr>
          <w:sz w:val="24"/>
          <w:szCs w:val="24"/>
        </w:rPr>
        <w:t>unrivalled</w:t>
      </w:r>
      <w:r w:rsidR="0067048D" w:rsidRPr="00F04325">
        <w:rPr>
          <w:sz w:val="24"/>
          <w:szCs w:val="24"/>
        </w:rPr>
        <w:t>.</w:t>
      </w:r>
      <w:r w:rsidR="001A6520" w:rsidRPr="00F04325">
        <w:rPr>
          <w:sz w:val="24"/>
          <w:szCs w:val="24"/>
        </w:rPr>
        <w:t>’</w:t>
      </w:r>
      <w:r w:rsidR="0067048D" w:rsidRPr="00F04325">
        <w:rPr>
          <w:sz w:val="24"/>
          <w:szCs w:val="24"/>
        </w:rPr>
        <w:t xml:space="preserve"> </w:t>
      </w:r>
      <w:sdt>
        <w:sdtPr>
          <w:rPr>
            <w:sz w:val="24"/>
            <w:szCs w:val="24"/>
          </w:rPr>
          <w:id w:val="-1520928438"/>
          <w:citation/>
        </w:sdtPr>
        <w:sdtEndPr/>
        <w:sdtContent>
          <w:r w:rsidR="00E216D0" w:rsidRPr="00F04325">
            <w:rPr>
              <w:sz w:val="24"/>
              <w:szCs w:val="24"/>
            </w:rPr>
            <w:fldChar w:fldCharType="begin"/>
          </w:r>
          <w:r w:rsidR="00E216D0" w:rsidRPr="00F04325">
            <w:rPr>
              <w:sz w:val="24"/>
              <w:szCs w:val="24"/>
            </w:rPr>
            <w:instrText xml:space="preserve">CITATION WuT92 \p 103 \l 2057 </w:instrText>
          </w:r>
          <w:r w:rsidR="00E216D0" w:rsidRPr="00F04325">
            <w:rPr>
              <w:sz w:val="24"/>
              <w:szCs w:val="24"/>
            </w:rPr>
            <w:fldChar w:fldCharType="separate"/>
          </w:r>
          <w:r w:rsidR="006B4197" w:rsidRPr="006B4197">
            <w:rPr>
              <w:noProof/>
              <w:sz w:val="24"/>
              <w:szCs w:val="24"/>
            </w:rPr>
            <w:t>(Wu, 1992, p. 103)</w:t>
          </w:r>
          <w:r w:rsidR="00E216D0" w:rsidRPr="00F04325">
            <w:rPr>
              <w:sz w:val="24"/>
              <w:szCs w:val="24"/>
            </w:rPr>
            <w:fldChar w:fldCharType="end"/>
          </w:r>
        </w:sdtContent>
      </w:sdt>
    </w:p>
  </w:footnote>
  <w:footnote w:id="26">
    <w:p w:rsidR="00646E3C" w:rsidRPr="00F04325" w:rsidRDefault="00646E3C" w:rsidP="00D053AE">
      <w:pPr>
        <w:pStyle w:val="FootnoteText"/>
        <w:jc w:val="both"/>
        <w:rPr>
          <w:sz w:val="24"/>
          <w:szCs w:val="24"/>
        </w:rPr>
      </w:pPr>
      <w:r w:rsidRPr="00F04325">
        <w:rPr>
          <w:rStyle w:val="FootnoteReference"/>
          <w:sz w:val="24"/>
          <w:szCs w:val="24"/>
        </w:rPr>
        <w:footnoteRef/>
      </w:r>
      <w:r w:rsidRPr="00F04325">
        <w:rPr>
          <w:sz w:val="24"/>
          <w:szCs w:val="24"/>
        </w:rPr>
        <w:t xml:space="preserve"> </w:t>
      </w:r>
      <w:r w:rsidR="00E97C7B" w:rsidRPr="00F04325">
        <w:rPr>
          <w:sz w:val="24"/>
          <w:szCs w:val="24"/>
        </w:rPr>
        <w:t>‘</w:t>
      </w:r>
      <w:r w:rsidR="002A4D51" w:rsidRPr="00F04325">
        <w:rPr>
          <w:sz w:val="24"/>
          <w:szCs w:val="24"/>
        </w:rPr>
        <w:t>By</w:t>
      </w:r>
      <w:r w:rsidR="00A67B0D" w:rsidRPr="00F04325">
        <w:rPr>
          <w:sz w:val="24"/>
          <w:szCs w:val="24"/>
        </w:rPr>
        <w:t xml:space="preserve"> August 1945, Chu The boasted that the Red Army was one million strong, backed by a militia of 2.2 million</w:t>
      </w:r>
      <w:r w:rsidR="00DD3FFA" w:rsidRPr="00F04325">
        <w:rPr>
          <w:sz w:val="24"/>
          <w:szCs w:val="24"/>
        </w:rPr>
        <w:t xml:space="preserve"> and a population of 100 million people in nineteen liberated areas in as many provinces of China.’ </w:t>
      </w:r>
      <w:sdt>
        <w:sdtPr>
          <w:rPr>
            <w:sz w:val="24"/>
            <w:szCs w:val="24"/>
          </w:rPr>
          <w:id w:val="-1009599962"/>
          <w:citation/>
        </w:sdtPr>
        <w:sdtEndPr/>
        <w:sdtContent>
          <w:r w:rsidR="0099653B" w:rsidRPr="00F04325">
            <w:rPr>
              <w:sz w:val="24"/>
              <w:szCs w:val="24"/>
            </w:rPr>
            <w:fldChar w:fldCharType="begin"/>
          </w:r>
          <w:r w:rsidR="0099653B" w:rsidRPr="00F04325">
            <w:rPr>
              <w:sz w:val="24"/>
              <w:szCs w:val="24"/>
            </w:rPr>
            <w:instrText xml:space="preserve">CITATION WuT92 \p 102 \l 2057 </w:instrText>
          </w:r>
          <w:r w:rsidR="0099653B" w:rsidRPr="00F04325">
            <w:rPr>
              <w:sz w:val="24"/>
              <w:szCs w:val="24"/>
            </w:rPr>
            <w:fldChar w:fldCharType="separate"/>
          </w:r>
          <w:r w:rsidR="006B4197" w:rsidRPr="006B4197">
            <w:rPr>
              <w:noProof/>
              <w:sz w:val="24"/>
              <w:szCs w:val="24"/>
            </w:rPr>
            <w:t>(Wu, 1992, p. 102)</w:t>
          </w:r>
          <w:r w:rsidR="0099653B" w:rsidRPr="00F04325">
            <w:rPr>
              <w:sz w:val="24"/>
              <w:szCs w:val="24"/>
            </w:rPr>
            <w:fldChar w:fldCharType="end"/>
          </w:r>
        </w:sdtContent>
      </w:sdt>
    </w:p>
  </w:footnote>
  <w:footnote w:id="27">
    <w:p w:rsidR="00511D0C" w:rsidRPr="00E021A2" w:rsidRDefault="00511D0C">
      <w:pPr>
        <w:pStyle w:val="FootnoteText"/>
        <w:rPr>
          <w:sz w:val="24"/>
          <w:szCs w:val="24"/>
        </w:rPr>
      </w:pPr>
      <w:r w:rsidRPr="00F04325">
        <w:rPr>
          <w:rStyle w:val="FootnoteReference"/>
          <w:sz w:val="24"/>
          <w:szCs w:val="24"/>
        </w:rPr>
        <w:footnoteRef/>
      </w:r>
      <w:r w:rsidRPr="00F04325">
        <w:rPr>
          <w:sz w:val="24"/>
          <w:szCs w:val="24"/>
        </w:rPr>
        <w:t xml:space="preserve"> </w:t>
      </w:r>
      <w:r w:rsidR="00E021A2" w:rsidRPr="00F04325">
        <w:rPr>
          <w:sz w:val="24"/>
          <w:szCs w:val="24"/>
        </w:rPr>
        <w:t>‘</w:t>
      </w:r>
      <w:r w:rsidR="00697D1F">
        <w:rPr>
          <w:sz w:val="24"/>
          <w:szCs w:val="24"/>
        </w:rPr>
        <w:t>The numerical strength of the KMT, however, was four times greater than that of the CCP in 1945</w:t>
      </w:r>
      <w:r w:rsidR="00E021A2" w:rsidRPr="00F04325">
        <w:rPr>
          <w:sz w:val="24"/>
          <w:szCs w:val="24"/>
        </w:rPr>
        <w:t>’</w:t>
      </w:r>
      <w:sdt>
        <w:sdtPr>
          <w:rPr>
            <w:sz w:val="24"/>
            <w:szCs w:val="24"/>
          </w:rPr>
          <w:id w:val="-1204328198"/>
          <w:citation/>
        </w:sdtPr>
        <w:sdtContent>
          <w:bookmarkStart w:id="0" w:name="_GoBack"/>
          <w:r w:rsidR="00543E0B">
            <w:rPr>
              <w:sz w:val="24"/>
              <w:szCs w:val="24"/>
            </w:rPr>
            <w:fldChar w:fldCharType="begin"/>
          </w:r>
          <w:r w:rsidR="00543E0B">
            <w:rPr>
              <w:sz w:val="24"/>
              <w:szCs w:val="24"/>
            </w:rPr>
            <w:instrText xml:space="preserve">CITATION WuT92 \p 102 \l 2057 </w:instrText>
          </w:r>
          <w:r w:rsidR="00543E0B">
            <w:rPr>
              <w:sz w:val="24"/>
              <w:szCs w:val="24"/>
            </w:rPr>
            <w:fldChar w:fldCharType="separate"/>
          </w:r>
          <w:r w:rsidR="00543E0B">
            <w:rPr>
              <w:noProof/>
              <w:sz w:val="24"/>
              <w:szCs w:val="24"/>
            </w:rPr>
            <w:t xml:space="preserve"> </w:t>
          </w:r>
          <w:r w:rsidR="00543E0B" w:rsidRPr="00543E0B">
            <w:rPr>
              <w:noProof/>
              <w:sz w:val="24"/>
              <w:szCs w:val="24"/>
            </w:rPr>
            <w:t>(Wu, 1992, p. 102)</w:t>
          </w:r>
          <w:r w:rsidR="00543E0B">
            <w:rPr>
              <w:sz w:val="24"/>
              <w:szCs w:val="24"/>
            </w:rPr>
            <w:fldChar w:fldCharType="end"/>
          </w:r>
          <w:bookmarkEnd w:id="0"/>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83"/>
    <w:rsid w:val="00002D59"/>
    <w:rsid w:val="00003394"/>
    <w:rsid w:val="00004836"/>
    <w:rsid w:val="00010AAB"/>
    <w:rsid w:val="000127F9"/>
    <w:rsid w:val="000143F7"/>
    <w:rsid w:val="00023182"/>
    <w:rsid w:val="0002527B"/>
    <w:rsid w:val="00025CD9"/>
    <w:rsid w:val="00031F68"/>
    <w:rsid w:val="0003427F"/>
    <w:rsid w:val="00034E2F"/>
    <w:rsid w:val="00034F9D"/>
    <w:rsid w:val="000351F3"/>
    <w:rsid w:val="00037902"/>
    <w:rsid w:val="0004232F"/>
    <w:rsid w:val="0004462B"/>
    <w:rsid w:val="00047230"/>
    <w:rsid w:val="000477C5"/>
    <w:rsid w:val="00051CC6"/>
    <w:rsid w:val="0005539B"/>
    <w:rsid w:val="00057CEB"/>
    <w:rsid w:val="00063FFD"/>
    <w:rsid w:val="00070438"/>
    <w:rsid w:val="00074431"/>
    <w:rsid w:val="00074582"/>
    <w:rsid w:val="00075A57"/>
    <w:rsid w:val="000830B6"/>
    <w:rsid w:val="00085287"/>
    <w:rsid w:val="00086627"/>
    <w:rsid w:val="0008767C"/>
    <w:rsid w:val="00090903"/>
    <w:rsid w:val="000920E0"/>
    <w:rsid w:val="00094EB3"/>
    <w:rsid w:val="000A2043"/>
    <w:rsid w:val="000A223D"/>
    <w:rsid w:val="000B3340"/>
    <w:rsid w:val="000C3855"/>
    <w:rsid w:val="000C4A7E"/>
    <w:rsid w:val="000C639E"/>
    <w:rsid w:val="000D0794"/>
    <w:rsid w:val="000D390E"/>
    <w:rsid w:val="000D5DB1"/>
    <w:rsid w:val="000D66CB"/>
    <w:rsid w:val="000E0E5E"/>
    <w:rsid w:val="000E500C"/>
    <w:rsid w:val="000E67E3"/>
    <w:rsid w:val="000F4643"/>
    <w:rsid w:val="000F6625"/>
    <w:rsid w:val="000F7752"/>
    <w:rsid w:val="000F7C67"/>
    <w:rsid w:val="00101D22"/>
    <w:rsid w:val="00104CF8"/>
    <w:rsid w:val="0011073F"/>
    <w:rsid w:val="0011440A"/>
    <w:rsid w:val="00125DF9"/>
    <w:rsid w:val="00126DF7"/>
    <w:rsid w:val="0013283A"/>
    <w:rsid w:val="001332C7"/>
    <w:rsid w:val="00133513"/>
    <w:rsid w:val="001432B1"/>
    <w:rsid w:val="001433DD"/>
    <w:rsid w:val="001461DF"/>
    <w:rsid w:val="0014666F"/>
    <w:rsid w:val="00151D3E"/>
    <w:rsid w:val="0015210E"/>
    <w:rsid w:val="001528E9"/>
    <w:rsid w:val="00152CC2"/>
    <w:rsid w:val="001548C7"/>
    <w:rsid w:val="0015562F"/>
    <w:rsid w:val="00157043"/>
    <w:rsid w:val="0015742A"/>
    <w:rsid w:val="00160081"/>
    <w:rsid w:val="00161C3B"/>
    <w:rsid w:val="00163177"/>
    <w:rsid w:val="0016375B"/>
    <w:rsid w:val="00167C7E"/>
    <w:rsid w:val="001750E5"/>
    <w:rsid w:val="00181295"/>
    <w:rsid w:val="00184EBE"/>
    <w:rsid w:val="00191754"/>
    <w:rsid w:val="00191A1E"/>
    <w:rsid w:val="00192724"/>
    <w:rsid w:val="0019559C"/>
    <w:rsid w:val="00196882"/>
    <w:rsid w:val="001A06BC"/>
    <w:rsid w:val="001A0919"/>
    <w:rsid w:val="001A6520"/>
    <w:rsid w:val="001B260B"/>
    <w:rsid w:val="001B3221"/>
    <w:rsid w:val="001B56F4"/>
    <w:rsid w:val="001C4420"/>
    <w:rsid w:val="001D1708"/>
    <w:rsid w:val="001D37DC"/>
    <w:rsid w:val="001D70A7"/>
    <w:rsid w:val="001D7175"/>
    <w:rsid w:val="001E15B1"/>
    <w:rsid w:val="001F0FD3"/>
    <w:rsid w:val="001F2B8E"/>
    <w:rsid w:val="001F6EDA"/>
    <w:rsid w:val="0020096C"/>
    <w:rsid w:val="002016A7"/>
    <w:rsid w:val="00201EDF"/>
    <w:rsid w:val="00205C9F"/>
    <w:rsid w:val="0020602E"/>
    <w:rsid w:val="002066E1"/>
    <w:rsid w:val="002124B7"/>
    <w:rsid w:val="002206FF"/>
    <w:rsid w:val="002211C8"/>
    <w:rsid w:val="00224822"/>
    <w:rsid w:val="00230BAF"/>
    <w:rsid w:val="00232454"/>
    <w:rsid w:val="002358D2"/>
    <w:rsid w:val="00237FA8"/>
    <w:rsid w:val="002417B7"/>
    <w:rsid w:val="00244F23"/>
    <w:rsid w:val="00250D1A"/>
    <w:rsid w:val="00251326"/>
    <w:rsid w:val="00251E53"/>
    <w:rsid w:val="00257269"/>
    <w:rsid w:val="00263B68"/>
    <w:rsid w:val="00275D3F"/>
    <w:rsid w:val="00280FB6"/>
    <w:rsid w:val="00284D0F"/>
    <w:rsid w:val="00287D27"/>
    <w:rsid w:val="00290A4E"/>
    <w:rsid w:val="002960BB"/>
    <w:rsid w:val="00296D7E"/>
    <w:rsid w:val="002A0EF4"/>
    <w:rsid w:val="002A22D7"/>
    <w:rsid w:val="002A361A"/>
    <w:rsid w:val="002A3AE5"/>
    <w:rsid w:val="002A4D51"/>
    <w:rsid w:val="002A58B4"/>
    <w:rsid w:val="002B1689"/>
    <w:rsid w:val="002B267F"/>
    <w:rsid w:val="002B29EB"/>
    <w:rsid w:val="002B4285"/>
    <w:rsid w:val="002C3109"/>
    <w:rsid w:val="002C4641"/>
    <w:rsid w:val="002C7D85"/>
    <w:rsid w:val="002D15E1"/>
    <w:rsid w:val="002D1DC9"/>
    <w:rsid w:val="002D4588"/>
    <w:rsid w:val="002D66A8"/>
    <w:rsid w:val="002E20FE"/>
    <w:rsid w:val="002E32E1"/>
    <w:rsid w:val="002F169D"/>
    <w:rsid w:val="00300D4B"/>
    <w:rsid w:val="00312785"/>
    <w:rsid w:val="00313373"/>
    <w:rsid w:val="00316C07"/>
    <w:rsid w:val="0032444D"/>
    <w:rsid w:val="0032470A"/>
    <w:rsid w:val="00324AF1"/>
    <w:rsid w:val="003258BE"/>
    <w:rsid w:val="00330F40"/>
    <w:rsid w:val="00332A79"/>
    <w:rsid w:val="00334928"/>
    <w:rsid w:val="00342572"/>
    <w:rsid w:val="0034260F"/>
    <w:rsid w:val="00347BEA"/>
    <w:rsid w:val="00353782"/>
    <w:rsid w:val="00361FC5"/>
    <w:rsid w:val="003638B3"/>
    <w:rsid w:val="003652D6"/>
    <w:rsid w:val="003728AE"/>
    <w:rsid w:val="00374C6B"/>
    <w:rsid w:val="00381372"/>
    <w:rsid w:val="003831A4"/>
    <w:rsid w:val="0038471A"/>
    <w:rsid w:val="0039004E"/>
    <w:rsid w:val="0039027D"/>
    <w:rsid w:val="003927F1"/>
    <w:rsid w:val="00393A18"/>
    <w:rsid w:val="003944AB"/>
    <w:rsid w:val="003978BB"/>
    <w:rsid w:val="003A1FFA"/>
    <w:rsid w:val="003A5F86"/>
    <w:rsid w:val="003A7878"/>
    <w:rsid w:val="003A7D25"/>
    <w:rsid w:val="003A7E52"/>
    <w:rsid w:val="003B092C"/>
    <w:rsid w:val="003B2965"/>
    <w:rsid w:val="003B29EE"/>
    <w:rsid w:val="003B47CB"/>
    <w:rsid w:val="003B5BDB"/>
    <w:rsid w:val="003B6B65"/>
    <w:rsid w:val="003C1EB3"/>
    <w:rsid w:val="003C489E"/>
    <w:rsid w:val="003C52B3"/>
    <w:rsid w:val="003C61A5"/>
    <w:rsid w:val="003D0AF0"/>
    <w:rsid w:val="003D1F3E"/>
    <w:rsid w:val="003D264E"/>
    <w:rsid w:val="003D34F7"/>
    <w:rsid w:val="003D500A"/>
    <w:rsid w:val="003D60E5"/>
    <w:rsid w:val="003D6CBB"/>
    <w:rsid w:val="003E1335"/>
    <w:rsid w:val="003F0AB9"/>
    <w:rsid w:val="003F1436"/>
    <w:rsid w:val="003F184B"/>
    <w:rsid w:val="003F45A9"/>
    <w:rsid w:val="003F4D38"/>
    <w:rsid w:val="003F6B2C"/>
    <w:rsid w:val="0040460E"/>
    <w:rsid w:val="00404DA8"/>
    <w:rsid w:val="00404E6B"/>
    <w:rsid w:val="004051B8"/>
    <w:rsid w:val="004104CA"/>
    <w:rsid w:val="00413790"/>
    <w:rsid w:val="00420D5B"/>
    <w:rsid w:val="00423E90"/>
    <w:rsid w:val="004258BA"/>
    <w:rsid w:val="00425CD7"/>
    <w:rsid w:val="004266EE"/>
    <w:rsid w:val="00427E0C"/>
    <w:rsid w:val="00431C8F"/>
    <w:rsid w:val="00434A6E"/>
    <w:rsid w:val="00436C4A"/>
    <w:rsid w:val="00437CA6"/>
    <w:rsid w:val="004406EE"/>
    <w:rsid w:val="00440EFE"/>
    <w:rsid w:val="00463A35"/>
    <w:rsid w:val="00464472"/>
    <w:rsid w:val="0046639B"/>
    <w:rsid w:val="00467AD1"/>
    <w:rsid w:val="00467B70"/>
    <w:rsid w:val="0047058A"/>
    <w:rsid w:val="00470ECA"/>
    <w:rsid w:val="0047286B"/>
    <w:rsid w:val="00476777"/>
    <w:rsid w:val="004773C9"/>
    <w:rsid w:val="00480B64"/>
    <w:rsid w:val="00482F9C"/>
    <w:rsid w:val="00487EA7"/>
    <w:rsid w:val="004912AA"/>
    <w:rsid w:val="0049223B"/>
    <w:rsid w:val="00495BF3"/>
    <w:rsid w:val="004967C9"/>
    <w:rsid w:val="00497958"/>
    <w:rsid w:val="004A33E0"/>
    <w:rsid w:val="004A71F4"/>
    <w:rsid w:val="004B1B47"/>
    <w:rsid w:val="004B3886"/>
    <w:rsid w:val="004B6526"/>
    <w:rsid w:val="004C66D7"/>
    <w:rsid w:val="004C6CCF"/>
    <w:rsid w:val="004D4E36"/>
    <w:rsid w:val="004E2288"/>
    <w:rsid w:val="004E22B9"/>
    <w:rsid w:val="004F0E30"/>
    <w:rsid w:val="004F7061"/>
    <w:rsid w:val="00502E79"/>
    <w:rsid w:val="005078B4"/>
    <w:rsid w:val="0051026B"/>
    <w:rsid w:val="00511D0C"/>
    <w:rsid w:val="00517EC1"/>
    <w:rsid w:val="005229D2"/>
    <w:rsid w:val="00523E1A"/>
    <w:rsid w:val="005258C2"/>
    <w:rsid w:val="0052594E"/>
    <w:rsid w:val="00526EE5"/>
    <w:rsid w:val="00527518"/>
    <w:rsid w:val="00531E8E"/>
    <w:rsid w:val="00533623"/>
    <w:rsid w:val="00543E0B"/>
    <w:rsid w:val="005455FC"/>
    <w:rsid w:val="00547673"/>
    <w:rsid w:val="00547D19"/>
    <w:rsid w:val="00550658"/>
    <w:rsid w:val="00551DD2"/>
    <w:rsid w:val="00555383"/>
    <w:rsid w:val="005556BE"/>
    <w:rsid w:val="00556B84"/>
    <w:rsid w:val="00556EE7"/>
    <w:rsid w:val="00571647"/>
    <w:rsid w:val="00571C0D"/>
    <w:rsid w:val="00574B68"/>
    <w:rsid w:val="00580749"/>
    <w:rsid w:val="0058647C"/>
    <w:rsid w:val="00593EA8"/>
    <w:rsid w:val="00596F11"/>
    <w:rsid w:val="00597768"/>
    <w:rsid w:val="005A2282"/>
    <w:rsid w:val="005A591A"/>
    <w:rsid w:val="005A673A"/>
    <w:rsid w:val="005B1434"/>
    <w:rsid w:val="005B4269"/>
    <w:rsid w:val="005B5C34"/>
    <w:rsid w:val="005B5CD4"/>
    <w:rsid w:val="005C1510"/>
    <w:rsid w:val="005C21EE"/>
    <w:rsid w:val="005D1C7D"/>
    <w:rsid w:val="005D22C7"/>
    <w:rsid w:val="005D4F9A"/>
    <w:rsid w:val="005D64A2"/>
    <w:rsid w:val="005D6944"/>
    <w:rsid w:val="005E363F"/>
    <w:rsid w:val="005E4FFA"/>
    <w:rsid w:val="005E5FD8"/>
    <w:rsid w:val="005F52F9"/>
    <w:rsid w:val="005F6FF8"/>
    <w:rsid w:val="005F793D"/>
    <w:rsid w:val="005F7A8D"/>
    <w:rsid w:val="00602552"/>
    <w:rsid w:val="0060296A"/>
    <w:rsid w:val="00603A66"/>
    <w:rsid w:val="00607990"/>
    <w:rsid w:val="00612183"/>
    <w:rsid w:val="00623D0D"/>
    <w:rsid w:val="006241AD"/>
    <w:rsid w:val="00635171"/>
    <w:rsid w:val="00644CB2"/>
    <w:rsid w:val="00646E3C"/>
    <w:rsid w:val="006471EB"/>
    <w:rsid w:val="00656BDC"/>
    <w:rsid w:val="006618F6"/>
    <w:rsid w:val="006623C2"/>
    <w:rsid w:val="00664413"/>
    <w:rsid w:val="00664EB4"/>
    <w:rsid w:val="00665D5E"/>
    <w:rsid w:val="00667408"/>
    <w:rsid w:val="0067048D"/>
    <w:rsid w:val="00672F0D"/>
    <w:rsid w:val="006839AE"/>
    <w:rsid w:val="0068629D"/>
    <w:rsid w:val="00690E7D"/>
    <w:rsid w:val="00693F44"/>
    <w:rsid w:val="00696FF0"/>
    <w:rsid w:val="00697D1F"/>
    <w:rsid w:val="006A1DA0"/>
    <w:rsid w:val="006A38EE"/>
    <w:rsid w:val="006A46C5"/>
    <w:rsid w:val="006B3F48"/>
    <w:rsid w:val="006B4197"/>
    <w:rsid w:val="006B4DB8"/>
    <w:rsid w:val="006C055F"/>
    <w:rsid w:val="006D0310"/>
    <w:rsid w:val="006D311B"/>
    <w:rsid w:val="006D3A70"/>
    <w:rsid w:val="006D425C"/>
    <w:rsid w:val="006D5C45"/>
    <w:rsid w:val="006E1E06"/>
    <w:rsid w:val="006E1FC3"/>
    <w:rsid w:val="006E2197"/>
    <w:rsid w:val="006E535E"/>
    <w:rsid w:val="006E6998"/>
    <w:rsid w:val="006E6F5A"/>
    <w:rsid w:val="006F5C32"/>
    <w:rsid w:val="006F69A4"/>
    <w:rsid w:val="00700656"/>
    <w:rsid w:val="0070075F"/>
    <w:rsid w:val="00706B5A"/>
    <w:rsid w:val="00706C52"/>
    <w:rsid w:val="00713D2A"/>
    <w:rsid w:val="0071717E"/>
    <w:rsid w:val="00717A6D"/>
    <w:rsid w:val="00717AFE"/>
    <w:rsid w:val="00720E32"/>
    <w:rsid w:val="00723532"/>
    <w:rsid w:val="00726A4A"/>
    <w:rsid w:val="007306C8"/>
    <w:rsid w:val="00730919"/>
    <w:rsid w:val="00730BA1"/>
    <w:rsid w:val="00730D6B"/>
    <w:rsid w:val="00731FFF"/>
    <w:rsid w:val="00736A74"/>
    <w:rsid w:val="00736C97"/>
    <w:rsid w:val="00740FD0"/>
    <w:rsid w:val="00741E34"/>
    <w:rsid w:val="007457B5"/>
    <w:rsid w:val="00752228"/>
    <w:rsid w:val="00757079"/>
    <w:rsid w:val="007576A3"/>
    <w:rsid w:val="007622E9"/>
    <w:rsid w:val="00762DCC"/>
    <w:rsid w:val="0076537A"/>
    <w:rsid w:val="007664F3"/>
    <w:rsid w:val="00766C24"/>
    <w:rsid w:val="00773689"/>
    <w:rsid w:val="00775991"/>
    <w:rsid w:val="00780EBC"/>
    <w:rsid w:val="00781EC6"/>
    <w:rsid w:val="00782E2E"/>
    <w:rsid w:val="007846D1"/>
    <w:rsid w:val="00784B27"/>
    <w:rsid w:val="0079395A"/>
    <w:rsid w:val="00793A2A"/>
    <w:rsid w:val="00797DE4"/>
    <w:rsid w:val="007A0BDF"/>
    <w:rsid w:val="007A1B38"/>
    <w:rsid w:val="007A7EF3"/>
    <w:rsid w:val="007B10E5"/>
    <w:rsid w:val="007B1247"/>
    <w:rsid w:val="007B167D"/>
    <w:rsid w:val="007B6277"/>
    <w:rsid w:val="007C0000"/>
    <w:rsid w:val="007C49ED"/>
    <w:rsid w:val="007C5037"/>
    <w:rsid w:val="007C6308"/>
    <w:rsid w:val="007C76B5"/>
    <w:rsid w:val="007D278F"/>
    <w:rsid w:val="007D5363"/>
    <w:rsid w:val="007D5634"/>
    <w:rsid w:val="007D6A05"/>
    <w:rsid w:val="007D7761"/>
    <w:rsid w:val="007E3BA6"/>
    <w:rsid w:val="007E774A"/>
    <w:rsid w:val="007F4BCD"/>
    <w:rsid w:val="007F6D8E"/>
    <w:rsid w:val="007F7240"/>
    <w:rsid w:val="007F77D8"/>
    <w:rsid w:val="008038E8"/>
    <w:rsid w:val="008054C8"/>
    <w:rsid w:val="00805DE8"/>
    <w:rsid w:val="00814AAD"/>
    <w:rsid w:val="00825076"/>
    <w:rsid w:val="00830F56"/>
    <w:rsid w:val="00831891"/>
    <w:rsid w:val="00832C0B"/>
    <w:rsid w:val="008353AC"/>
    <w:rsid w:val="00840192"/>
    <w:rsid w:val="00843308"/>
    <w:rsid w:val="008440F6"/>
    <w:rsid w:val="00844B5F"/>
    <w:rsid w:val="00844DA9"/>
    <w:rsid w:val="00847B4B"/>
    <w:rsid w:val="0085147C"/>
    <w:rsid w:val="00851B49"/>
    <w:rsid w:val="00855564"/>
    <w:rsid w:val="00857E6E"/>
    <w:rsid w:val="00860824"/>
    <w:rsid w:val="008608DF"/>
    <w:rsid w:val="008632F6"/>
    <w:rsid w:val="00864CD2"/>
    <w:rsid w:val="008676AF"/>
    <w:rsid w:val="00867E2C"/>
    <w:rsid w:val="00870696"/>
    <w:rsid w:val="00875D72"/>
    <w:rsid w:val="00883E5C"/>
    <w:rsid w:val="008928F5"/>
    <w:rsid w:val="00892B43"/>
    <w:rsid w:val="008943F9"/>
    <w:rsid w:val="00895687"/>
    <w:rsid w:val="0089590D"/>
    <w:rsid w:val="0089706F"/>
    <w:rsid w:val="00897EA1"/>
    <w:rsid w:val="008A1675"/>
    <w:rsid w:val="008A36A3"/>
    <w:rsid w:val="008B5A80"/>
    <w:rsid w:val="008B6FB9"/>
    <w:rsid w:val="008C0163"/>
    <w:rsid w:val="008C10D5"/>
    <w:rsid w:val="008C11FB"/>
    <w:rsid w:val="008C24F9"/>
    <w:rsid w:val="008C5272"/>
    <w:rsid w:val="008C54C6"/>
    <w:rsid w:val="008C57E5"/>
    <w:rsid w:val="008C7645"/>
    <w:rsid w:val="008D2C4E"/>
    <w:rsid w:val="008E324B"/>
    <w:rsid w:val="008E58D0"/>
    <w:rsid w:val="008E5AB7"/>
    <w:rsid w:val="008E6FF1"/>
    <w:rsid w:val="008F29EB"/>
    <w:rsid w:val="008F322C"/>
    <w:rsid w:val="008F4B08"/>
    <w:rsid w:val="00900C3E"/>
    <w:rsid w:val="00900CE0"/>
    <w:rsid w:val="00904EAA"/>
    <w:rsid w:val="0091572A"/>
    <w:rsid w:val="009234F4"/>
    <w:rsid w:val="0092635E"/>
    <w:rsid w:val="00927C86"/>
    <w:rsid w:val="00935CD0"/>
    <w:rsid w:val="00940300"/>
    <w:rsid w:val="00941EA6"/>
    <w:rsid w:val="0094667C"/>
    <w:rsid w:val="00951EEB"/>
    <w:rsid w:val="0095305F"/>
    <w:rsid w:val="00953358"/>
    <w:rsid w:val="00961DEF"/>
    <w:rsid w:val="0096590F"/>
    <w:rsid w:val="009660F8"/>
    <w:rsid w:val="0096674B"/>
    <w:rsid w:val="00971FE1"/>
    <w:rsid w:val="00973095"/>
    <w:rsid w:val="009769DC"/>
    <w:rsid w:val="00977B2A"/>
    <w:rsid w:val="00981768"/>
    <w:rsid w:val="00981FD2"/>
    <w:rsid w:val="0098249C"/>
    <w:rsid w:val="00984246"/>
    <w:rsid w:val="009844C9"/>
    <w:rsid w:val="00990802"/>
    <w:rsid w:val="009932BC"/>
    <w:rsid w:val="009933E6"/>
    <w:rsid w:val="00995D93"/>
    <w:rsid w:val="0099653B"/>
    <w:rsid w:val="009A064E"/>
    <w:rsid w:val="009A1FC6"/>
    <w:rsid w:val="009A65CC"/>
    <w:rsid w:val="009B0307"/>
    <w:rsid w:val="009B2014"/>
    <w:rsid w:val="009B2B78"/>
    <w:rsid w:val="009B51D4"/>
    <w:rsid w:val="009B578E"/>
    <w:rsid w:val="009C04FD"/>
    <w:rsid w:val="009C149D"/>
    <w:rsid w:val="009C32C8"/>
    <w:rsid w:val="009C504C"/>
    <w:rsid w:val="009C66F7"/>
    <w:rsid w:val="009C79DD"/>
    <w:rsid w:val="009D219E"/>
    <w:rsid w:val="009D356C"/>
    <w:rsid w:val="009D398B"/>
    <w:rsid w:val="009D3EBA"/>
    <w:rsid w:val="009D6752"/>
    <w:rsid w:val="009E45FA"/>
    <w:rsid w:val="009E6584"/>
    <w:rsid w:val="009E6EBC"/>
    <w:rsid w:val="009F7B69"/>
    <w:rsid w:val="009F7C81"/>
    <w:rsid w:val="00A009A3"/>
    <w:rsid w:val="00A06E3A"/>
    <w:rsid w:val="00A15B2A"/>
    <w:rsid w:val="00A17474"/>
    <w:rsid w:val="00A231D1"/>
    <w:rsid w:val="00A2530B"/>
    <w:rsid w:val="00A30B05"/>
    <w:rsid w:val="00A3300C"/>
    <w:rsid w:val="00A36032"/>
    <w:rsid w:val="00A3627D"/>
    <w:rsid w:val="00A37A0F"/>
    <w:rsid w:val="00A400F2"/>
    <w:rsid w:val="00A41AEB"/>
    <w:rsid w:val="00A47EF5"/>
    <w:rsid w:val="00A516F2"/>
    <w:rsid w:val="00A51AF7"/>
    <w:rsid w:val="00A53FA3"/>
    <w:rsid w:val="00A620CB"/>
    <w:rsid w:val="00A6643E"/>
    <w:rsid w:val="00A6706B"/>
    <w:rsid w:val="00A674A6"/>
    <w:rsid w:val="00A67875"/>
    <w:rsid w:val="00A67B0D"/>
    <w:rsid w:val="00A67C7D"/>
    <w:rsid w:val="00A72908"/>
    <w:rsid w:val="00A7357E"/>
    <w:rsid w:val="00A74911"/>
    <w:rsid w:val="00A7555D"/>
    <w:rsid w:val="00A75B77"/>
    <w:rsid w:val="00A75E7E"/>
    <w:rsid w:val="00A801E8"/>
    <w:rsid w:val="00A839EA"/>
    <w:rsid w:val="00A84D68"/>
    <w:rsid w:val="00A85DAA"/>
    <w:rsid w:val="00A93B46"/>
    <w:rsid w:val="00A95DDB"/>
    <w:rsid w:val="00AA36D9"/>
    <w:rsid w:val="00AA4870"/>
    <w:rsid w:val="00AB561A"/>
    <w:rsid w:val="00AB6203"/>
    <w:rsid w:val="00AB675A"/>
    <w:rsid w:val="00AB7D4E"/>
    <w:rsid w:val="00AC5AFE"/>
    <w:rsid w:val="00AC7F55"/>
    <w:rsid w:val="00AD0954"/>
    <w:rsid w:val="00AD2568"/>
    <w:rsid w:val="00AD2F2E"/>
    <w:rsid w:val="00AD350C"/>
    <w:rsid w:val="00AD4D9D"/>
    <w:rsid w:val="00AD5F1D"/>
    <w:rsid w:val="00AE2BA8"/>
    <w:rsid w:val="00AE4532"/>
    <w:rsid w:val="00AE6D25"/>
    <w:rsid w:val="00AF4856"/>
    <w:rsid w:val="00B03E58"/>
    <w:rsid w:val="00B04047"/>
    <w:rsid w:val="00B053E7"/>
    <w:rsid w:val="00B064EB"/>
    <w:rsid w:val="00B06DE8"/>
    <w:rsid w:val="00B0737B"/>
    <w:rsid w:val="00B11DFD"/>
    <w:rsid w:val="00B152B5"/>
    <w:rsid w:val="00B223BF"/>
    <w:rsid w:val="00B26349"/>
    <w:rsid w:val="00B27AC6"/>
    <w:rsid w:val="00B304C7"/>
    <w:rsid w:val="00B330D5"/>
    <w:rsid w:val="00B37893"/>
    <w:rsid w:val="00B45A6E"/>
    <w:rsid w:val="00B515E4"/>
    <w:rsid w:val="00B56807"/>
    <w:rsid w:val="00B6113F"/>
    <w:rsid w:val="00B61D51"/>
    <w:rsid w:val="00B7429A"/>
    <w:rsid w:val="00B76760"/>
    <w:rsid w:val="00B826EE"/>
    <w:rsid w:val="00B8272E"/>
    <w:rsid w:val="00B839AC"/>
    <w:rsid w:val="00B90EFA"/>
    <w:rsid w:val="00B9206D"/>
    <w:rsid w:val="00B92E97"/>
    <w:rsid w:val="00B93FF6"/>
    <w:rsid w:val="00B961E0"/>
    <w:rsid w:val="00B97AE6"/>
    <w:rsid w:val="00BA0876"/>
    <w:rsid w:val="00BB0492"/>
    <w:rsid w:val="00BB0E9C"/>
    <w:rsid w:val="00BB220B"/>
    <w:rsid w:val="00BB2953"/>
    <w:rsid w:val="00BB3D18"/>
    <w:rsid w:val="00BB7DD4"/>
    <w:rsid w:val="00BC3163"/>
    <w:rsid w:val="00BC6C55"/>
    <w:rsid w:val="00BD1232"/>
    <w:rsid w:val="00BD186B"/>
    <w:rsid w:val="00BD5661"/>
    <w:rsid w:val="00BD6C5C"/>
    <w:rsid w:val="00BD6EFB"/>
    <w:rsid w:val="00BE076D"/>
    <w:rsid w:val="00BE38ED"/>
    <w:rsid w:val="00BE3E2D"/>
    <w:rsid w:val="00BE438A"/>
    <w:rsid w:val="00BE7DFD"/>
    <w:rsid w:val="00BF4D45"/>
    <w:rsid w:val="00C0093F"/>
    <w:rsid w:val="00C01516"/>
    <w:rsid w:val="00C02646"/>
    <w:rsid w:val="00C07C85"/>
    <w:rsid w:val="00C144CC"/>
    <w:rsid w:val="00C15BD6"/>
    <w:rsid w:val="00C17D79"/>
    <w:rsid w:val="00C2095C"/>
    <w:rsid w:val="00C21010"/>
    <w:rsid w:val="00C21031"/>
    <w:rsid w:val="00C275DC"/>
    <w:rsid w:val="00C275F1"/>
    <w:rsid w:val="00C3557C"/>
    <w:rsid w:val="00C475F4"/>
    <w:rsid w:val="00C51A47"/>
    <w:rsid w:val="00C570BB"/>
    <w:rsid w:val="00C61C8E"/>
    <w:rsid w:val="00C64704"/>
    <w:rsid w:val="00C6669A"/>
    <w:rsid w:val="00C67142"/>
    <w:rsid w:val="00C70696"/>
    <w:rsid w:val="00C745BE"/>
    <w:rsid w:val="00C74631"/>
    <w:rsid w:val="00C76848"/>
    <w:rsid w:val="00C7704B"/>
    <w:rsid w:val="00C83471"/>
    <w:rsid w:val="00C845F2"/>
    <w:rsid w:val="00C85A99"/>
    <w:rsid w:val="00C86B98"/>
    <w:rsid w:val="00C907CE"/>
    <w:rsid w:val="00C9259B"/>
    <w:rsid w:val="00C9355E"/>
    <w:rsid w:val="00CA3386"/>
    <w:rsid w:val="00CA5B2B"/>
    <w:rsid w:val="00CA5DEA"/>
    <w:rsid w:val="00CA6E73"/>
    <w:rsid w:val="00CB1541"/>
    <w:rsid w:val="00CB34BC"/>
    <w:rsid w:val="00CC057E"/>
    <w:rsid w:val="00CC1F20"/>
    <w:rsid w:val="00CC2E80"/>
    <w:rsid w:val="00CC3327"/>
    <w:rsid w:val="00CC50C0"/>
    <w:rsid w:val="00CD726C"/>
    <w:rsid w:val="00CE4BE7"/>
    <w:rsid w:val="00CF06B1"/>
    <w:rsid w:val="00CF18D1"/>
    <w:rsid w:val="00CF491C"/>
    <w:rsid w:val="00CF5137"/>
    <w:rsid w:val="00CF7E37"/>
    <w:rsid w:val="00D03CD9"/>
    <w:rsid w:val="00D053AE"/>
    <w:rsid w:val="00D111A7"/>
    <w:rsid w:val="00D124C0"/>
    <w:rsid w:val="00D1271E"/>
    <w:rsid w:val="00D142C3"/>
    <w:rsid w:val="00D15443"/>
    <w:rsid w:val="00D20091"/>
    <w:rsid w:val="00D208CB"/>
    <w:rsid w:val="00D240CE"/>
    <w:rsid w:val="00D24944"/>
    <w:rsid w:val="00D24F8C"/>
    <w:rsid w:val="00D347BA"/>
    <w:rsid w:val="00D37CB6"/>
    <w:rsid w:val="00D47A4A"/>
    <w:rsid w:val="00D50369"/>
    <w:rsid w:val="00D547F2"/>
    <w:rsid w:val="00D608F3"/>
    <w:rsid w:val="00D62E04"/>
    <w:rsid w:val="00D65044"/>
    <w:rsid w:val="00D6535D"/>
    <w:rsid w:val="00D71B21"/>
    <w:rsid w:val="00D74F3D"/>
    <w:rsid w:val="00D81789"/>
    <w:rsid w:val="00D8298B"/>
    <w:rsid w:val="00D86E18"/>
    <w:rsid w:val="00D8796A"/>
    <w:rsid w:val="00D90433"/>
    <w:rsid w:val="00D9234F"/>
    <w:rsid w:val="00D93198"/>
    <w:rsid w:val="00D9350E"/>
    <w:rsid w:val="00D94621"/>
    <w:rsid w:val="00D94A9D"/>
    <w:rsid w:val="00DA197A"/>
    <w:rsid w:val="00DA6FBC"/>
    <w:rsid w:val="00DB0308"/>
    <w:rsid w:val="00DB072D"/>
    <w:rsid w:val="00DB19C5"/>
    <w:rsid w:val="00DB1B85"/>
    <w:rsid w:val="00DB24D2"/>
    <w:rsid w:val="00DB449E"/>
    <w:rsid w:val="00DB65E4"/>
    <w:rsid w:val="00DD10CE"/>
    <w:rsid w:val="00DD1870"/>
    <w:rsid w:val="00DD3FFA"/>
    <w:rsid w:val="00DD5808"/>
    <w:rsid w:val="00DD7335"/>
    <w:rsid w:val="00DE0F02"/>
    <w:rsid w:val="00DE44C2"/>
    <w:rsid w:val="00DE5533"/>
    <w:rsid w:val="00DE6287"/>
    <w:rsid w:val="00DF1E76"/>
    <w:rsid w:val="00DF4D7D"/>
    <w:rsid w:val="00E0073F"/>
    <w:rsid w:val="00E021A2"/>
    <w:rsid w:val="00E039DF"/>
    <w:rsid w:val="00E05D20"/>
    <w:rsid w:val="00E064E4"/>
    <w:rsid w:val="00E0717E"/>
    <w:rsid w:val="00E07BA5"/>
    <w:rsid w:val="00E10AAC"/>
    <w:rsid w:val="00E1255C"/>
    <w:rsid w:val="00E14A45"/>
    <w:rsid w:val="00E15CC7"/>
    <w:rsid w:val="00E17305"/>
    <w:rsid w:val="00E216D0"/>
    <w:rsid w:val="00E225CF"/>
    <w:rsid w:val="00E242B8"/>
    <w:rsid w:val="00E25148"/>
    <w:rsid w:val="00E2656D"/>
    <w:rsid w:val="00E26AA9"/>
    <w:rsid w:val="00E314A2"/>
    <w:rsid w:val="00E36254"/>
    <w:rsid w:val="00E4238B"/>
    <w:rsid w:val="00E450DC"/>
    <w:rsid w:val="00E47343"/>
    <w:rsid w:val="00E51DE3"/>
    <w:rsid w:val="00E54D4D"/>
    <w:rsid w:val="00E57E35"/>
    <w:rsid w:val="00E6654E"/>
    <w:rsid w:val="00E6751E"/>
    <w:rsid w:val="00E678FB"/>
    <w:rsid w:val="00E70AC4"/>
    <w:rsid w:val="00E71BEB"/>
    <w:rsid w:val="00E727ED"/>
    <w:rsid w:val="00E72D84"/>
    <w:rsid w:val="00E759E1"/>
    <w:rsid w:val="00E7666F"/>
    <w:rsid w:val="00E7680E"/>
    <w:rsid w:val="00E83027"/>
    <w:rsid w:val="00E860AB"/>
    <w:rsid w:val="00E9148B"/>
    <w:rsid w:val="00E91CE1"/>
    <w:rsid w:val="00E93D92"/>
    <w:rsid w:val="00E94213"/>
    <w:rsid w:val="00E94A6D"/>
    <w:rsid w:val="00E968B1"/>
    <w:rsid w:val="00E97C7B"/>
    <w:rsid w:val="00EA0487"/>
    <w:rsid w:val="00EA177F"/>
    <w:rsid w:val="00EA18EA"/>
    <w:rsid w:val="00EA2FAF"/>
    <w:rsid w:val="00EA4586"/>
    <w:rsid w:val="00EB3C36"/>
    <w:rsid w:val="00EB48A3"/>
    <w:rsid w:val="00EB5D58"/>
    <w:rsid w:val="00EB73A4"/>
    <w:rsid w:val="00EC7832"/>
    <w:rsid w:val="00ED28CB"/>
    <w:rsid w:val="00ED2EB4"/>
    <w:rsid w:val="00ED3392"/>
    <w:rsid w:val="00ED57E1"/>
    <w:rsid w:val="00ED736C"/>
    <w:rsid w:val="00ED7AB8"/>
    <w:rsid w:val="00ED7C07"/>
    <w:rsid w:val="00EE15F1"/>
    <w:rsid w:val="00EE5999"/>
    <w:rsid w:val="00EF0B73"/>
    <w:rsid w:val="00EF3F13"/>
    <w:rsid w:val="00F01C64"/>
    <w:rsid w:val="00F04325"/>
    <w:rsid w:val="00F104D6"/>
    <w:rsid w:val="00F119C5"/>
    <w:rsid w:val="00F12BE1"/>
    <w:rsid w:val="00F13314"/>
    <w:rsid w:val="00F15AC0"/>
    <w:rsid w:val="00F25943"/>
    <w:rsid w:val="00F328FA"/>
    <w:rsid w:val="00F36E27"/>
    <w:rsid w:val="00F46F49"/>
    <w:rsid w:val="00F50CA0"/>
    <w:rsid w:val="00F512A7"/>
    <w:rsid w:val="00F527AF"/>
    <w:rsid w:val="00F53FAE"/>
    <w:rsid w:val="00F64EE0"/>
    <w:rsid w:val="00F65922"/>
    <w:rsid w:val="00F70751"/>
    <w:rsid w:val="00F70ADB"/>
    <w:rsid w:val="00F725A2"/>
    <w:rsid w:val="00F736C8"/>
    <w:rsid w:val="00F761A5"/>
    <w:rsid w:val="00F764AE"/>
    <w:rsid w:val="00F83D42"/>
    <w:rsid w:val="00F86038"/>
    <w:rsid w:val="00F877A5"/>
    <w:rsid w:val="00F94D13"/>
    <w:rsid w:val="00FA0AD2"/>
    <w:rsid w:val="00FA0CED"/>
    <w:rsid w:val="00FA1939"/>
    <w:rsid w:val="00FA5766"/>
    <w:rsid w:val="00FB115A"/>
    <w:rsid w:val="00FC3B54"/>
    <w:rsid w:val="00FC7008"/>
    <w:rsid w:val="00FC7B3E"/>
    <w:rsid w:val="00FD2461"/>
    <w:rsid w:val="00FD5F72"/>
    <w:rsid w:val="00FD6029"/>
    <w:rsid w:val="00FE28D3"/>
    <w:rsid w:val="00FE5381"/>
    <w:rsid w:val="00FE569C"/>
    <w:rsid w:val="00FE5BBD"/>
    <w:rsid w:val="00FE781F"/>
    <w:rsid w:val="00FF49F4"/>
    <w:rsid w:val="00FF4D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2DA7"/>
  <w15:chartTrackingRefBased/>
  <w15:docId w15:val="{EA8CA5E1-5326-48BC-97E9-E6C4C15B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5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383"/>
  </w:style>
  <w:style w:type="paragraph" w:styleId="Footer">
    <w:name w:val="footer"/>
    <w:basedOn w:val="Normal"/>
    <w:link w:val="FooterChar"/>
    <w:uiPriority w:val="99"/>
    <w:unhideWhenUsed/>
    <w:rsid w:val="00555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383"/>
  </w:style>
  <w:style w:type="paragraph" w:styleId="FootnoteText">
    <w:name w:val="footnote text"/>
    <w:basedOn w:val="Normal"/>
    <w:link w:val="FootnoteTextChar"/>
    <w:uiPriority w:val="99"/>
    <w:semiHidden/>
    <w:unhideWhenUsed/>
    <w:rsid w:val="00531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E8E"/>
    <w:rPr>
      <w:sz w:val="20"/>
      <w:szCs w:val="20"/>
    </w:rPr>
  </w:style>
  <w:style w:type="character" w:styleId="FootnoteReference">
    <w:name w:val="footnote reference"/>
    <w:basedOn w:val="DefaultParagraphFont"/>
    <w:uiPriority w:val="99"/>
    <w:semiHidden/>
    <w:unhideWhenUsed/>
    <w:rsid w:val="00531E8E"/>
    <w:rPr>
      <w:vertAlign w:val="superscript"/>
    </w:rPr>
  </w:style>
  <w:style w:type="character" w:customStyle="1" w:styleId="Heading1Char">
    <w:name w:val="Heading 1 Char"/>
    <w:basedOn w:val="DefaultParagraphFont"/>
    <w:link w:val="Heading1"/>
    <w:uiPriority w:val="9"/>
    <w:rsid w:val="0016375B"/>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6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69">
      <w:bodyDiv w:val="1"/>
      <w:marLeft w:val="0"/>
      <w:marRight w:val="0"/>
      <w:marTop w:val="0"/>
      <w:marBottom w:val="0"/>
      <w:divBdr>
        <w:top w:val="none" w:sz="0" w:space="0" w:color="auto"/>
        <w:left w:val="none" w:sz="0" w:space="0" w:color="auto"/>
        <w:bottom w:val="none" w:sz="0" w:space="0" w:color="auto"/>
        <w:right w:val="none" w:sz="0" w:space="0" w:color="auto"/>
      </w:divBdr>
    </w:div>
    <w:div w:id="4131925">
      <w:bodyDiv w:val="1"/>
      <w:marLeft w:val="0"/>
      <w:marRight w:val="0"/>
      <w:marTop w:val="0"/>
      <w:marBottom w:val="0"/>
      <w:divBdr>
        <w:top w:val="none" w:sz="0" w:space="0" w:color="auto"/>
        <w:left w:val="none" w:sz="0" w:space="0" w:color="auto"/>
        <w:bottom w:val="none" w:sz="0" w:space="0" w:color="auto"/>
        <w:right w:val="none" w:sz="0" w:space="0" w:color="auto"/>
      </w:divBdr>
    </w:div>
    <w:div w:id="6559998">
      <w:bodyDiv w:val="1"/>
      <w:marLeft w:val="0"/>
      <w:marRight w:val="0"/>
      <w:marTop w:val="0"/>
      <w:marBottom w:val="0"/>
      <w:divBdr>
        <w:top w:val="none" w:sz="0" w:space="0" w:color="auto"/>
        <w:left w:val="none" w:sz="0" w:space="0" w:color="auto"/>
        <w:bottom w:val="none" w:sz="0" w:space="0" w:color="auto"/>
        <w:right w:val="none" w:sz="0" w:space="0" w:color="auto"/>
      </w:divBdr>
    </w:div>
    <w:div w:id="7486519">
      <w:bodyDiv w:val="1"/>
      <w:marLeft w:val="0"/>
      <w:marRight w:val="0"/>
      <w:marTop w:val="0"/>
      <w:marBottom w:val="0"/>
      <w:divBdr>
        <w:top w:val="none" w:sz="0" w:space="0" w:color="auto"/>
        <w:left w:val="none" w:sz="0" w:space="0" w:color="auto"/>
        <w:bottom w:val="none" w:sz="0" w:space="0" w:color="auto"/>
        <w:right w:val="none" w:sz="0" w:space="0" w:color="auto"/>
      </w:divBdr>
    </w:div>
    <w:div w:id="11495369">
      <w:bodyDiv w:val="1"/>
      <w:marLeft w:val="0"/>
      <w:marRight w:val="0"/>
      <w:marTop w:val="0"/>
      <w:marBottom w:val="0"/>
      <w:divBdr>
        <w:top w:val="none" w:sz="0" w:space="0" w:color="auto"/>
        <w:left w:val="none" w:sz="0" w:space="0" w:color="auto"/>
        <w:bottom w:val="none" w:sz="0" w:space="0" w:color="auto"/>
        <w:right w:val="none" w:sz="0" w:space="0" w:color="auto"/>
      </w:divBdr>
    </w:div>
    <w:div w:id="20669228">
      <w:bodyDiv w:val="1"/>
      <w:marLeft w:val="0"/>
      <w:marRight w:val="0"/>
      <w:marTop w:val="0"/>
      <w:marBottom w:val="0"/>
      <w:divBdr>
        <w:top w:val="none" w:sz="0" w:space="0" w:color="auto"/>
        <w:left w:val="none" w:sz="0" w:space="0" w:color="auto"/>
        <w:bottom w:val="none" w:sz="0" w:space="0" w:color="auto"/>
        <w:right w:val="none" w:sz="0" w:space="0" w:color="auto"/>
      </w:divBdr>
    </w:div>
    <w:div w:id="22825493">
      <w:bodyDiv w:val="1"/>
      <w:marLeft w:val="0"/>
      <w:marRight w:val="0"/>
      <w:marTop w:val="0"/>
      <w:marBottom w:val="0"/>
      <w:divBdr>
        <w:top w:val="none" w:sz="0" w:space="0" w:color="auto"/>
        <w:left w:val="none" w:sz="0" w:space="0" w:color="auto"/>
        <w:bottom w:val="none" w:sz="0" w:space="0" w:color="auto"/>
        <w:right w:val="none" w:sz="0" w:space="0" w:color="auto"/>
      </w:divBdr>
    </w:div>
    <w:div w:id="26220659">
      <w:bodyDiv w:val="1"/>
      <w:marLeft w:val="0"/>
      <w:marRight w:val="0"/>
      <w:marTop w:val="0"/>
      <w:marBottom w:val="0"/>
      <w:divBdr>
        <w:top w:val="none" w:sz="0" w:space="0" w:color="auto"/>
        <w:left w:val="none" w:sz="0" w:space="0" w:color="auto"/>
        <w:bottom w:val="none" w:sz="0" w:space="0" w:color="auto"/>
        <w:right w:val="none" w:sz="0" w:space="0" w:color="auto"/>
      </w:divBdr>
    </w:div>
    <w:div w:id="32581799">
      <w:bodyDiv w:val="1"/>
      <w:marLeft w:val="0"/>
      <w:marRight w:val="0"/>
      <w:marTop w:val="0"/>
      <w:marBottom w:val="0"/>
      <w:divBdr>
        <w:top w:val="none" w:sz="0" w:space="0" w:color="auto"/>
        <w:left w:val="none" w:sz="0" w:space="0" w:color="auto"/>
        <w:bottom w:val="none" w:sz="0" w:space="0" w:color="auto"/>
        <w:right w:val="none" w:sz="0" w:space="0" w:color="auto"/>
      </w:divBdr>
    </w:div>
    <w:div w:id="44262056">
      <w:bodyDiv w:val="1"/>
      <w:marLeft w:val="0"/>
      <w:marRight w:val="0"/>
      <w:marTop w:val="0"/>
      <w:marBottom w:val="0"/>
      <w:divBdr>
        <w:top w:val="none" w:sz="0" w:space="0" w:color="auto"/>
        <w:left w:val="none" w:sz="0" w:space="0" w:color="auto"/>
        <w:bottom w:val="none" w:sz="0" w:space="0" w:color="auto"/>
        <w:right w:val="none" w:sz="0" w:space="0" w:color="auto"/>
      </w:divBdr>
    </w:div>
    <w:div w:id="48186111">
      <w:bodyDiv w:val="1"/>
      <w:marLeft w:val="0"/>
      <w:marRight w:val="0"/>
      <w:marTop w:val="0"/>
      <w:marBottom w:val="0"/>
      <w:divBdr>
        <w:top w:val="none" w:sz="0" w:space="0" w:color="auto"/>
        <w:left w:val="none" w:sz="0" w:space="0" w:color="auto"/>
        <w:bottom w:val="none" w:sz="0" w:space="0" w:color="auto"/>
        <w:right w:val="none" w:sz="0" w:space="0" w:color="auto"/>
      </w:divBdr>
    </w:div>
    <w:div w:id="50034812">
      <w:bodyDiv w:val="1"/>
      <w:marLeft w:val="0"/>
      <w:marRight w:val="0"/>
      <w:marTop w:val="0"/>
      <w:marBottom w:val="0"/>
      <w:divBdr>
        <w:top w:val="none" w:sz="0" w:space="0" w:color="auto"/>
        <w:left w:val="none" w:sz="0" w:space="0" w:color="auto"/>
        <w:bottom w:val="none" w:sz="0" w:space="0" w:color="auto"/>
        <w:right w:val="none" w:sz="0" w:space="0" w:color="auto"/>
      </w:divBdr>
    </w:div>
    <w:div w:id="52965913">
      <w:bodyDiv w:val="1"/>
      <w:marLeft w:val="0"/>
      <w:marRight w:val="0"/>
      <w:marTop w:val="0"/>
      <w:marBottom w:val="0"/>
      <w:divBdr>
        <w:top w:val="none" w:sz="0" w:space="0" w:color="auto"/>
        <w:left w:val="none" w:sz="0" w:space="0" w:color="auto"/>
        <w:bottom w:val="none" w:sz="0" w:space="0" w:color="auto"/>
        <w:right w:val="none" w:sz="0" w:space="0" w:color="auto"/>
      </w:divBdr>
    </w:div>
    <w:div w:id="53629985">
      <w:bodyDiv w:val="1"/>
      <w:marLeft w:val="0"/>
      <w:marRight w:val="0"/>
      <w:marTop w:val="0"/>
      <w:marBottom w:val="0"/>
      <w:divBdr>
        <w:top w:val="none" w:sz="0" w:space="0" w:color="auto"/>
        <w:left w:val="none" w:sz="0" w:space="0" w:color="auto"/>
        <w:bottom w:val="none" w:sz="0" w:space="0" w:color="auto"/>
        <w:right w:val="none" w:sz="0" w:space="0" w:color="auto"/>
      </w:divBdr>
    </w:div>
    <w:div w:id="57241575">
      <w:bodyDiv w:val="1"/>
      <w:marLeft w:val="0"/>
      <w:marRight w:val="0"/>
      <w:marTop w:val="0"/>
      <w:marBottom w:val="0"/>
      <w:divBdr>
        <w:top w:val="none" w:sz="0" w:space="0" w:color="auto"/>
        <w:left w:val="none" w:sz="0" w:space="0" w:color="auto"/>
        <w:bottom w:val="none" w:sz="0" w:space="0" w:color="auto"/>
        <w:right w:val="none" w:sz="0" w:space="0" w:color="auto"/>
      </w:divBdr>
    </w:div>
    <w:div w:id="58939735">
      <w:bodyDiv w:val="1"/>
      <w:marLeft w:val="0"/>
      <w:marRight w:val="0"/>
      <w:marTop w:val="0"/>
      <w:marBottom w:val="0"/>
      <w:divBdr>
        <w:top w:val="none" w:sz="0" w:space="0" w:color="auto"/>
        <w:left w:val="none" w:sz="0" w:space="0" w:color="auto"/>
        <w:bottom w:val="none" w:sz="0" w:space="0" w:color="auto"/>
        <w:right w:val="none" w:sz="0" w:space="0" w:color="auto"/>
      </w:divBdr>
    </w:div>
    <w:div w:id="59910935">
      <w:bodyDiv w:val="1"/>
      <w:marLeft w:val="0"/>
      <w:marRight w:val="0"/>
      <w:marTop w:val="0"/>
      <w:marBottom w:val="0"/>
      <w:divBdr>
        <w:top w:val="none" w:sz="0" w:space="0" w:color="auto"/>
        <w:left w:val="none" w:sz="0" w:space="0" w:color="auto"/>
        <w:bottom w:val="none" w:sz="0" w:space="0" w:color="auto"/>
        <w:right w:val="none" w:sz="0" w:space="0" w:color="auto"/>
      </w:divBdr>
    </w:div>
    <w:div w:id="75398485">
      <w:bodyDiv w:val="1"/>
      <w:marLeft w:val="0"/>
      <w:marRight w:val="0"/>
      <w:marTop w:val="0"/>
      <w:marBottom w:val="0"/>
      <w:divBdr>
        <w:top w:val="none" w:sz="0" w:space="0" w:color="auto"/>
        <w:left w:val="none" w:sz="0" w:space="0" w:color="auto"/>
        <w:bottom w:val="none" w:sz="0" w:space="0" w:color="auto"/>
        <w:right w:val="none" w:sz="0" w:space="0" w:color="auto"/>
      </w:divBdr>
    </w:div>
    <w:div w:id="77022544">
      <w:bodyDiv w:val="1"/>
      <w:marLeft w:val="0"/>
      <w:marRight w:val="0"/>
      <w:marTop w:val="0"/>
      <w:marBottom w:val="0"/>
      <w:divBdr>
        <w:top w:val="none" w:sz="0" w:space="0" w:color="auto"/>
        <w:left w:val="none" w:sz="0" w:space="0" w:color="auto"/>
        <w:bottom w:val="none" w:sz="0" w:space="0" w:color="auto"/>
        <w:right w:val="none" w:sz="0" w:space="0" w:color="auto"/>
      </w:divBdr>
    </w:div>
    <w:div w:id="81032967">
      <w:bodyDiv w:val="1"/>
      <w:marLeft w:val="0"/>
      <w:marRight w:val="0"/>
      <w:marTop w:val="0"/>
      <w:marBottom w:val="0"/>
      <w:divBdr>
        <w:top w:val="none" w:sz="0" w:space="0" w:color="auto"/>
        <w:left w:val="none" w:sz="0" w:space="0" w:color="auto"/>
        <w:bottom w:val="none" w:sz="0" w:space="0" w:color="auto"/>
        <w:right w:val="none" w:sz="0" w:space="0" w:color="auto"/>
      </w:divBdr>
    </w:div>
    <w:div w:id="83962349">
      <w:bodyDiv w:val="1"/>
      <w:marLeft w:val="0"/>
      <w:marRight w:val="0"/>
      <w:marTop w:val="0"/>
      <w:marBottom w:val="0"/>
      <w:divBdr>
        <w:top w:val="none" w:sz="0" w:space="0" w:color="auto"/>
        <w:left w:val="none" w:sz="0" w:space="0" w:color="auto"/>
        <w:bottom w:val="none" w:sz="0" w:space="0" w:color="auto"/>
        <w:right w:val="none" w:sz="0" w:space="0" w:color="auto"/>
      </w:divBdr>
    </w:div>
    <w:div w:id="91513621">
      <w:bodyDiv w:val="1"/>
      <w:marLeft w:val="0"/>
      <w:marRight w:val="0"/>
      <w:marTop w:val="0"/>
      <w:marBottom w:val="0"/>
      <w:divBdr>
        <w:top w:val="none" w:sz="0" w:space="0" w:color="auto"/>
        <w:left w:val="none" w:sz="0" w:space="0" w:color="auto"/>
        <w:bottom w:val="none" w:sz="0" w:space="0" w:color="auto"/>
        <w:right w:val="none" w:sz="0" w:space="0" w:color="auto"/>
      </w:divBdr>
    </w:div>
    <w:div w:id="99301708">
      <w:bodyDiv w:val="1"/>
      <w:marLeft w:val="0"/>
      <w:marRight w:val="0"/>
      <w:marTop w:val="0"/>
      <w:marBottom w:val="0"/>
      <w:divBdr>
        <w:top w:val="none" w:sz="0" w:space="0" w:color="auto"/>
        <w:left w:val="none" w:sz="0" w:space="0" w:color="auto"/>
        <w:bottom w:val="none" w:sz="0" w:space="0" w:color="auto"/>
        <w:right w:val="none" w:sz="0" w:space="0" w:color="auto"/>
      </w:divBdr>
    </w:div>
    <w:div w:id="105347593">
      <w:bodyDiv w:val="1"/>
      <w:marLeft w:val="0"/>
      <w:marRight w:val="0"/>
      <w:marTop w:val="0"/>
      <w:marBottom w:val="0"/>
      <w:divBdr>
        <w:top w:val="none" w:sz="0" w:space="0" w:color="auto"/>
        <w:left w:val="none" w:sz="0" w:space="0" w:color="auto"/>
        <w:bottom w:val="none" w:sz="0" w:space="0" w:color="auto"/>
        <w:right w:val="none" w:sz="0" w:space="0" w:color="auto"/>
      </w:divBdr>
    </w:div>
    <w:div w:id="113059486">
      <w:bodyDiv w:val="1"/>
      <w:marLeft w:val="0"/>
      <w:marRight w:val="0"/>
      <w:marTop w:val="0"/>
      <w:marBottom w:val="0"/>
      <w:divBdr>
        <w:top w:val="none" w:sz="0" w:space="0" w:color="auto"/>
        <w:left w:val="none" w:sz="0" w:space="0" w:color="auto"/>
        <w:bottom w:val="none" w:sz="0" w:space="0" w:color="auto"/>
        <w:right w:val="none" w:sz="0" w:space="0" w:color="auto"/>
      </w:divBdr>
    </w:div>
    <w:div w:id="117918607">
      <w:bodyDiv w:val="1"/>
      <w:marLeft w:val="0"/>
      <w:marRight w:val="0"/>
      <w:marTop w:val="0"/>
      <w:marBottom w:val="0"/>
      <w:divBdr>
        <w:top w:val="none" w:sz="0" w:space="0" w:color="auto"/>
        <w:left w:val="none" w:sz="0" w:space="0" w:color="auto"/>
        <w:bottom w:val="none" w:sz="0" w:space="0" w:color="auto"/>
        <w:right w:val="none" w:sz="0" w:space="0" w:color="auto"/>
      </w:divBdr>
    </w:div>
    <w:div w:id="125004201">
      <w:bodyDiv w:val="1"/>
      <w:marLeft w:val="0"/>
      <w:marRight w:val="0"/>
      <w:marTop w:val="0"/>
      <w:marBottom w:val="0"/>
      <w:divBdr>
        <w:top w:val="none" w:sz="0" w:space="0" w:color="auto"/>
        <w:left w:val="none" w:sz="0" w:space="0" w:color="auto"/>
        <w:bottom w:val="none" w:sz="0" w:space="0" w:color="auto"/>
        <w:right w:val="none" w:sz="0" w:space="0" w:color="auto"/>
      </w:divBdr>
    </w:div>
    <w:div w:id="129447354">
      <w:bodyDiv w:val="1"/>
      <w:marLeft w:val="0"/>
      <w:marRight w:val="0"/>
      <w:marTop w:val="0"/>
      <w:marBottom w:val="0"/>
      <w:divBdr>
        <w:top w:val="none" w:sz="0" w:space="0" w:color="auto"/>
        <w:left w:val="none" w:sz="0" w:space="0" w:color="auto"/>
        <w:bottom w:val="none" w:sz="0" w:space="0" w:color="auto"/>
        <w:right w:val="none" w:sz="0" w:space="0" w:color="auto"/>
      </w:divBdr>
    </w:div>
    <w:div w:id="141852522">
      <w:bodyDiv w:val="1"/>
      <w:marLeft w:val="0"/>
      <w:marRight w:val="0"/>
      <w:marTop w:val="0"/>
      <w:marBottom w:val="0"/>
      <w:divBdr>
        <w:top w:val="none" w:sz="0" w:space="0" w:color="auto"/>
        <w:left w:val="none" w:sz="0" w:space="0" w:color="auto"/>
        <w:bottom w:val="none" w:sz="0" w:space="0" w:color="auto"/>
        <w:right w:val="none" w:sz="0" w:space="0" w:color="auto"/>
      </w:divBdr>
    </w:div>
    <w:div w:id="143813983">
      <w:bodyDiv w:val="1"/>
      <w:marLeft w:val="0"/>
      <w:marRight w:val="0"/>
      <w:marTop w:val="0"/>
      <w:marBottom w:val="0"/>
      <w:divBdr>
        <w:top w:val="none" w:sz="0" w:space="0" w:color="auto"/>
        <w:left w:val="none" w:sz="0" w:space="0" w:color="auto"/>
        <w:bottom w:val="none" w:sz="0" w:space="0" w:color="auto"/>
        <w:right w:val="none" w:sz="0" w:space="0" w:color="auto"/>
      </w:divBdr>
    </w:div>
    <w:div w:id="147327401">
      <w:bodyDiv w:val="1"/>
      <w:marLeft w:val="0"/>
      <w:marRight w:val="0"/>
      <w:marTop w:val="0"/>
      <w:marBottom w:val="0"/>
      <w:divBdr>
        <w:top w:val="none" w:sz="0" w:space="0" w:color="auto"/>
        <w:left w:val="none" w:sz="0" w:space="0" w:color="auto"/>
        <w:bottom w:val="none" w:sz="0" w:space="0" w:color="auto"/>
        <w:right w:val="none" w:sz="0" w:space="0" w:color="auto"/>
      </w:divBdr>
    </w:div>
    <w:div w:id="148443361">
      <w:bodyDiv w:val="1"/>
      <w:marLeft w:val="0"/>
      <w:marRight w:val="0"/>
      <w:marTop w:val="0"/>
      <w:marBottom w:val="0"/>
      <w:divBdr>
        <w:top w:val="none" w:sz="0" w:space="0" w:color="auto"/>
        <w:left w:val="none" w:sz="0" w:space="0" w:color="auto"/>
        <w:bottom w:val="none" w:sz="0" w:space="0" w:color="auto"/>
        <w:right w:val="none" w:sz="0" w:space="0" w:color="auto"/>
      </w:divBdr>
    </w:div>
    <w:div w:id="149098375">
      <w:bodyDiv w:val="1"/>
      <w:marLeft w:val="0"/>
      <w:marRight w:val="0"/>
      <w:marTop w:val="0"/>
      <w:marBottom w:val="0"/>
      <w:divBdr>
        <w:top w:val="none" w:sz="0" w:space="0" w:color="auto"/>
        <w:left w:val="none" w:sz="0" w:space="0" w:color="auto"/>
        <w:bottom w:val="none" w:sz="0" w:space="0" w:color="auto"/>
        <w:right w:val="none" w:sz="0" w:space="0" w:color="auto"/>
      </w:divBdr>
    </w:div>
    <w:div w:id="152112215">
      <w:bodyDiv w:val="1"/>
      <w:marLeft w:val="0"/>
      <w:marRight w:val="0"/>
      <w:marTop w:val="0"/>
      <w:marBottom w:val="0"/>
      <w:divBdr>
        <w:top w:val="none" w:sz="0" w:space="0" w:color="auto"/>
        <w:left w:val="none" w:sz="0" w:space="0" w:color="auto"/>
        <w:bottom w:val="none" w:sz="0" w:space="0" w:color="auto"/>
        <w:right w:val="none" w:sz="0" w:space="0" w:color="auto"/>
      </w:divBdr>
    </w:div>
    <w:div w:id="152840428">
      <w:bodyDiv w:val="1"/>
      <w:marLeft w:val="0"/>
      <w:marRight w:val="0"/>
      <w:marTop w:val="0"/>
      <w:marBottom w:val="0"/>
      <w:divBdr>
        <w:top w:val="none" w:sz="0" w:space="0" w:color="auto"/>
        <w:left w:val="none" w:sz="0" w:space="0" w:color="auto"/>
        <w:bottom w:val="none" w:sz="0" w:space="0" w:color="auto"/>
        <w:right w:val="none" w:sz="0" w:space="0" w:color="auto"/>
      </w:divBdr>
    </w:div>
    <w:div w:id="153298141">
      <w:bodyDiv w:val="1"/>
      <w:marLeft w:val="0"/>
      <w:marRight w:val="0"/>
      <w:marTop w:val="0"/>
      <w:marBottom w:val="0"/>
      <w:divBdr>
        <w:top w:val="none" w:sz="0" w:space="0" w:color="auto"/>
        <w:left w:val="none" w:sz="0" w:space="0" w:color="auto"/>
        <w:bottom w:val="none" w:sz="0" w:space="0" w:color="auto"/>
        <w:right w:val="none" w:sz="0" w:space="0" w:color="auto"/>
      </w:divBdr>
    </w:div>
    <w:div w:id="159928063">
      <w:bodyDiv w:val="1"/>
      <w:marLeft w:val="0"/>
      <w:marRight w:val="0"/>
      <w:marTop w:val="0"/>
      <w:marBottom w:val="0"/>
      <w:divBdr>
        <w:top w:val="none" w:sz="0" w:space="0" w:color="auto"/>
        <w:left w:val="none" w:sz="0" w:space="0" w:color="auto"/>
        <w:bottom w:val="none" w:sz="0" w:space="0" w:color="auto"/>
        <w:right w:val="none" w:sz="0" w:space="0" w:color="auto"/>
      </w:divBdr>
    </w:div>
    <w:div w:id="165480013">
      <w:bodyDiv w:val="1"/>
      <w:marLeft w:val="0"/>
      <w:marRight w:val="0"/>
      <w:marTop w:val="0"/>
      <w:marBottom w:val="0"/>
      <w:divBdr>
        <w:top w:val="none" w:sz="0" w:space="0" w:color="auto"/>
        <w:left w:val="none" w:sz="0" w:space="0" w:color="auto"/>
        <w:bottom w:val="none" w:sz="0" w:space="0" w:color="auto"/>
        <w:right w:val="none" w:sz="0" w:space="0" w:color="auto"/>
      </w:divBdr>
    </w:div>
    <w:div w:id="167452774">
      <w:bodyDiv w:val="1"/>
      <w:marLeft w:val="0"/>
      <w:marRight w:val="0"/>
      <w:marTop w:val="0"/>
      <w:marBottom w:val="0"/>
      <w:divBdr>
        <w:top w:val="none" w:sz="0" w:space="0" w:color="auto"/>
        <w:left w:val="none" w:sz="0" w:space="0" w:color="auto"/>
        <w:bottom w:val="none" w:sz="0" w:space="0" w:color="auto"/>
        <w:right w:val="none" w:sz="0" w:space="0" w:color="auto"/>
      </w:divBdr>
    </w:div>
    <w:div w:id="173617229">
      <w:bodyDiv w:val="1"/>
      <w:marLeft w:val="0"/>
      <w:marRight w:val="0"/>
      <w:marTop w:val="0"/>
      <w:marBottom w:val="0"/>
      <w:divBdr>
        <w:top w:val="none" w:sz="0" w:space="0" w:color="auto"/>
        <w:left w:val="none" w:sz="0" w:space="0" w:color="auto"/>
        <w:bottom w:val="none" w:sz="0" w:space="0" w:color="auto"/>
        <w:right w:val="none" w:sz="0" w:space="0" w:color="auto"/>
      </w:divBdr>
    </w:div>
    <w:div w:id="174927910">
      <w:bodyDiv w:val="1"/>
      <w:marLeft w:val="0"/>
      <w:marRight w:val="0"/>
      <w:marTop w:val="0"/>
      <w:marBottom w:val="0"/>
      <w:divBdr>
        <w:top w:val="none" w:sz="0" w:space="0" w:color="auto"/>
        <w:left w:val="none" w:sz="0" w:space="0" w:color="auto"/>
        <w:bottom w:val="none" w:sz="0" w:space="0" w:color="auto"/>
        <w:right w:val="none" w:sz="0" w:space="0" w:color="auto"/>
      </w:divBdr>
    </w:div>
    <w:div w:id="192571461">
      <w:bodyDiv w:val="1"/>
      <w:marLeft w:val="0"/>
      <w:marRight w:val="0"/>
      <w:marTop w:val="0"/>
      <w:marBottom w:val="0"/>
      <w:divBdr>
        <w:top w:val="none" w:sz="0" w:space="0" w:color="auto"/>
        <w:left w:val="none" w:sz="0" w:space="0" w:color="auto"/>
        <w:bottom w:val="none" w:sz="0" w:space="0" w:color="auto"/>
        <w:right w:val="none" w:sz="0" w:space="0" w:color="auto"/>
      </w:divBdr>
    </w:div>
    <w:div w:id="193663815">
      <w:bodyDiv w:val="1"/>
      <w:marLeft w:val="0"/>
      <w:marRight w:val="0"/>
      <w:marTop w:val="0"/>
      <w:marBottom w:val="0"/>
      <w:divBdr>
        <w:top w:val="none" w:sz="0" w:space="0" w:color="auto"/>
        <w:left w:val="none" w:sz="0" w:space="0" w:color="auto"/>
        <w:bottom w:val="none" w:sz="0" w:space="0" w:color="auto"/>
        <w:right w:val="none" w:sz="0" w:space="0" w:color="auto"/>
      </w:divBdr>
    </w:div>
    <w:div w:id="194269324">
      <w:bodyDiv w:val="1"/>
      <w:marLeft w:val="0"/>
      <w:marRight w:val="0"/>
      <w:marTop w:val="0"/>
      <w:marBottom w:val="0"/>
      <w:divBdr>
        <w:top w:val="none" w:sz="0" w:space="0" w:color="auto"/>
        <w:left w:val="none" w:sz="0" w:space="0" w:color="auto"/>
        <w:bottom w:val="none" w:sz="0" w:space="0" w:color="auto"/>
        <w:right w:val="none" w:sz="0" w:space="0" w:color="auto"/>
      </w:divBdr>
    </w:div>
    <w:div w:id="194587519">
      <w:bodyDiv w:val="1"/>
      <w:marLeft w:val="0"/>
      <w:marRight w:val="0"/>
      <w:marTop w:val="0"/>
      <w:marBottom w:val="0"/>
      <w:divBdr>
        <w:top w:val="none" w:sz="0" w:space="0" w:color="auto"/>
        <w:left w:val="none" w:sz="0" w:space="0" w:color="auto"/>
        <w:bottom w:val="none" w:sz="0" w:space="0" w:color="auto"/>
        <w:right w:val="none" w:sz="0" w:space="0" w:color="auto"/>
      </w:divBdr>
    </w:div>
    <w:div w:id="202909154">
      <w:bodyDiv w:val="1"/>
      <w:marLeft w:val="0"/>
      <w:marRight w:val="0"/>
      <w:marTop w:val="0"/>
      <w:marBottom w:val="0"/>
      <w:divBdr>
        <w:top w:val="none" w:sz="0" w:space="0" w:color="auto"/>
        <w:left w:val="none" w:sz="0" w:space="0" w:color="auto"/>
        <w:bottom w:val="none" w:sz="0" w:space="0" w:color="auto"/>
        <w:right w:val="none" w:sz="0" w:space="0" w:color="auto"/>
      </w:divBdr>
    </w:div>
    <w:div w:id="203056053">
      <w:bodyDiv w:val="1"/>
      <w:marLeft w:val="0"/>
      <w:marRight w:val="0"/>
      <w:marTop w:val="0"/>
      <w:marBottom w:val="0"/>
      <w:divBdr>
        <w:top w:val="none" w:sz="0" w:space="0" w:color="auto"/>
        <w:left w:val="none" w:sz="0" w:space="0" w:color="auto"/>
        <w:bottom w:val="none" w:sz="0" w:space="0" w:color="auto"/>
        <w:right w:val="none" w:sz="0" w:space="0" w:color="auto"/>
      </w:divBdr>
    </w:div>
    <w:div w:id="206651762">
      <w:bodyDiv w:val="1"/>
      <w:marLeft w:val="0"/>
      <w:marRight w:val="0"/>
      <w:marTop w:val="0"/>
      <w:marBottom w:val="0"/>
      <w:divBdr>
        <w:top w:val="none" w:sz="0" w:space="0" w:color="auto"/>
        <w:left w:val="none" w:sz="0" w:space="0" w:color="auto"/>
        <w:bottom w:val="none" w:sz="0" w:space="0" w:color="auto"/>
        <w:right w:val="none" w:sz="0" w:space="0" w:color="auto"/>
      </w:divBdr>
    </w:div>
    <w:div w:id="214632660">
      <w:bodyDiv w:val="1"/>
      <w:marLeft w:val="0"/>
      <w:marRight w:val="0"/>
      <w:marTop w:val="0"/>
      <w:marBottom w:val="0"/>
      <w:divBdr>
        <w:top w:val="none" w:sz="0" w:space="0" w:color="auto"/>
        <w:left w:val="none" w:sz="0" w:space="0" w:color="auto"/>
        <w:bottom w:val="none" w:sz="0" w:space="0" w:color="auto"/>
        <w:right w:val="none" w:sz="0" w:space="0" w:color="auto"/>
      </w:divBdr>
    </w:div>
    <w:div w:id="214633243">
      <w:bodyDiv w:val="1"/>
      <w:marLeft w:val="0"/>
      <w:marRight w:val="0"/>
      <w:marTop w:val="0"/>
      <w:marBottom w:val="0"/>
      <w:divBdr>
        <w:top w:val="none" w:sz="0" w:space="0" w:color="auto"/>
        <w:left w:val="none" w:sz="0" w:space="0" w:color="auto"/>
        <w:bottom w:val="none" w:sz="0" w:space="0" w:color="auto"/>
        <w:right w:val="none" w:sz="0" w:space="0" w:color="auto"/>
      </w:divBdr>
    </w:div>
    <w:div w:id="216093185">
      <w:bodyDiv w:val="1"/>
      <w:marLeft w:val="0"/>
      <w:marRight w:val="0"/>
      <w:marTop w:val="0"/>
      <w:marBottom w:val="0"/>
      <w:divBdr>
        <w:top w:val="none" w:sz="0" w:space="0" w:color="auto"/>
        <w:left w:val="none" w:sz="0" w:space="0" w:color="auto"/>
        <w:bottom w:val="none" w:sz="0" w:space="0" w:color="auto"/>
        <w:right w:val="none" w:sz="0" w:space="0" w:color="auto"/>
      </w:divBdr>
    </w:div>
    <w:div w:id="217253737">
      <w:bodyDiv w:val="1"/>
      <w:marLeft w:val="0"/>
      <w:marRight w:val="0"/>
      <w:marTop w:val="0"/>
      <w:marBottom w:val="0"/>
      <w:divBdr>
        <w:top w:val="none" w:sz="0" w:space="0" w:color="auto"/>
        <w:left w:val="none" w:sz="0" w:space="0" w:color="auto"/>
        <w:bottom w:val="none" w:sz="0" w:space="0" w:color="auto"/>
        <w:right w:val="none" w:sz="0" w:space="0" w:color="auto"/>
      </w:divBdr>
    </w:div>
    <w:div w:id="219097322">
      <w:bodyDiv w:val="1"/>
      <w:marLeft w:val="0"/>
      <w:marRight w:val="0"/>
      <w:marTop w:val="0"/>
      <w:marBottom w:val="0"/>
      <w:divBdr>
        <w:top w:val="none" w:sz="0" w:space="0" w:color="auto"/>
        <w:left w:val="none" w:sz="0" w:space="0" w:color="auto"/>
        <w:bottom w:val="none" w:sz="0" w:space="0" w:color="auto"/>
        <w:right w:val="none" w:sz="0" w:space="0" w:color="auto"/>
      </w:divBdr>
    </w:div>
    <w:div w:id="222714640">
      <w:bodyDiv w:val="1"/>
      <w:marLeft w:val="0"/>
      <w:marRight w:val="0"/>
      <w:marTop w:val="0"/>
      <w:marBottom w:val="0"/>
      <w:divBdr>
        <w:top w:val="none" w:sz="0" w:space="0" w:color="auto"/>
        <w:left w:val="none" w:sz="0" w:space="0" w:color="auto"/>
        <w:bottom w:val="none" w:sz="0" w:space="0" w:color="auto"/>
        <w:right w:val="none" w:sz="0" w:space="0" w:color="auto"/>
      </w:divBdr>
    </w:div>
    <w:div w:id="227572690">
      <w:bodyDiv w:val="1"/>
      <w:marLeft w:val="0"/>
      <w:marRight w:val="0"/>
      <w:marTop w:val="0"/>
      <w:marBottom w:val="0"/>
      <w:divBdr>
        <w:top w:val="none" w:sz="0" w:space="0" w:color="auto"/>
        <w:left w:val="none" w:sz="0" w:space="0" w:color="auto"/>
        <w:bottom w:val="none" w:sz="0" w:space="0" w:color="auto"/>
        <w:right w:val="none" w:sz="0" w:space="0" w:color="auto"/>
      </w:divBdr>
    </w:div>
    <w:div w:id="235552938">
      <w:bodyDiv w:val="1"/>
      <w:marLeft w:val="0"/>
      <w:marRight w:val="0"/>
      <w:marTop w:val="0"/>
      <w:marBottom w:val="0"/>
      <w:divBdr>
        <w:top w:val="none" w:sz="0" w:space="0" w:color="auto"/>
        <w:left w:val="none" w:sz="0" w:space="0" w:color="auto"/>
        <w:bottom w:val="none" w:sz="0" w:space="0" w:color="auto"/>
        <w:right w:val="none" w:sz="0" w:space="0" w:color="auto"/>
      </w:divBdr>
    </w:div>
    <w:div w:id="242103112">
      <w:bodyDiv w:val="1"/>
      <w:marLeft w:val="0"/>
      <w:marRight w:val="0"/>
      <w:marTop w:val="0"/>
      <w:marBottom w:val="0"/>
      <w:divBdr>
        <w:top w:val="none" w:sz="0" w:space="0" w:color="auto"/>
        <w:left w:val="none" w:sz="0" w:space="0" w:color="auto"/>
        <w:bottom w:val="none" w:sz="0" w:space="0" w:color="auto"/>
        <w:right w:val="none" w:sz="0" w:space="0" w:color="auto"/>
      </w:divBdr>
    </w:div>
    <w:div w:id="242952621">
      <w:bodyDiv w:val="1"/>
      <w:marLeft w:val="0"/>
      <w:marRight w:val="0"/>
      <w:marTop w:val="0"/>
      <w:marBottom w:val="0"/>
      <w:divBdr>
        <w:top w:val="none" w:sz="0" w:space="0" w:color="auto"/>
        <w:left w:val="none" w:sz="0" w:space="0" w:color="auto"/>
        <w:bottom w:val="none" w:sz="0" w:space="0" w:color="auto"/>
        <w:right w:val="none" w:sz="0" w:space="0" w:color="auto"/>
      </w:divBdr>
    </w:div>
    <w:div w:id="249705931">
      <w:bodyDiv w:val="1"/>
      <w:marLeft w:val="0"/>
      <w:marRight w:val="0"/>
      <w:marTop w:val="0"/>
      <w:marBottom w:val="0"/>
      <w:divBdr>
        <w:top w:val="none" w:sz="0" w:space="0" w:color="auto"/>
        <w:left w:val="none" w:sz="0" w:space="0" w:color="auto"/>
        <w:bottom w:val="none" w:sz="0" w:space="0" w:color="auto"/>
        <w:right w:val="none" w:sz="0" w:space="0" w:color="auto"/>
      </w:divBdr>
    </w:div>
    <w:div w:id="256447785">
      <w:bodyDiv w:val="1"/>
      <w:marLeft w:val="0"/>
      <w:marRight w:val="0"/>
      <w:marTop w:val="0"/>
      <w:marBottom w:val="0"/>
      <w:divBdr>
        <w:top w:val="none" w:sz="0" w:space="0" w:color="auto"/>
        <w:left w:val="none" w:sz="0" w:space="0" w:color="auto"/>
        <w:bottom w:val="none" w:sz="0" w:space="0" w:color="auto"/>
        <w:right w:val="none" w:sz="0" w:space="0" w:color="auto"/>
      </w:divBdr>
    </w:div>
    <w:div w:id="258028341">
      <w:bodyDiv w:val="1"/>
      <w:marLeft w:val="0"/>
      <w:marRight w:val="0"/>
      <w:marTop w:val="0"/>
      <w:marBottom w:val="0"/>
      <w:divBdr>
        <w:top w:val="none" w:sz="0" w:space="0" w:color="auto"/>
        <w:left w:val="none" w:sz="0" w:space="0" w:color="auto"/>
        <w:bottom w:val="none" w:sz="0" w:space="0" w:color="auto"/>
        <w:right w:val="none" w:sz="0" w:space="0" w:color="auto"/>
      </w:divBdr>
    </w:div>
    <w:div w:id="260264363">
      <w:bodyDiv w:val="1"/>
      <w:marLeft w:val="0"/>
      <w:marRight w:val="0"/>
      <w:marTop w:val="0"/>
      <w:marBottom w:val="0"/>
      <w:divBdr>
        <w:top w:val="none" w:sz="0" w:space="0" w:color="auto"/>
        <w:left w:val="none" w:sz="0" w:space="0" w:color="auto"/>
        <w:bottom w:val="none" w:sz="0" w:space="0" w:color="auto"/>
        <w:right w:val="none" w:sz="0" w:space="0" w:color="auto"/>
      </w:divBdr>
    </w:div>
    <w:div w:id="262996731">
      <w:bodyDiv w:val="1"/>
      <w:marLeft w:val="0"/>
      <w:marRight w:val="0"/>
      <w:marTop w:val="0"/>
      <w:marBottom w:val="0"/>
      <w:divBdr>
        <w:top w:val="none" w:sz="0" w:space="0" w:color="auto"/>
        <w:left w:val="none" w:sz="0" w:space="0" w:color="auto"/>
        <w:bottom w:val="none" w:sz="0" w:space="0" w:color="auto"/>
        <w:right w:val="none" w:sz="0" w:space="0" w:color="auto"/>
      </w:divBdr>
    </w:div>
    <w:div w:id="270630516">
      <w:bodyDiv w:val="1"/>
      <w:marLeft w:val="0"/>
      <w:marRight w:val="0"/>
      <w:marTop w:val="0"/>
      <w:marBottom w:val="0"/>
      <w:divBdr>
        <w:top w:val="none" w:sz="0" w:space="0" w:color="auto"/>
        <w:left w:val="none" w:sz="0" w:space="0" w:color="auto"/>
        <w:bottom w:val="none" w:sz="0" w:space="0" w:color="auto"/>
        <w:right w:val="none" w:sz="0" w:space="0" w:color="auto"/>
      </w:divBdr>
    </w:div>
    <w:div w:id="271865462">
      <w:bodyDiv w:val="1"/>
      <w:marLeft w:val="0"/>
      <w:marRight w:val="0"/>
      <w:marTop w:val="0"/>
      <w:marBottom w:val="0"/>
      <w:divBdr>
        <w:top w:val="none" w:sz="0" w:space="0" w:color="auto"/>
        <w:left w:val="none" w:sz="0" w:space="0" w:color="auto"/>
        <w:bottom w:val="none" w:sz="0" w:space="0" w:color="auto"/>
        <w:right w:val="none" w:sz="0" w:space="0" w:color="auto"/>
      </w:divBdr>
    </w:div>
    <w:div w:id="272829727">
      <w:bodyDiv w:val="1"/>
      <w:marLeft w:val="0"/>
      <w:marRight w:val="0"/>
      <w:marTop w:val="0"/>
      <w:marBottom w:val="0"/>
      <w:divBdr>
        <w:top w:val="none" w:sz="0" w:space="0" w:color="auto"/>
        <w:left w:val="none" w:sz="0" w:space="0" w:color="auto"/>
        <w:bottom w:val="none" w:sz="0" w:space="0" w:color="auto"/>
        <w:right w:val="none" w:sz="0" w:space="0" w:color="auto"/>
      </w:divBdr>
    </w:div>
    <w:div w:id="273024440">
      <w:bodyDiv w:val="1"/>
      <w:marLeft w:val="0"/>
      <w:marRight w:val="0"/>
      <w:marTop w:val="0"/>
      <w:marBottom w:val="0"/>
      <w:divBdr>
        <w:top w:val="none" w:sz="0" w:space="0" w:color="auto"/>
        <w:left w:val="none" w:sz="0" w:space="0" w:color="auto"/>
        <w:bottom w:val="none" w:sz="0" w:space="0" w:color="auto"/>
        <w:right w:val="none" w:sz="0" w:space="0" w:color="auto"/>
      </w:divBdr>
    </w:div>
    <w:div w:id="278069666">
      <w:bodyDiv w:val="1"/>
      <w:marLeft w:val="0"/>
      <w:marRight w:val="0"/>
      <w:marTop w:val="0"/>
      <w:marBottom w:val="0"/>
      <w:divBdr>
        <w:top w:val="none" w:sz="0" w:space="0" w:color="auto"/>
        <w:left w:val="none" w:sz="0" w:space="0" w:color="auto"/>
        <w:bottom w:val="none" w:sz="0" w:space="0" w:color="auto"/>
        <w:right w:val="none" w:sz="0" w:space="0" w:color="auto"/>
      </w:divBdr>
    </w:div>
    <w:div w:id="280572491">
      <w:bodyDiv w:val="1"/>
      <w:marLeft w:val="0"/>
      <w:marRight w:val="0"/>
      <w:marTop w:val="0"/>
      <w:marBottom w:val="0"/>
      <w:divBdr>
        <w:top w:val="none" w:sz="0" w:space="0" w:color="auto"/>
        <w:left w:val="none" w:sz="0" w:space="0" w:color="auto"/>
        <w:bottom w:val="none" w:sz="0" w:space="0" w:color="auto"/>
        <w:right w:val="none" w:sz="0" w:space="0" w:color="auto"/>
      </w:divBdr>
    </w:div>
    <w:div w:id="282661588">
      <w:bodyDiv w:val="1"/>
      <w:marLeft w:val="0"/>
      <w:marRight w:val="0"/>
      <w:marTop w:val="0"/>
      <w:marBottom w:val="0"/>
      <w:divBdr>
        <w:top w:val="none" w:sz="0" w:space="0" w:color="auto"/>
        <w:left w:val="none" w:sz="0" w:space="0" w:color="auto"/>
        <w:bottom w:val="none" w:sz="0" w:space="0" w:color="auto"/>
        <w:right w:val="none" w:sz="0" w:space="0" w:color="auto"/>
      </w:divBdr>
    </w:div>
    <w:div w:id="306128263">
      <w:bodyDiv w:val="1"/>
      <w:marLeft w:val="0"/>
      <w:marRight w:val="0"/>
      <w:marTop w:val="0"/>
      <w:marBottom w:val="0"/>
      <w:divBdr>
        <w:top w:val="none" w:sz="0" w:space="0" w:color="auto"/>
        <w:left w:val="none" w:sz="0" w:space="0" w:color="auto"/>
        <w:bottom w:val="none" w:sz="0" w:space="0" w:color="auto"/>
        <w:right w:val="none" w:sz="0" w:space="0" w:color="auto"/>
      </w:divBdr>
    </w:div>
    <w:div w:id="308479191">
      <w:bodyDiv w:val="1"/>
      <w:marLeft w:val="0"/>
      <w:marRight w:val="0"/>
      <w:marTop w:val="0"/>
      <w:marBottom w:val="0"/>
      <w:divBdr>
        <w:top w:val="none" w:sz="0" w:space="0" w:color="auto"/>
        <w:left w:val="none" w:sz="0" w:space="0" w:color="auto"/>
        <w:bottom w:val="none" w:sz="0" w:space="0" w:color="auto"/>
        <w:right w:val="none" w:sz="0" w:space="0" w:color="auto"/>
      </w:divBdr>
    </w:div>
    <w:div w:id="314377064">
      <w:bodyDiv w:val="1"/>
      <w:marLeft w:val="0"/>
      <w:marRight w:val="0"/>
      <w:marTop w:val="0"/>
      <w:marBottom w:val="0"/>
      <w:divBdr>
        <w:top w:val="none" w:sz="0" w:space="0" w:color="auto"/>
        <w:left w:val="none" w:sz="0" w:space="0" w:color="auto"/>
        <w:bottom w:val="none" w:sz="0" w:space="0" w:color="auto"/>
        <w:right w:val="none" w:sz="0" w:space="0" w:color="auto"/>
      </w:divBdr>
    </w:div>
    <w:div w:id="326056395">
      <w:bodyDiv w:val="1"/>
      <w:marLeft w:val="0"/>
      <w:marRight w:val="0"/>
      <w:marTop w:val="0"/>
      <w:marBottom w:val="0"/>
      <w:divBdr>
        <w:top w:val="none" w:sz="0" w:space="0" w:color="auto"/>
        <w:left w:val="none" w:sz="0" w:space="0" w:color="auto"/>
        <w:bottom w:val="none" w:sz="0" w:space="0" w:color="auto"/>
        <w:right w:val="none" w:sz="0" w:space="0" w:color="auto"/>
      </w:divBdr>
    </w:div>
    <w:div w:id="342325679">
      <w:bodyDiv w:val="1"/>
      <w:marLeft w:val="0"/>
      <w:marRight w:val="0"/>
      <w:marTop w:val="0"/>
      <w:marBottom w:val="0"/>
      <w:divBdr>
        <w:top w:val="none" w:sz="0" w:space="0" w:color="auto"/>
        <w:left w:val="none" w:sz="0" w:space="0" w:color="auto"/>
        <w:bottom w:val="none" w:sz="0" w:space="0" w:color="auto"/>
        <w:right w:val="none" w:sz="0" w:space="0" w:color="auto"/>
      </w:divBdr>
    </w:div>
    <w:div w:id="342516303">
      <w:bodyDiv w:val="1"/>
      <w:marLeft w:val="0"/>
      <w:marRight w:val="0"/>
      <w:marTop w:val="0"/>
      <w:marBottom w:val="0"/>
      <w:divBdr>
        <w:top w:val="none" w:sz="0" w:space="0" w:color="auto"/>
        <w:left w:val="none" w:sz="0" w:space="0" w:color="auto"/>
        <w:bottom w:val="none" w:sz="0" w:space="0" w:color="auto"/>
        <w:right w:val="none" w:sz="0" w:space="0" w:color="auto"/>
      </w:divBdr>
    </w:div>
    <w:div w:id="343629173">
      <w:bodyDiv w:val="1"/>
      <w:marLeft w:val="0"/>
      <w:marRight w:val="0"/>
      <w:marTop w:val="0"/>
      <w:marBottom w:val="0"/>
      <w:divBdr>
        <w:top w:val="none" w:sz="0" w:space="0" w:color="auto"/>
        <w:left w:val="none" w:sz="0" w:space="0" w:color="auto"/>
        <w:bottom w:val="none" w:sz="0" w:space="0" w:color="auto"/>
        <w:right w:val="none" w:sz="0" w:space="0" w:color="auto"/>
      </w:divBdr>
    </w:div>
    <w:div w:id="355544945">
      <w:bodyDiv w:val="1"/>
      <w:marLeft w:val="0"/>
      <w:marRight w:val="0"/>
      <w:marTop w:val="0"/>
      <w:marBottom w:val="0"/>
      <w:divBdr>
        <w:top w:val="none" w:sz="0" w:space="0" w:color="auto"/>
        <w:left w:val="none" w:sz="0" w:space="0" w:color="auto"/>
        <w:bottom w:val="none" w:sz="0" w:space="0" w:color="auto"/>
        <w:right w:val="none" w:sz="0" w:space="0" w:color="auto"/>
      </w:divBdr>
    </w:div>
    <w:div w:id="357314074">
      <w:bodyDiv w:val="1"/>
      <w:marLeft w:val="0"/>
      <w:marRight w:val="0"/>
      <w:marTop w:val="0"/>
      <w:marBottom w:val="0"/>
      <w:divBdr>
        <w:top w:val="none" w:sz="0" w:space="0" w:color="auto"/>
        <w:left w:val="none" w:sz="0" w:space="0" w:color="auto"/>
        <w:bottom w:val="none" w:sz="0" w:space="0" w:color="auto"/>
        <w:right w:val="none" w:sz="0" w:space="0" w:color="auto"/>
      </w:divBdr>
    </w:div>
    <w:div w:id="361782661">
      <w:bodyDiv w:val="1"/>
      <w:marLeft w:val="0"/>
      <w:marRight w:val="0"/>
      <w:marTop w:val="0"/>
      <w:marBottom w:val="0"/>
      <w:divBdr>
        <w:top w:val="none" w:sz="0" w:space="0" w:color="auto"/>
        <w:left w:val="none" w:sz="0" w:space="0" w:color="auto"/>
        <w:bottom w:val="none" w:sz="0" w:space="0" w:color="auto"/>
        <w:right w:val="none" w:sz="0" w:space="0" w:color="auto"/>
      </w:divBdr>
    </w:div>
    <w:div w:id="383872938">
      <w:bodyDiv w:val="1"/>
      <w:marLeft w:val="0"/>
      <w:marRight w:val="0"/>
      <w:marTop w:val="0"/>
      <w:marBottom w:val="0"/>
      <w:divBdr>
        <w:top w:val="none" w:sz="0" w:space="0" w:color="auto"/>
        <w:left w:val="none" w:sz="0" w:space="0" w:color="auto"/>
        <w:bottom w:val="none" w:sz="0" w:space="0" w:color="auto"/>
        <w:right w:val="none" w:sz="0" w:space="0" w:color="auto"/>
      </w:divBdr>
    </w:div>
    <w:div w:id="385489988">
      <w:bodyDiv w:val="1"/>
      <w:marLeft w:val="0"/>
      <w:marRight w:val="0"/>
      <w:marTop w:val="0"/>
      <w:marBottom w:val="0"/>
      <w:divBdr>
        <w:top w:val="none" w:sz="0" w:space="0" w:color="auto"/>
        <w:left w:val="none" w:sz="0" w:space="0" w:color="auto"/>
        <w:bottom w:val="none" w:sz="0" w:space="0" w:color="auto"/>
        <w:right w:val="none" w:sz="0" w:space="0" w:color="auto"/>
      </w:divBdr>
    </w:div>
    <w:div w:id="387607402">
      <w:bodyDiv w:val="1"/>
      <w:marLeft w:val="0"/>
      <w:marRight w:val="0"/>
      <w:marTop w:val="0"/>
      <w:marBottom w:val="0"/>
      <w:divBdr>
        <w:top w:val="none" w:sz="0" w:space="0" w:color="auto"/>
        <w:left w:val="none" w:sz="0" w:space="0" w:color="auto"/>
        <w:bottom w:val="none" w:sz="0" w:space="0" w:color="auto"/>
        <w:right w:val="none" w:sz="0" w:space="0" w:color="auto"/>
      </w:divBdr>
    </w:div>
    <w:div w:id="392122973">
      <w:bodyDiv w:val="1"/>
      <w:marLeft w:val="0"/>
      <w:marRight w:val="0"/>
      <w:marTop w:val="0"/>
      <w:marBottom w:val="0"/>
      <w:divBdr>
        <w:top w:val="none" w:sz="0" w:space="0" w:color="auto"/>
        <w:left w:val="none" w:sz="0" w:space="0" w:color="auto"/>
        <w:bottom w:val="none" w:sz="0" w:space="0" w:color="auto"/>
        <w:right w:val="none" w:sz="0" w:space="0" w:color="auto"/>
      </w:divBdr>
    </w:div>
    <w:div w:id="399714949">
      <w:bodyDiv w:val="1"/>
      <w:marLeft w:val="0"/>
      <w:marRight w:val="0"/>
      <w:marTop w:val="0"/>
      <w:marBottom w:val="0"/>
      <w:divBdr>
        <w:top w:val="none" w:sz="0" w:space="0" w:color="auto"/>
        <w:left w:val="none" w:sz="0" w:space="0" w:color="auto"/>
        <w:bottom w:val="none" w:sz="0" w:space="0" w:color="auto"/>
        <w:right w:val="none" w:sz="0" w:space="0" w:color="auto"/>
      </w:divBdr>
    </w:div>
    <w:div w:id="405685042">
      <w:bodyDiv w:val="1"/>
      <w:marLeft w:val="0"/>
      <w:marRight w:val="0"/>
      <w:marTop w:val="0"/>
      <w:marBottom w:val="0"/>
      <w:divBdr>
        <w:top w:val="none" w:sz="0" w:space="0" w:color="auto"/>
        <w:left w:val="none" w:sz="0" w:space="0" w:color="auto"/>
        <w:bottom w:val="none" w:sz="0" w:space="0" w:color="auto"/>
        <w:right w:val="none" w:sz="0" w:space="0" w:color="auto"/>
      </w:divBdr>
    </w:div>
    <w:div w:id="408963952">
      <w:bodyDiv w:val="1"/>
      <w:marLeft w:val="0"/>
      <w:marRight w:val="0"/>
      <w:marTop w:val="0"/>
      <w:marBottom w:val="0"/>
      <w:divBdr>
        <w:top w:val="none" w:sz="0" w:space="0" w:color="auto"/>
        <w:left w:val="none" w:sz="0" w:space="0" w:color="auto"/>
        <w:bottom w:val="none" w:sz="0" w:space="0" w:color="auto"/>
        <w:right w:val="none" w:sz="0" w:space="0" w:color="auto"/>
      </w:divBdr>
    </w:div>
    <w:div w:id="415250134">
      <w:bodyDiv w:val="1"/>
      <w:marLeft w:val="0"/>
      <w:marRight w:val="0"/>
      <w:marTop w:val="0"/>
      <w:marBottom w:val="0"/>
      <w:divBdr>
        <w:top w:val="none" w:sz="0" w:space="0" w:color="auto"/>
        <w:left w:val="none" w:sz="0" w:space="0" w:color="auto"/>
        <w:bottom w:val="none" w:sz="0" w:space="0" w:color="auto"/>
        <w:right w:val="none" w:sz="0" w:space="0" w:color="auto"/>
      </w:divBdr>
    </w:div>
    <w:div w:id="416945364">
      <w:bodyDiv w:val="1"/>
      <w:marLeft w:val="0"/>
      <w:marRight w:val="0"/>
      <w:marTop w:val="0"/>
      <w:marBottom w:val="0"/>
      <w:divBdr>
        <w:top w:val="none" w:sz="0" w:space="0" w:color="auto"/>
        <w:left w:val="none" w:sz="0" w:space="0" w:color="auto"/>
        <w:bottom w:val="none" w:sz="0" w:space="0" w:color="auto"/>
        <w:right w:val="none" w:sz="0" w:space="0" w:color="auto"/>
      </w:divBdr>
    </w:div>
    <w:div w:id="424036282">
      <w:bodyDiv w:val="1"/>
      <w:marLeft w:val="0"/>
      <w:marRight w:val="0"/>
      <w:marTop w:val="0"/>
      <w:marBottom w:val="0"/>
      <w:divBdr>
        <w:top w:val="none" w:sz="0" w:space="0" w:color="auto"/>
        <w:left w:val="none" w:sz="0" w:space="0" w:color="auto"/>
        <w:bottom w:val="none" w:sz="0" w:space="0" w:color="auto"/>
        <w:right w:val="none" w:sz="0" w:space="0" w:color="auto"/>
      </w:divBdr>
    </w:div>
    <w:div w:id="425731435">
      <w:bodyDiv w:val="1"/>
      <w:marLeft w:val="0"/>
      <w:marRight w:val="0"/>
      <w:marTop w:val="0"/>
      <w:marBottom w:val="0"/>
      <w:divBdr>
        <w:top w:val="none" w:sz="0" w:space="0" w:color="auto"/>
        <w:left w:val="none" w:sz="0" w:space="0" w:color="auto"/>
        <w:bottom w:val="none" w:sz="0" w:space="0" w:color="auto"/>
        <w:right w:val="none" w:sz="0" w:space="0" w:color="auto"/>
      </w:divBdr>
    </w:div>
    <w:div w:id="426660193">
      <w:bodyDiv w:val="1"/>
      <w:marLeft w:val="0"/>
      <w:marRight w:val="0"/>
      <w:marTop w:val="0"/>
      <w:marBottom w:val="0"/>
      <w:divBdr>
        <w:top w:val="none" w:sz="0" w:space="0" w:color="auto"/>
        <w:left w:val="none" w:sz="0" w:space="0" w:color="auto"/>
        <w:bottom w:val="none" w:sz="0" w:space="0" w:color="auto"/>
        <w:right w:val="none" w:sz="0" w:space="0" w:color="auto"/>
      </w:divBdr>
    </w:div>
    <w:div w:id="430974006">
      <w:bodyDiv w:val="1"/>
      <w:marLeft w:val="0"/>
      <w:marRight w:val="0"/>
      <w:marTop w:val="0"/>
      <w:marBottom w:val="0"/>
      <w:divBdr>
        <w:top w:val="none" w:sz="0" w:space="0" w:color="auto"/>
        <w:left w:val="none" w:sz="0" w:space="0" w:color="auto"/>
        <w:bottom w:val="none" w:sz="0" w:space="0" w:color="auto"/>
        <w:right w:val="none" w:sz="0" w:space="0" w:color="auto"/>
      </w:divBdr>
    </w:div>
    <w:div w:id="432096006">
      <w:bodyDiv w:val="1"/>
      <w:marLeft w:val="0"/>
      <w:marRight w:val="0"/>
      <w:marTop w:val="0"/>
      <w:marBottom w:val="0"/>
      <w:divBdr>
        <w:top w:val="none" w:sz="0" w:space="0" w:color="auto"/>
        <w:left w:val="none" w:sz="0" w:space="0" w:color="auto"/>
        <w:bottom w:val="none" w:sz="0" w:space="0" w:color="auto"/>
        <w:right w:val="none" w:sz="0" w:space="0" w:color="auto"/>
      </w:divBdr>
    </w:div>
    <w:div w:id="433745000">
      <w:bodyDiv w:val="1"/>
      <w:marLeft w:val="0"/>
      <w:marRight w:val="0"/>
      <w:marTop w:val="0"/>
      <w:marBottom w:val="0"/>
      <w:divBdr>
        <w:top w:val="none" w:sz="0" w:space="0" w:color="auto"/>
        <w:left w:val="none" w:sz="0" w:space="0" w:color="auto"/>
        <w:bottom w:val="none" w:sz="0" w:space="0" w:color="auto"/>
        <w:right w:val="none" w:sz="0" w:space="0" w:color="auto"/>
      </w:divBdr>
    </w:div>
    <w:div w:id="438262185">
      <w:bodyDiv w:val="1"/>
      <w:marLeft w:val="0"/>
      <w:marRight w:val="0"/>
      <w:marTop w:val="0"/>
      <w:marBottom w:val="0"/>
      <w:divBdr>
        <w:top w:val="none" w:sz="0" w:space="0" w:color="auto"/>
        <w:left w:val="none" w:sz="0" w:space="0" w:color="auto"/>
        <w:bottom w:val="none" w:sz="0" w:space="0" w:color="auto"/>
        <w:right w:val="none" w:sz="0" w:space="0" w:color="auto"/>
      </w:divBdr>
    </w:div>
    <w:div w:id="443615276">
      <w:bodyDiv w:val="1"/>
      <w:marLeft w:val="0"/>
      <w:marRight w:val="0"/>
      <w:marTop w:val="0"/>
      <w:marBottom w:val="0"/>
      <w:divBdr>
        <w:top w:val="none" w:sz="0" w:space="0" w:color="auto"/>
        <w:left w:val="none" w:sz="0" w:space="0" w:color="auto"/>
        <w:bottom w:val="none" w:sz="0" w:space="0" w:color="auto"/>
        <w:right w:val="none" w:sz="0" w:space="0" w:color="auto"/>
      </w:divBdr>
    </w:div>
    <w:div w:id="453527342">
      <w:bodyDiv w:val="1"/>
      <w:marLeft w:val="0"/>
      <w:marRight w:val="0"/>
      <w:marTop w:val="0"/>
      <w:marBottom w:val="0"/>
      <w:divBdr>
        <w:top w:val="none" w:sz="0" w:space="0" w:color="auto"/>
        <w:left w:val="none" w:sz="0" w:space="0" w:color="auto"/>
        <w:bottom w:val="none" w:sz="0" w:space="0" w:color="auto"/>
        <w:right w:val="none" w:sz="0" w:space="0" w:color="auto"/>
      </w:divBdr>
    </w:div>
    <w:div w:id="456802634">
      <w:bodyDiv w:val="1"/>
      <w:marLeft w:val="0"/>
      <w:marRight w:val="0"/>
      <w:marTop w:val="0"/>
      <w:marBottom w:val="0"/>
      <w:divBdr>
        <w:top w:val="none" w:sz="0" w:space="0" w:color="auto"/>
        <w:left w:val="none" w:sz="0" w:space="0" w:color="auto"/>
        <w:bottom w:val="none" w:sz="0" w:space="0" w:color="auto"/>
        <w:right w:val="none" w:sz="0" w:space="0" w:color="auto"/>
      </w:divBdr>
    </w:div>
    <w:div w:id="457801715">
      <w:bodyDiv w:val="1"/>
      <w:marLeft w:val="0"/>
      <w:marRight w:val="0"/>
      <w:marTop w:val="0"/>
      <w:marBottom w:val="0"/>
      <w:divBdr>
        <w:top w:val="none" w:sz="0" w:space="0" w:color="auto"/>
        <w:left w:val="none" w:sz="0" w:space="0" w:color="auto"/>
        <w:bottom w:val="none" w:sz="0" w:space="0" w:color="auto"/>
        <w:right w:val="none" w:sz="0" w:space="0" w:color="auto"/>
      </w:divBdr>
    </w:div>
    <w:div w:id="461382963">
      <w:bodyDiv w:val="1"/>
      <w:marLeft w:val="0"/>
      <w:marRight w:val="0"/>
      <w:marTop w:val="0"/>
      <w:marBottom w:val="0"/>
      <w:divBdr>
        <w:top w:val="none" w:sz="0" w:space="0" w:color="auto"/>
        <w:left w:val="none" w:sz="0" w:space="0" w:color="auto"/>
        <w:bottom w:val="none" w:sz="0" w:space="0" w:color="auto"/>
        <w:right w:val="none" w:sz="0" w:space="0" w:color="auto"/>
      </w:divBdr>
    </w:div>
    <w:div w:id="468330461">
      <w:bodyDiv w:val="1"/>
      <w:marLeft w:val="0"/>
      <w:marRight w:val="0"/>
      <w:marTop w:val="0"/>
      <w:marBottom w:val="0"/>
      <w:divBdr>
        <w:top w:val="none" w:sz="0" w:space="0" w:color="auto"/>
        <w:left w:val="none" w:sz="0" w:space="0" w:color="auto"/>
        <w:bottom w:val="none" w:sz="0" w:space="0" w:color="auto"/>
        <w:right w:val="none" w:sz="0" w:space="0" w:color="auto"/>
      </w:divBdr>
    </w:div>
    <w:div w:id="469714177">
      <w:bodyDiv w:val="1"/>
      <w:marLeft w:val="0"/>
      <w:marRight w:val="0"/>
      <w:marTop w:val="0"/>
      <w:marBottom w:val="0"/>
      <w:divBdr>
        <w:top w:val="none" w:sz="0" w:space="0" w:color="auto"/>
        <w:left w:val="none" w:sz="0" w:space="0" w:color="auto"/>
        <w:bottom w:val="none" w:sz="0" w:space="0" w:color="auto"/>
        <w:right w:val="none" w:sz="0" w:space="0" w:color="auto"/>
      </w:divBdr>
    </w:div>
    <w:div w:id="482699349">
      <w:bodyDiv w:val="1"/>
      <w:marLeft w:val="0"/>
      <w:marRight w:val="0"/>
      <w:marTop w:val="0"/>
      <w:marBottom w:val="0"/>
      <w:divBdr>
        <w:top w:val="none" w:sz="0" w:space="0" w:color="auto"/>
        <w:left w:val="none" w:sz="0" w:space="0" w:color="auto"/>
        <w:bottom w:val="none" w:sz="0" w:space="0" w:color="auto"/>
        <w:right w:val="none" w:sz="0" w:space="0" w:color="auto"/>
      </w:divBdr>
    </w:div>
    <w:div w:id="494956743">
      <w:bodyDiv w:val="1"/>
      <w:marLeft w:val="0"/>
      <w:marRight w:val="0"/>
      <w:marTop w:val="0"/>
      <w:marBottom w:val="0"/>
      <w:divBdr>
        <w:top w:val="none" w:sz="0" w:space="0" w:color="auto"/>
        <w:left w:val="none" w:sz="0" w:space="0" w:color="auto"/>
        <w:bottom w:val="none" w:sz="0" w:space="0" w:color="auto"/>
        <w:right w:val="none" w:sz="0" w:space="0" w:color="auto"/>
      </w:divBdr>
    </w:div>
    <w:div w:id="495153082">
      <w:bodyDiv w:val="1"/>
      <w:marLeft w:val="0"/>
      <w:marRight w:val="0"/>
      <w:marTop w:val="0"/>
      <w:marBottom w:val="0"/>
      <w:divBdr>
        <w:top w:val="none" w:sz="0" w:space="0" w:color="auto"/>
        <w:left w:val="none" w:sz="0" w:space="0" w:color="auto"/>
        <w:bottom w:val="none" w:sz="0" w:space="0" w:color="auto"/>
        <w:right w:val="none" w:sz="0" w:space="0" w:color="auto"/>
      </w:divBdr>
    </w:div>
    <w:div w:id="496530811">
      <w:bodyDiv w:val="1"/>
      <w:marLeft w:val="0"/>
      <w:marRight w:val="0"/>
      <w:marTop w:val="0"/>
      <w:marBottom w:val="0"/>
      <w:divBdr>
        <w:top w:val="none" w:sz="0" w:space="0" w:color="auto"/>
        <w:left w:val="none" w:sz="0" w:space="0" w:color="auto"/>
        <w:bottom w:val="none" w:sz="0" w:space="0" w:color="auto"/>
        <w:right w:val="none" w:sz="0" w:space="0" w:color="auto"/>
      </w:divBdr>
    </w:div>
    <w:div w:id="497162076">
      <w:bodyDiv w:val="1"/>
      <w:marLeft w:val="0"/>
      <w:marRight w:val="0"/>
      <w:marTop w:val="0"/>
      <w:marBottom w:val="0"/>
      <w:divBdr>
        <w:top w:val="none" w:sz="0" w:space="0" w:color="auto"/>
        <w:left w:val="none" w:sz="0" w:space="0" w:color="auto"/>
        <w:bottom w:val="none" w:sz="0" w:space="0" w:color="auto"/>
        <w:right w:val="none" w:sz="0" w:space="0" w:color="auto"/>
      </w:divBdr>
    </w:div>
    <w:div w:id="503010318">
      <w:bodyDiv w:val="1"/>
      <w:marLeft w:val="0"/>
      <w:marRight w:val="0"/>
      <w:marTop w:val="0"/>
      <w:marBottom w:val="0"/>
      <w:divBdr>
        <w:top w:val="none" w:sz="0" w:space="0" w:color="auto"/>
        <w:left w:val="none" w:sz="0" w:space="0" w:color="auto"/>
        <w:bottom w:val="none" w:sz="0" w:space="0" w:color="auto"/>
        <w:right w:val="none" w:sz="0" w:space="0" w:color="auto"/>
      </w:divBdr>
    </w:div>
    <w:div w:id="510146447">
      <w:bodyDiv w:val="1"/>
      <w:marLeft w:val="0"/>
      <w:marRight w:val="0"/>
      <w:marTop w:val="0"/>
      <w:marBottom w:val="0"/>
      <w:divBdr>
        <w:top w:val="none" w:sz="0" w:space="0" w:color="auto"/>
        <w:left w:val="none" w:sz="0" w:space="0" w:color="auto"/>
        <w:bottom w:val="none" w:sz="0" w:space="0" w:color="auto"/>
        <w:right w:val="none" w:sz="0" w:space="0" w:color="auto"/>
      </w:divBdr>
    </w:div>
    <w:div w:id="513349792">
      <w:bodyDiv w:val="1"/>
      <w:marLeft w:val="0"/>
      <w:marRight w:val="0"/>
      <w:marTop w:val="0"/>
      <w:marBottom w:val="0"/>
      <w:divBdr>
        <w:top w:val="none" w:sz="0" w:space="0" w:color="auto"/>
        <w:left w:val="none" w:sz="0" w:space="0" w:color="auto"/>
        <w:bottom w:val="none" w:sz="0" w:space="0" w:color="auto"/>
        <w:right w:val="none" w:sz="0" w:space="0" w:color="auto"/>
      </w:divBdr>
    </w:div>
    <w:div w:id="535461308">
      <w:bodyDiv w:val="1"/>
      <w:marLeft w:val="0"/>
      <w:marRight w:val="0"/>
      <w:marTop w:val="0"/>
      <w:marBottom w:val="0"/>
      <w:divBdr>
        <w:top w:val="none" w:sz="0" w:space="0" w:color="auto"/>
        <w:left w:val="none" w:sz="0" w:space="0" w:color="auto"/>
        <w:bottom w:val="none" w:sz="0" w:space="0" w:color="auto"/>
        <w:right w:val="none" w:sz="0" w:space="0" w:color="auto"/>
      </w:divBdr>
    </w:div>
    <w:div w:id="537276529">
      <w:bodyDiv w:val="1"/>
      <w:marLeft w:val="0"/>
      <w:marRight w:val="0"/>
      <w:marTop w:val="0"/>
      <w:marBottom w:val="0"/>
      <w:divBdr>
        <w:top w:val="none" w:sz="0" w:space="0" w:color="auto"/>
        <w:left w:val="none" w:sz="0" w:space="0" w:color="auto"/>
        <w:bottom w:val="none" w:sz="0" w:space="0" w:color="auto"/>
        <w:right w:val="none" w:sz="0" w:space="0" w:color="auto"/>
      </w:divBdr>
    </w:div>
    <w:div w:id="545459075">
      <w:bodyDiv w:val="1"/>
      <w:marLeft w:val="0"/>
      <w:marRight w:val="0"/>
      <w:marTop w:val="0"/>
      <w:marBottom w:val="0"/>
      <w:divBdr>
        <w:top w:val="none" w:sz="0" w:space="0" w:color="auto"/>
        <w:left w:val="none" w:sz="0" w:space="0" w:color="auto"/>
        <w:bottom w:val="none" w:sz="0" w:space="0" w:color="auto"/>
        <w:right w:val="none" w:sz="0" w:space="0" w:color="auto"/>
      </w:divBdr>
    </w:div>
    <w:div w:id="546333345">
      <w:bodyDiv w:val="1"/>
      <w:marLeft w:val="0"/>
      <w:marRight w:val="0"/>
      <w:marTop w:val="0"/>
      <w:marBottom w:val="0"/>
      <w:divBdr>
        <w:top w:val="none" w:sz="0" w:space="0" w:color="auto"/>
        <w:left w:val="none" w:sz="0" w:space="0" w:color="auto"/>
        <w:bottom w:val="none" w:sz="0" w:space="0" w:color="auto"/>
        <w:right w:val="none" w:sz="0" w:space="0" w:color="auto"/>
      </w:divBdr>
    </w:div>
    <w:div w:id="547375484">
      <w:bodyDiv w:val="1"/>
      <w:marLeft w:val="0"/>
      <w:marRight w:val="0"/>
      <w:marTop w:val="0"/>
      <w:marBottom w:val="0"/>
      <w:divBdr>
        <w:top w:val="none" w:sz="0" w:space="0" w:color="auto"/>
        <w:left w:val="none" w:sz="0" w:space="0" w:color="auto"/>
        <w:bottom w:val="none" w:sz="0" w:space="0" w:color="auto"/>
        <w:right w:val="none" w:sz="0" w:space="0" w:color="auto"/>
      </w:divBdr>
    </w:div>
    <w:div w:id="556598045">
      <w:bodyDiv w:val="1"/>
      <w:marLeft w:val="0"/>
      <w:marRight w:val="0"/>
      <w:marTop w:val="0"/>
      <w:marBottom w:val="0"/>
      <w:divBdr>
        <w:top w:val="none" w:sz="0" w:space="0" w:color="auto"/>
        <w:left w:val="none" w:sz="0" w:space="0" w:color="auto"/>
        <w:bottom w:val="none" w:sz="0" w:space="0" w:color="auto"/>
        <w:right w:val="none" w:sz="0" w:space="0" w:color="auto"/>
      </w:divBdr>
    </w:div>
    <w:div w:id="559558849">
      <w:bodyDiv w:val="1"/>
      <w:marLeft w:val="0"/>
      <w:marRight w:val="0"/>
      <w:marTop w:val="0"/>
      <w:marBottom w:val="0"/>
      <w:divBdr>
        <w:top w:val="none" w:sz="0" w:space="0" w:color="auto"/>
        <w:left w:val="none" w:sz="0" w:space="0" w:color="auto"/>
        <w:bottom w:val="none" w:sz="0" w:space="0" w:color="auto"/>
        <w:right w:val="none" w:sz="0" w:space="0" w:color="auto"/>
      </w:divBdr>
    </w:div>
    <w:div w:id="561142775">
      <w:bodyDiv w:val="1"/>
      <w:marLeft w:val="0"/>
      <w:marRight w:val="0"/>
      <w:marTop w:val="0"/>
      <w:marBottom w:val="0"/>
      <w:divBdr>
        <w:top w:val="none" w:sz="0" w:space="0" w:color="auto"/>
        <w:left w:val="none" w:sz="0" w:space="0" w:color="auto"/>
        <w:bottom w:val="none" w:sz="0" w:space="0" w:color="auto"/>
        <w:right w:val="none" w:sz="0" w:space="0" w:color="auto"/>
      </w:divBdr>
    </w:div>
    <w:div w:id="565264344">
      <w:bodyDiv w:val="1"/>
      <w:marLeft w:val="0"/>
      <w:marRight w:val="0"/>
      <w:marTop w:val="0"/>
      <w:marBottom w:val="0"/>
      <w:divBdr>
        <w:top w:val="none" w:sz="0" w:space="0" w:color="auto"/>
        <w:left w:val="none" w:sz="0" w:space="0" w:color="auto"/>
        <w:bottom w:val="none" w:sz="0" w:space="0" w:color="auto"/>
        <w:right w:val="none" w:sz="0" w:space="0" w:color="auto"/>
      </w:divBdr>
    </w:div>
    <w:div w:id="567302993">
      <w:bodyDiv w:val="1"/>
      <w:marLeft w:val="0"/>
      <w:marRight w:val="0"/>
      <w:marTop w:val="0"/>
      <w:marBottom w:val="0"/>
      <w:divBdr>
        <w:top w:val="none" w:sz="0" w:space="0" w:color="auto"/>
        <w:left w:val="none" w:sz="0" w:space="0" w:color="auto"/>
        <w:bottom w:val="none" w:sz="0" w:space="0" w:color="auto"/>
        <w:right w:val="none" w:sz="0" w:space="0" w:color="auto"/>
      </w:divBdr>
    </w:div>
    <w:div w:id="568660683">
      <w:bodyDiv w:val="1"/>
      <w:marLeft w:val="0"/>
      <w:marRight w:val="0"/>
      <w:marTop w:val="0"/>
      <w:marBottom w:val="0"/>
      <w:divBdr>
        <w:top w:val="none" w:sz="0" w:space="0" w:color="auto"/>
        <w:left w:val="none" w:sz="0" w:space="0" w:color="auto"/>
        <w:bottom w:val="none" w:sz="0" w:space="0" w:color="auto"/>
        <w:right w:val="none" w:sz="0" w:space="0" w:color="auto"/>
      </w:divBdr>
    </w:div>
    <w:div w:id="576089126">
      <w:bodyDiv w:val="1"/>
      <w:marLeft w:val="0"/>
      <w:marRight w:val="0"/>
      <w:marTop w:val="0"/>
      <w:marBottom w:val="0"/>
      <w:divBdr>
        <w:top w:val="none" w:sz="0" w:space="0" w:color="auto"/>
        <w:left w:val="none" w:sz="0" w:space="0" w:color="auto"/>
        <w:bottom w:val="none" w:sz="0" w:space="0" w:color="auto"/>
        <w:right w:val="none" w:sz="0" w:space="0" w:color="auto"/>
      </w:divBdr>
    </w:div>
    <w:div w:id="577062449">
      <w:bodyDiv w:val="1"/>
      <w:marLeft w:val="0"/>
      <w:marRight w:val="0"/>
      <w:marTop w:val="0"/>
      <w:marBottom w:val="0"/>
      <w:divBdr>
        <w:top w:val="none" w:sz="0" w:space="0" w:color="auto"/>
        <w:left w:val="none" w:sz="0" w:space="0" w:color="auto"/>
        <w:bottom w:val="none" w:sz="0" w:space="0" w:color="auto"/>
        <w:right w:val="none" w:sz="0" w:space="0" w:color="auto"/>
      </w:divBdr>
    </w:div>
    <w:div w:id="583149217">
      <w:bodyDiv w:val="1"/>
      <w:marLeft w:val="0"/>
      <w:marRight w:val="0"/>
      <w:marTop w:val="0"/>
      <w:marBottom w:val="0"/>
      <w:divBdr>
        <w:top w:val="none" w:sz="0" w:space="0" w:color="auto"/>
        <w:left w:val="none" w:sz="0" w:space="0" w:color="auto"/>
        <w:bottom w:val="none" w:sz="0" w:space="0" w:color="auto"/>
        <w:right w:val="none" w:sz="0" w:space="0" w:color="auto"/>
      </w:divBdr>
    </w:div>
    <w:div w:id="586427531">
      <w:bodyDiv w:val="1"/>
      <w:marLeft w:val="0"/>
      <w:marRight w:val="0"/>
      <w:marTop w:val="0"/>
      <w:marBottom w:val="0"/>
      <w:divBdr>
        <w:top w:val="none" w:sz="0" w:space="0" w:color="auto"/>
        <w:left w:val="none" w:sz="0" w:space="0" w:color="auto"/>
        <w:bottom w:val="none" w:sz="0" w:space="0" w:color="auto"/>
        <w:right w:val="none" w:sz="0" w:space="0" w:color="auto"/>
      </w:divBdr>
    </w:div>
    <w:div w:id="603077847">
      <w:bodyDiv w:val="1"/>
      <w:marLeft w:val="0"/>
      <w:marRight w:val="0"/>
      <w:marTop w:val="0"/>
      <w:marBottom w:val="0"/>
      <w:divBdr>
        <w:top w:val="none" w:sz="0" w:space="0" w:color="auto"/>
        <w:left w:val="none" w:sz="0" w:space="0" w:color="auto"/>
        <w:bottom w:val="none" w:sz="0" w:space="0" w:color="auto"/>
        <w:right w:val="none" w:sz="0" w:space="0" w:color="auto"/>
      </w:divBdr>
    </w:div>
    <w:div w:id="607855988">
      <w:bodyDiv w:val="1"/>
      <w:marLeft w:val="0"/>
      <w:marRight w:val="0"/>
      <w:marTop w:val="0"/>
      <w:marBottom w:val="0"/>
      <w:divBdr>
        <w:top w:val="none" w:sz="0" w:space="0" w:color="auto"/>
        <w:left w:val="none" w:sz="0" w:space="0" w:color="auto"/>
        <w:bottom w:val="none" w:sz="0" w:space="0" w:color="auto"/>
        <w:right w:val="none" w:sz="0" w:space="0" w:color="auto"/>
      </w:divBdr>
    </w:div>
    <w:div w:id="609437449">
      <w:bodyDiv w:val="1"/>
      <w:marLeft w:val="0"/>
      <w:marRight w:val="0"/>
      <w:marTop w:val="0"/>
      <w:marBottom w:val="0"/>
      <w:divBdr>
        <w:top w:val="none" w:sz="0" w:space="0" w:color="auto"/>
        <w:left w:val="none" w:sz="0" w:space="0" w:color="auto"/>
        <w:bottom w:val="none" w:sz="0" w:space="0" w:color="auto"/>
        <w:right w:val="none" w:sz="0" w:space="0" w:color="auto"/>
      </w:divBdr>
    </w:div>
    <w:div w:id="611279224">
      <w:bodyDiv w:val="1"/>
      <w:marLeft w:val="0"/>
      <w:marRight w:val="0"/>
      <w:marTop w:val="0"/>
      <w:marBottom w:val="0"/>
      <w:divBdr>
        <w:top w:val="none" w:sz="0" w:space="0" w:color="auto"/>
        <w:left w:val="none" w:sz="0" w:space="0" w:color="auto"/>
        <w:bottom w:val="none" w:sz="0" w:space="0" w:color="auto"/>
        <w:right w:val="none" w:sz="0" w:space="0" w:color="auto"/>
      </w:divBdr>
    </w:div>
    <w:div w:id="615984218">
      <w:bodyDiv w:val="1"/>
      <w:marLeft w:val="0"/>
      <w:marRight w:val="0"/>
      <w:marTop w:val="0"/>
      <w:marBottom w:val="0"/>
      <w:divBdr>
        <w:top w:val="none" w:sz="0" w:space="0" w:color="auto"/>
        <w:left w:val="none" w:sz="0" w:space="0" w:color="auto"/>
        <w:bottom w:val="none" w:sz="0" w:space="0" w:color="auto"/>
        <w:right w:val="none" w:sz="0" w:space="0" w:color="auto"/>
      </w:divBdr>
    </w:div>
    <w:div w:id="621964980">
      <w:bodyDiv w:val="1"/>
      <w:marLeft w:val="0"/>
      <w:marRight w:val="0"/>
      <w:marTop w:val="0"/>
      <w:marBottom w:val="0"/>
      <w:divBdr>
        <w:top w:val="none" w:sz="0" w:space="0" w:color="auto"/>
        <w:left w:val="none" w:sz="0" w:space="0" w:color="auto"/>
        <w:bottom w:val="none" w:sz="0" w:space="0" w:color="auto"/>
        <w:right w:val="none" w:sz="0" w:space="0" w:color="auto"/>
      </w:divBdr>
    </w:div>
    <w:div w:id="624234671">
      <w:bodyDiv w:val="1"/>
      <w:marLeft w:val="0"/>
      <w:marRight w:val="0"/>
      <w:marTop w:val="0"/>
      <w:marBottom w:val="0"/>
      <w:divBdr>
        <w:top w:val="none" w:sz="0" w:space="0" w:color="auto"/>
        <w:left w:val="none" w:sz="0" w:space="0" w:color="auto"/>
        <w:bottom w:val="none" w:sz="0" w:space="0" w:color="auto"/>
        <w:right w:val="none" w:sz="0" w:space="0" w:color="auto"/>
      </w:divBdr>
    </w:div>
    <w:div w:id="626401046">
      <w:bodyDiv w:val="1"/>
      <w:marLeft w:val="0"/>
      <w:marRight w:val="0"/>
      <w:marTop w:val="0"/>
      <w:marBottom w:val="0"/>
      <w:divBdr>
        <w:top w:val="none" w:sz="0" w:space="0" w:color="auto"/>
        <w:left w:val="none" w:sz="0" w:space="0" w:color="auto"/>
        <w:bottom w:val="none" w:sz="0" w:space="0" w:color="auto"/>
        <w:right w:val="none" w:sz="0" w:space="0" w:color="auto"/>
      </w:divBdr>
    </w:div>
    <w:div w:id="631862033">
      <w:bodyDiv w:val="1"/>
      <w:marLeft w:val="0"/>
      <w:marRight w:val="0"/>
      <w:marTop w:val="0"/>
      <w:marBottom w:val="0"/>
      <w:divBdr>
        <w:top w:val="none" w:sz="0" w:space="0" w:color="auto"/>
        <w:left w:val="none" w:sz="0" w:space="0" w:color="auto"/>
        <w:bottom w:val="none" w:sz="0" w:space="0" w:color="auto"/>
        <w:right w:val="none" w:sz="0" w:space="0" w:color="auto"/>
      </w:divBdr>
    </w:div>
    <w:div w:id="632448387">
      <w:bodyDiv w:val="1"/>
      <w:marLeft w:val="0"/>
      <w:marRight w:val="0"/>
      <w:marTop w:val="0"/>
      <w:marBottom w:val="0"/>
      <w:divBdr>
        <w:top w:val="none" w:sz="0" w:space="0" w:color="auto"/>
        <w:left w:val="none" w:sz="0" w:space="0" w:color="auto"/>
        <w:bottom w:val="none" w:sz="0" w:space="0" w:color="auto"/>
        <w:right w:val="none" w:sz="0" w:space="0" w:color="auto"/>
      </w:divBdr>
    </w:div>
    <w:div w:id="633368680">
      <w:bodyDiv w:val="1"/>
      <w:marLeft w:val="0"/>
      <w:marRight w:val="0"/>
      <w:marTop w:val="0"/>
      <w:marBottom w:val="0"/>
      <w:divBdr>
        <w:top w:val="none" w:sz="0" w:space="0" w:color="auto"/>
        <w:left w:val="none" w:sz="0" w:space="0" w:color="auto"/>
        <w:bottom w:val="none" w:sz="0" w:space="0" w:color="auto"/>
        <w:right w:val="none" w:sz="0" w:space="0" w:color="auto"/>
      </w:divBdr>
    </w:div>
    <w:div w:id="633412916">
      <w:bodyDiv w:val="1"/>
      <w:marLeft w:val="0"/>
      <w:marRight w:val="0"/>
      <w:marTop w:val="0"/>
      <w:marBottom w:val="0"/>
      <w:divBdr>
        <w:top w:val="none" w:sz="0" w:space="0" w:color="auto"/>
        <w:left w:val="none" w:sz="0" w:space="0" w:color="auto"/>
        <w:bottom w:val="none" w:sz="0" w:space="0" w:color="auto"/>
        <w:right w:val="none" w:sz="0" w:space="0" w:color="auto"/>
      </w:divBdr>
    </w:div>
    <w:div w:id="639119880">
      <w:bodyDiv w:val="1"/>
      <w:marLeft w:val="0"/>
      <w:marRight w:val="0"/>
      <w:marTop w:val="0"/>
      <w:marBottom w:val="0"/>
      <w:divBdr>
        <w:top w:val="none" w:sz="0" w:space="0" w:color="auto"/>
        <w:left w:val="none" w:sz="0" w:space="0" w:color="auto"/>
        <w:bottom w:val="none" w:sz="0" w:space="0" w:color="auto"/>
        <w:right w:val="none" w:sz="0" w:space="0" w:color="auto"/>
      </w:divBdr>
    </w:div>
    <w:div w:id="657881640">
      <w:bodyDiv w:val="1"/>
      <w:marLeft w:val="0"/>
      <w:marRight w:val="0"/>
      <w:marTop w:val="0"/>
      <w:marBottom w:val="0"/>
      <w:divBdr>
        <w:top w:val="none" w:sz="0" w:space="0" w:color="auto"/>
        <w:left w:val="none" w:sz="0" w:space="0" w:color="auto"/>
        <w:bottom w:val="none" w:sz="0" w:space="0" w:color="auto"/>
        <w:right w:val="none" w:sz="0" w:space="0" w:color="auto"/>
      </w:divBdr>
    </w:div>
    <w:div w:id="663239841">
      <w:bodyDiv w:val="1"/>
      <w:marLeft w:val="0"/>
      <w:marRight w:val="0"/>
      <w:marTop w:val="0"/>
      <w:marBottom w:val="0"/>
      <w:divBdr>
        <w:top w:val="none" w:sz="0" w:space="0" w:color="auto"/>
        <w:left w:val="none" w:sz="0" w:space="0" w:color="auto"/>
        <w:bottom w:val="none" w:sz="0" w:space="0" w:color="auto"/>
        <w:right w:val="none" w:sz="0" w:space="0" w:color="auto"/>
      </w:divBdr>
    </w:div>
    <w:div w:id="674527945">
      <w:bodyDiv w:val="1"/>
      <w:marLeft w:val="0"/>
      <w:marRight w:val="0"/>
      <w:marTop w:val="0"/>
      <w:marBottom w:val="0"/>
      <w:divBdr>
        <w:top w:val="none" w:sz="0" w:space="0" w:color="auto"/>
        <w:left w:val="none" w:sz="0" w:space="0" w:color="auto"/>
        <w:bottom w:val="none" w:sz="0" w:space="0" w:color="auto"/>
        <w:right w:val="none" w:sz="0" w:space="0" w:color="auto"/>
      </w:divBdr>
    </w:div>
    <w:div w:id="675690676">
      <w:bodyDiv w:val="1"/>
      <w:marLeft w:val="0"/>
      <w:marRight w:val="0"/>
      <w:marTop w:val="0"/>
      <w:marBottom w:val="0"/>
      <w:divBdr>
        <w:top w:val="none" w:sz="0" w:space="0" w:color="auto"/>
        <w:left w:val="none" w:sz="0" w:space="0" w:color="auto"/>
        <w:bottom w:val="none" w:sz="0" w:space="0" w:color="auto"/>
        <w:right w:val="none" w:sz="0" w:space="0" w:color="auto"/>
      </w:divBdr>
    </w:div>
    <w:div w:id="678654116">
      <w:bodyDiv w:val="1"/>
      <w:marLeft w:val="0"/>
      <w:marRight w:val="0"/>
      <w:marTop w:val="0"/>
      <w:marBottom w:val="0"/>
      <w:divBdr>
        <w:top w:val="none" w:sz="0" w:space="0" w:color="auto"/>
        <w:left w:val="none" w:sz="0" w:space="0" w:color="auto"/>
        <w:bottom w:val="none" w:sz="0" w:space="0" w:color="auto"/>
        <w:right w:val="none" w:sz="0" w:space="0" w:color="auto"/>
      </w:divBdr>
    </w:div>
    <w:div w:id="685786690">
      <w:bodyDiv w:val="1"/>
      <w:marLeft w:val="0"/>
      <w:marRight w:val="0"/>
      <w:marTop w:val="0"/>
      <w:marBottom w:val="0"/>
      <w:divBdr>
        <w:top w:val="none" w:sz="0" w:space="0" w:color="auto"/>
        <w:left w:val="none" w:sz="0" w:space="0" w:color="auto"/>
        <w:bottom w:val="none" w:sz="0" w:space="0" w:color="auto"/>
        <w:right w:val="none" w:sz="0" w:space="0" w:color="auto"/>
      </w:divBdr>
    </w:div>
    <w:div w:id="693388869">
      <w:bodyDiv w:val="1"/>
      <w:marLeft w:val="0"/>
      <w:marRight w:val="0"/>
      <w:marTop w:val="0"/>
      <w:marBottom w:val="0"/>
      <w:divBdr>
        <w:top w:val="none" w:sz="0" w:space="0" w:color="auto"/>
        <w:left w:val="none" w:sz="0" w:space="0" w:color="auto"/>
        <w:bottom w:val="none" w:sz="0" w:space="0" w:color="auto"/>
        <w:right w:val="none" w:sz="0" w:space="0" w:color="auto"/>
      </w:divBdr>
    </w:div>
    <w:div w:id="693577071">
      <w:bodyDiv w:val="1"/>
      <w:marLeft w:val="0"/>
      <w:marRight w:val="0"/>
      <w:marTop w:val="0"/>
      <w:marBottom w:val="0"/>
      <w:divBdr>
        <w:top w:val="none" w:sz="0" w:space="0" w:color="auto"/>
        <w:left w:val="none" w:sz="0" w:space="0" w:color="auto"/>
        <w:bottom w:val="none" w:sz="0" w:space="0" w:color="auto"/>
        <w:right w:val="none" w:sz="0" w:space="0" w:color="auto"/>
      </w:divBdr>
    </w:div>
    <w:div w:id="696656187">
      <w:bodyDiv w:val="1"/>
      <w:marLeft w:val="0"/>
      <w:marRight w:val="0"/>
      <w:marTop w:val="0"/>
      <w:marBottom w:val="0"/>
      <w:divBdr>
        <w:top w:val="none" w:sz="0" w:space="0" w:color="auto"/>
        <w:left w:val="none" w:sz="0" w:space="0" w:color="auto"/>
        <w:bottom w:val="none" w:sz="0" w:space="0" w:color="auto"/>
        <w:right w:val="none" w:sz="0" w:space="0" w:color="auto"/>
      </w:divBdr>
    </w:div>
    <w:div w:id="698704340">
      <w:bodyDiv w:val="1"/>
      <w:marLeft w:val="0"/>
      <w:marRight w:val="0"/>
      <w:marTop w:val="0"/>
      <w:marBottom w:val="0"/>
      <w:divBdr>
        <w:top w:val="none" w:sz="0" w:space="0" w:color="auto"/>
        <w:left w:val="none" w:sz="0" w:space="0" w:color="auto"/>
        <w:bottom w:val="none" w:sz="0" w:space="0" w:color="auto"/>
        <w:right w:val="none" w:sz="0" w:space="0" w:color="auto"/>
      </w:divBdr>
    </w:div>
    <w:div w:id="703020637">
      <w:bodyDiv w:val="1"/>
      <w:marLeft w:val="0"/>
      <w:marRight w:val="0"/>
      <w:marTop w:val="0"/>
      <w:marBottom w:val="0"/>
      <w:divBdr>
        <w:top w:val="none" w:sz="0" w:space="0" w:color="auto"/>
        <w:left w:val="none" w:sz="0" w:space="0" w:color="auto"/>
        <w:bottom w:val="none" w:sz="0" w:space="0" w:color="auto"/>
        <w:right w:val="none" w:sz="0" w:space="0" w:color="auto"/>
      </w:divBdr>
    </w:div>
    <w:div w:id="707338879">
      <w:bodyDiv w:val="1"/>
      <w:marLeft w:val="0"/>
      <w:marRight w:val="0"/>
      <w:marTop w:val="0"/>
      <w:marBottom w:val="0"/>
      <w:divBdr>
        <w:top w:val="none" w:sz="0" w:space="0" w:color="auto"/>
        <w:left w:val="none" w:sz="0" w:space="0" w:color="auto"/>
        <w:bottom w:val="none" w:sz="0" w:space="0" w:color="auto"/>
        <w:right w:val="none" w:sz="0" w:space="0" w:color="auto"/>
      </w:divBdr>
    </w:div>
    <w:div w:id="710228385">
      <w:bodyDiv w:val="1"/>
      <w:marLeft w:val="0"/>
      <w:marRight w:val="0"/>
      <w:marTop w:val="0"/>
      <w:marBottom w:val="0"/>
      <w:divBdr>
        <w:top w:val="none" w:sz="0" w:space="0" w:color="auto"/>
        <w:left w:val="none" w:sz="0" w:space="0" w:color="auto"/>
        <w:bottom w:val="none" w:sz="0" w:space="0" w:color="auto"/>
        <w:right w:val="none" w:sz="0" w:space="0" w:color="auto"/>
      </w:divBdr>
    </w:div>
    <w:div w:id="722480788">
      <w:bodyDiv w:val="1"/>
      <w:marLeft w:val="0"/>
      <w:marRight w:val="0"/>
      <w:marTop w:val="0"/>
      <w:marBottom w:val="0"/>
      <w:divBdr>
        <w:top w:val="none" w:sz="0" w:space="0" w:color="auto"/>
        <w:left w:val="none" w:sz="0" w:space="0" w:color="auto"/>
        <w:bottom w:val="none" w:sz="0" w:space="0" w:color="auto"/>
        <w:right w:val="none" w:sz="0" w:space="0" w:color="auto"/>
      </w:divBdr>
    </w:div>
    <w:div w:id="735006953">
      <w:bodyDiv w:val="1"/>
      <w:marLeft w:val="0"/>
      <w:marRight w:val="0"/>
      <w:marTop w:val="0"/>
      <w:marBottom w:val="0"/>
      <w:divBdr>
        <w:top w:val="none" w:sz="0" w:space="0" w:color="auto"/>
        <w:left w:val="none" w:sz="0" w:space="0" w:color="auto"/>
        <w:bottom w:val="none" w:sz="0" w:space="0" w:color="auto"/>
        <w:right w:val="none" w:sz="0" w:space="0" w:color="auto"/>
      </w:divBdr>
    </w:div>
    <w:div w:id="748115984">
      <w:bodyDiv w:val="1"/>
      <w:marLeft w:val="0"/>
      <w:marRight w:val="0"/>
      <w:marTop w:val="0"/>
      <w:marBottom w:val="0"/>
      <w:divBdr>
        <w:top w:val="none" w:sz="0" w:space="0" w:color="auto"/>
        <w:left w:val="none" w:sz="0" w:space="0" w:color="auto"/>
        <w:bottom w:val="none" w:sz="0" w:space="0" w:color="auto"/>
        <w:right w:val="none" w:sz="0" w:space="0" w:color="auto"/>
      </w:divBdr>
    </w:div>
    <w:div w:id="751659074">
      <w:bodyDiv w:val="1"/>
      <w:marLeft w:val="0"/>
      <w:marRight w:val="0"/>
      <w:marTop w:val="0"/>
      <w:marBottom w:val="0"/>
      <w:divBdr>
        <w:top w:val="none" w:sz="0" w:space="0" w:color="auto"/>
        <w:left w:val="none" w:sz="0" w:space="0" w:color="auto"/>
        <w:bottom w:val="none" w:sz="0" w:space="0" w:color="auto"/>
        <w:right w:val="none" w:sz="0" w:space="0" w:color="auto"/>
      </w:divBdr>
    </w:div>
    <w:div w:id="756831376">
      <w:bodyDiv w:val="1"/>
      <w:marLeft w:val="0"/>
      <w:marRight w:val="0"/>
      <w:marTop w:val="0"/>
      <w:marBottom w:val="0"/>
      <w:divBdr>
        <w:top w:val="none" w:sz="0" w:space="0" w:color="auto"/>
        <w:left w:val="none" w:sz="0" w:space="0" w:color="auto"/>
        <w:bottom w:val="none" w:sz="0" w:space="0" w:color="auto"/>
        <w:right w:val="none" w:sz="0" w:space="0" w:color="auto"/>
      </w:divBdr>
    </w:div>
    <w:div w:id="757017569">
      <w:bodyDiv w:val="1"/>
      <w:marLeft w:val="0"/>
      <w:marRight w:val="0"/>
      <w:marTop w:val="0"/>
      <w:marBottom w:val="0"/>
      <w:divBdr>
        <w:top w:val="none" w:sz="0" w:space="0" w:color="auto"/>
        <w:left w:val="none" w:sz="0" w:space="0" w:color="auto"/>
        <w:bottom w:val="none" w:sz="0" w:space="0" w:color="auto"/>
        <w:right w:val="none" w:sz="0" w:space="0" w:color="auto"/>
      </w:divBdr>
    </w:div>
    <w:div w:id="761342656">
      <w:bodyDiv w:val="1"/>
      <w:marLeft w:val="0"/>
      <w:marRight w:val="0"/>
      <w:marTop w:val="0"/>
      <w:marBottom w:val="0"/>
      <w:divBdr>
        <w:top w:val="none" w:sz="0" w:space="0" w:color="auto"/>
        <w:left w:val="none" w:sz="0" w:space="0" w:color="auto"/>
        <w:bottom w:val="none" w:sz="0" w:space="0" w:color="auto"/>
        <w:right w:val="none" w:sz="0" w:space="0" w:color="auto"/>
      </w:divBdr>
    </w:div>
    <w:div w:id="761803194">
      <w:bodyDiv w:val="1"/>
      <w:marLeft w:val="0"/>
      <w:marRight w:val="0"/>
      <w:marTop w:val="0"/>
      <w:marBottom w:val="0"/>
      <w:divBdr>
        <w:top w:val="none" w:sz="0" w:space="0" w:color="auto"/>
        <w:left w:val="none" w:sz="0" w:space="0" w:color="auto"/>
        <w:bottom w:val="none" w:sz="0" w:space="0" w:color="auto"/>
        <w:right w:val="none" w:sz="0" w:space="0" w:color="auto"/>
      </w:divBdr>
    </w:div>
    <w:div w:id="773135613">
      <w:bodyDiv w:val="1"/>
      <w:marLeft w:val="0"/>
      <w:marRight w:val="0"/>
      <w:marTop w:val="0"/>
      <w:marBottom w:val="0"/>
      <w:divBdr>
        <w:top w:val="none" w:sz="0" w:space="0" w:color="auto"/>
        <w:left w:val="none" w:sz="0" w:space="0" w:color="auto"/>
        <w:bottom w:val="none" w:sz="0" w:space="0" w:color="auto"/>
        <w:right w:val="none" w:sz="0" w:space="0" w:color="auto"/>
      </w:divBdr>
    </w:div>
    <w:div w:id="777068988">
      <w:bodyDiv w:val="1"/>
      <w:marLeft w:val="0"/>
      <w:marRight w:val="0"/>
      <w:marTop w:val="0"/>
      <w:marBottom w:val="0"/>
      <w:divBdr>
        <w:top w:val="none" w:sz="0" w:space="0" w:color="auto"/>
        <w:left w:val="none" w:sz="0" w:space="0" w:color="auto"/>
        <w:bottom w:val="none" w:sz="0" w:space="0" w:color="auto"/>
        <w:right w:val="none" w:sz="0" w:space="0" w:color="auto"/>
      </w:divBdr>
    </w:div>
    <w:div w:id="778646239">
      <w:bodyDiv w:val="1"/>
      <w:marLeft w:val="0"/>
      <w:marRight w:val="0"/>
      <w:marTop w:val="0"/>
      <w:marBottom w:val="0"/>
      <w:divBdr>
        <w:top w:val="none" w:sz="0" w:space="0" w:color="auto"/>
        <w:left w:val="none" w:sz="0" w:space="0" w:color="auto"/>
        <w:bottom w:val="none" w:sz="0" w:space="0" w:color="auto"/>
        <w:right w:val="none" w:sz="0" w:space="0" w:color="auto"/>
      </w:divBdr>
    </w:div>
    <w:div w:id="782577534">
      <w:bodyDiv w:val="1"/>
      <w:marLeft w:val="0"/>
      <w:marRight w:val="0"/>
      <w:marTop w:val="0"/>
      <w:marBottom w:val="0"/>
      <w:divBdr>
        <w:top w:val="none" w:sz="0" w:space="0" w:color="auto"/>
        <w:left w:val="none" w:sz="0" w:space="0" w:color="auto"/>
        <w:bottom w:val="none" w:sz="0" w:space="0" w:color="auto"/>
        <w:right w:val="none" w:sz="0" w:space="0" w:color="auto"/>
      </w:divBdr>
    </w:div>
    <w:div w:id="790976909">
      <w:bodyDiv w:val="1"/>
      <w:marLeft w:val="0"/>
      <w:marRight w:val="0"/>
      <w:marTop w:val="0"/>
      <w:marBottom w:val="0"/>
      <w:divBdr>
        <w:top w:val="none" w:sz="0" w:space="0" w:color="auto"/>
        <w:left w:val="none" w:sz="0" w:space="0" w:color="auto"/>
        <w:bottom w:val="none" w:sz="0" w:space="0" w:color="auto"/>
        <w:right w:val="none" w:sz="0" w:space="0" w:color="auto"/>
      </w:divBdr>
    </w:div>
    <w:div w:id="791872309">
      <w:bodyDiv w:val="1"/>
      <w:marLeft w:val="0"/>
      <w:marRight w:val="0"/>
      <w:marTop w:val="0"/>
      <w:marBottom w:val="0"/>
      <w:divBdr>
        <w:top w:val="none" w:sz="0" w:space="0" w:color="auto"/>
        <w:left w:val="none" w:sz="0" w:space="0" w:color="auto"/>
        <w:bottom w:val="none" w:sz="0" w:space="0" w:color="auto"/>
        <w:right w:val="none" w:sz="0" w:space="0" w:color="auto"/>
      </w:divBdr>
    </w:div>
    <w:div w:id="794447864">
      <w:bodyDiv w:val="1"/>
      <w:marLeft w:val="0"/>
      <w:marRight w:val="0"/>
      <w:marTop w:val="0"/>
      <w:marBottom w:val="0"/>
      <w:divBdr>
        <w:top w:val="none" w:sz="0" w:space="0" w:color="auto"/>
        <w:left w:val="none" w:sz="0" w:space="0" w:color="auto"/>
        <w:bottom w:val="none" w:sz="0" w:space="0" w:color="auto"/>
        <w:right w:val="none" w:sz="0" w:space="0" w:color="auto"/>
      </w:divBdr>
    </w:div>
    <w:div w:id="803933565">
      <w:bodyDiv w:val="1"/>
      <w:marLeft w:val="0"/>
      <w:marRight w:val="0"/>
      <w:marTop w:val="0"/>
      <w:marBottom w:val="0"/>
      <w:divBdr>
        <w:top w:val="none" w:sz="0" w:space="0" w:color="auto"/>
        <w:left w:val="none" w:sz="0" w:space="0" w:color="auto"/>
        <w:bottom w:val="none" w:sz="0" w:space="0" w:color="auto"/>
        <w:right w:val="none" w:sz="0" w:space="0" w:color="auto"/>
      </w:divBdr>
    </w:div>
    <w:div w:id="807474523">
      <w:bodyDiv w:val="1"/>
      <w:marLeft w:val="0"/>
      <w:marRight w:val="0"/>
      <w:marTop w:val="0"/>
      <w:marBottom w:val="0"/>
      <w:divBdr>
        <w:top w:val="none" w:sz="0" w:space="0" w:color="auto"/>
        <w:left w:val="none" w:sz="0" w:space="0" w:color="auto"/>
        <w:bottom w:val="none" w:sz="0" w:space="0" w:color="auto"/>
        <w:right w:val="none" w:sz="0" w:space="0" w:color="auto"/>
      </w:divBdr>
    </w:div>
    <w:div w:id="813835316">
      <w:bodyDiv w:val="1"/>
      <w:marLeft w:val="0"/>
      <w:marRight w:val="0"/>
      <w:marTop w:val="0"/>
      <w:marBottom w:val="0"/>
      <w:divBdr>
        <w:top w:val="none" w:sz="0" w:space="0" w:color="auto"/>
        <w:left w:val="none" w:sz="0" w:space="0" w:color="auto"/>
        <w:bottom w:val="none" w:sz="0" w:space="0" w:color="auto"/>
        <w:right w:val="none" w:sz="0" w:space="0" w:color="auto"/>
      </w:divBdr>
    </w:div>
    <w:div w:id="832574747">
      <w:bodyDiv w:val="1"/>
      <w:marLeft w:val="0"/>
      <w:marRight w:val="0"/>
      <w:marTop w:val="0"/>
      <w:marBottom w:val="0"/>
      <w:divBdr>
        <w:top w:val="none" w:sz="0" w:space="0" w:color="auto"/>
        <w:left w:val="none" w:sz="0" w:space="0" w:color="auto"/>
        <w:bottom w:val="none" w:sz="0" w:space="0" w:color="auto"/>
        <w:right w:val="none" w:sz="0" w:space="0" w:color="auto"/>
      </w:divBdr>
    </w:div>
    <w:div w:id="843671369">
      <w:bodyDiv w:val="1"/>
      <w:marLeft w:val="0"/>
      <w:marRight w:val="0"/>
      <w:marTop w:val="0"/>
      <w:marBottom w:val="0"/>
      <w:divBdr>
        <w:top w:val="none" w:sz="0" w:space="0" w:color="auto"/>
        <w:left w:val="none" w:sz="0" w:space="0" w:color="auto"/>
        <w:bottom w:val="none" w:sz="0" w:space="0" w:color="auto"/>
        <w:right w:val="none" w:sz="0" w:space="0" w:color="auto"/>
      </w:divBdr>
    </w:div>
    <w:div w:id="844242911">
      <w:bodyDiv w:val="1"/>
      <w:marLeft w:val="0"/>
      <w:marRight w:val="0"/>
      <w:marTop w:val="0"/>
      <w:marBottom w:val="0"/>
      <w:divBdr>
        <w:top w:val="none" w:sz="0" w:space="0" w:color="auto"/>
        <w:left w:val="none" w:sz="0" w:space="0" w:color="auto"/>
        <w:bottom w:val="none" w:sz="0" w:space="0" w:color="auto"/>
        <w:right w:val="none" w:sz="0" w:space="0" w:color="auto"/>
      </w:divBdr>
    </w:div>
    <w:div w:id="846096261">
      <w:bodyDiv w:val="1"/>
      <w:marLeft w:val="0"/>
      <w:marRight w:val="0"/>
      <w:marTop w:val="0"/>
      <w:marBottom w:val="0"/>
      <w:divBdr>
        <w:top w:val="none" w:sz="0" w:space="0" w:color="auto"/>
        <w:left w:val="none" w:sz="0" w:space="0" w:color="auto"/>
        <w:bottom w:val="none" w:sz="0" w:space="0" w:color="auto"/>
        <w:right w:val="none" w:sz="0" w:space="0" w:color="auto"/>
      </w:divBdr>
    </w:div>
    <w:div w:id="856503868">
      <w:bodyDiv w:val="1"/>
      <w:marLeft w:val="0"/>
      <w:marRight w:val="0"/>
      <w:marTop w:val="0"/>
      <w:marBottom w:val="0"/>
      <w:divBdr>
        <w:top w:val="none" w:sz="0" w:space="0" w:color="auto"/>
        <w:left w:val="none" w:sz="0" w:space="0" w:color="auto"/>
        <w:bottom w:val="none" w:sz="0" w:space="0" w:color="auto"/>
        <w:right w:val="none" w:sz="0" w:space="0" w:color="auto"/>
      </w:divBdr>
    </w:div>
    <w:div w:id="873730460">
      <w:bodyDiv w:val="1"/>
      <w:marLeft w:val="0"/>
      <w:marRight w:val="0"/>
      <w:marTop w:val="0"/>
      <w:marBottom w:val="0"/>
      <w:divBdr>
        <w:top w:val="none" w:sz="0" w:space="0" w:color="auto"/>
        <w:left w:val="none" w:sz="0" w:space="0" w:color="auto"/>
        <w:bottom w:val="none" w:sz="0" w:space="0" w:color="auto"/>
        <w:right w:val="none" w:sz="0" w:space="0" w:color="auto"/>
      </w:divBdr>
    </w:div>
    <w:div w:id="873883584">
      <w:bodyDiv w:val="1"/>
      <w:marLeft w:val="0"/>
      <w:marRight w:val="0"/>
      <w:marTop w:val="0"/>
      <w:marBottom w:val="0"/>
      <w:divBdr>
        <w:top w:val="none" w:sz="0" w:space="0" w:color="auto"/>
        <w:left w:val="none" w:sz="0" w:space="0" w:color="auto"/>
        <w:bottom w:val="none" w:sz="0" w:space="0" w:color="auto"/>
        <w:right w:val="none" w:sz="0" w:space="0" w:color="auto"/>
      </w:divBdr>
    </w:div>
    <w:div w:id="894849865">
      <w:bodyDiv w:val="1"/>
      <w:marLeft w:val="0"/>
      <w:marRight w:val="0"/>
      <w:marTop w:val="0"/>
      <w:marBottom w:val="0"/>
      <w:divBdr>
        <w:top w:val="none" w:sz="0" w:space="0" w:color="auto"/>
        <w:left w:val="none" w:sz="0" w:space="0" w:color="auto"/>
        <w:bottom w:val="none" w:sz="0" w:space="0" w:color="auto"/>
        <w:right w:val="none" w:sz="0" w:space="0" w:color="auto"/>
      </w:divBdr>
    </w:div>
    <w:div w:id="911507214">
      <w:bodyDiv w:val="1"/>
      <w:marLeft w:val="0"/>
      <w:marRight w:val="0"/>
      <w:marTop w:val="0"/>
      <w:marBottom w:val="0"/>
      <w:divBdr>
        <w:top w:val="none" w:sz="0" w:space="0" w:color="auto"/>
        <w:left w:val="none" w:sz="0" w:space="0" w:color="auto"/>
        <w:bottom w:val="none" w:sz="0" w:space="0" w:color="auto"/>
        <w:right w:val="none" w:sz="0" w:space="0" w:color="auto"/>
      </w:divBdr>
    </w:div>
    <w:div w:id="911545351">
      <w:bodyDiv w:val="1"/>
      <w:marLeft w:val="0"/>
      <w:marRight w:val="0"/>
      <w:marTop w:val="0"/>
      <w:marBottom w:val="0"/>
      <w:divBdr>
        <w:top w:val="none" w:sz="0" w:space="0" w:color="auto"/>
        <w:left w:val="none" w:sz="0" w:space="0" w:color="auto"/>
        <w:bottom w:val="none" w:sz="0" w:space="0" w:color="auto"/>
        <w:right w:val="none" w:sz="0" w:space="0" w:color="auto"/>
      </w:divBdr>
    </w:div>
    <w:div w:id="915476063">
      <w:bodyDiv w:val="1"/>
      <w:marLeft w:val="0"/>
      <w:marRight w:val="0"/>
      <w:marTop w:val="0"/>
      <w:marBottom w:val="0"/>
      <w:divBdr>
        <w:top w:val="none" w:sz="0" w:space="0" w:color="auto"/>
        <w:left w:val="none" w:sz="0" w:space="0" w:color="auto"/>
        <w:bottom w:val="none" w:sz="0" w:space="0" w:color="auto"/>
        <w:right w:val="none" w:sz="0" w:space="0" w:color="auto"/>
      </w:divBdr>
    </w:div>
    <w:div w:id="918447518">
      <w:bodyDiv w:val="1"/>
      <w:marLeft w:val="0"/>
      <w:marRight w:val="0"/>
      <w:marTop w:val="0"/>
      <w:marBottom w:val="0"/>
      <w:divBdr>
        <w:top w:val="none" w:sz="0" w:space="0" w:color="auto"/>
        <w:left w:val="none" w:sz="0" w:space="0" w:color="auto"/>
        <w:bottom w:val="none" w:sz="0" w:space="0" w:color="auto"/>
        <w:right w:val="none" w:sz="0" w:space="0" w:color="auto"/>
      </w:divBdr>
    </w:div>
    <w:div w:id="922183658">
      <w:bodyDiv w:val="1"/>
      <w:marLeft w:val="0"/>
      <w:marRight w:val="0"/>
      <w:marTop w:val="0"/>
      <w:marBottom w:val="0"/>
      <w:divBdr>
        <w:top w:val="none" w:sz="0" w:space="0" w:color="auto"/>
        <w:left w:val="none" w:sz="0" w:space="0" w:color="auto"/>
        <w:bottom w:val="none" w:sz="0" w:space="0" w:color="auto"/>
        <w:right w:val="none" w:sz="0" w:space="0" w:color="auto"/>
      </w:divBdr>
    </w:div>
    <w:div w:id="930118309">
      <w:bodyDiv w:val="1"/>
      <w:marLeft w:val="0"/>
      <w:marRight w:val="0"/>
      <w:marTop w:val="0"/>
      <w:marBottom w:val="0"/>
      <w:divBdr>
        <w:top w:val="none" w:sz="0" w:space="0" w:color="auto"/>
        <w:left w:val="none" w:sz="0" w:space="0" w:color="auto"/>
        <w:bottom w:val="none" w:sz="0" w:space="0" w:color="auto"/>
        <w:right w:val="none" w:sz="0" w:space="0" w:color="auto"/>
      </w:divBdr>
    </w:div>
    <w:div w:id="939408708">
      <w:bodyDiv w:val="1"/>
      <w:marLeft w:val="0"/>
      <w:marRight w:val="0"/>
      <w:marTop w:val="0"/>
      <w:marBottom w:val="0"/>
      <w:divBdr>
        <w:top w:val="none" w:sz="0" w:space="0" w:color="auto"/>
        <w:left w:val="none" w:sz="0" w:space="0" w:color="auto"/>
        <w:bottom w:val="none" w:sz="0" w:space="0" w:color="auto"/>
        <w:right w:val="none" w:sz="0" w:space="0" w:color="auto"/>
      </w:divBdr>
    </w:div>
    <w:div w:id="944464092">
      <w:bodyDiv w:val="1"/>
      <w:marLeft w:val="0"/>
      <w:marRight w:val="0"/>
      <w:marTop w:val="0"/>
      <w:marBottom w:val="0"/>
      <w:divBdr>
        <w:top w:val="none" w:sz="0" w:space="0" w:color="auto"/>
        <w:left w:val="none" w:sz="0" w:space="0" w:color="auto"/>
        <w:bottom w:val="none" w:sz="0" w:space="0" w:color="auto"/>
        <w:right w:val="none" w:sz="0" w:space="0" w:color="auto"/>
      </w:divBdr>
    </w:div>
    <w:div w:id="947388828">
      <w:bodyDiv w:val="1"/>
      <w:marLeft w:val="0"/>
      <w:marRight w:val="0"/>
      <w:marTop w:val="0"/>
      <w:marBottom w:val="0"/>
      <w:divBdr>
        <w:top w:val="none" w:sz="0" w:space="0" w:color="auto"/>
        <w:left w:val="none" w:sz="0" w:space="0" w:color="auto"/>
        <w:bottom w:val="none" w:sz="0" w:space="0" w:color="auto"/>
        <w:right w:val="none" w:sz="0" w:space="0" w:color="auto"/>
      </w:divBdr>
    </w:div>
    <w:div w:id="956836322">
      <w:bodyDiv w:val="1"/>
      <w:marLeft w:val="0"/>
      <w:marRight w:val="0"/>
      <w:marTop w:val="0"/>
      <w:marBottom w:val="0"/>
      <w:divBdr>
        <w:top w:val="none" w:sz="0" w:space="0" w:color="auto"/>
        <w:left w:val="none" w:sz="0" w:space="0" w:color="auto"/>
        <w:bottom w:val="none" w:sz="0" w:space="0" w:color="auto"/>
        <w:right w:val="none" w:sz="0" w:space="0" w:color="auto"/>
      </w:divBdr>
    </w:div>
    <w:div w:id="958417884">
      <w:bodyDiv w:val="1"/>
      <w:marLeft w:val="0"/>
      <w:marRight w:val="0"/>
      <w:marTop w:val="0"/>
      <w:marBottom w:val="0"/>
      <w:divBdr>
        <w:top w:val="none" w:sz="0" w:space="0" w:color="auto"/>
        <w:left w:val="none" w:sz="0" w:space="0" w:color="auto"/>
        <w:bottom w:val="none" w:sz="0" w:space="0" w:color="auto"/>
        <w:right w:val="none" w:sz="0" w:space="0" w:color="auto"/>
      </w:divBdr>
    </w:div>
    <w:div w:id="965545658">
      <w:bodyDiv w:val="1"/>
      <w:marLeft w:val="0"/>
      <w:marRight w:val="0"/>
      <w:marTop w:val="0"/>
      <w:marBottom w:val="0"/>
      <w:divBdr>
        <w:top w:val="none" w:sz="0" w:space="0" w:color="auto"/>
        <w:left w:val="none" w:sz="0" w:space="0" w:color="auto"/>
        <w:bottom w:val="none" w:sz="0" w:space="0" w:color="auto"/>
        <w:right w:val="none" w:sz="0" w:space="0" w:color="auto"/>
      </w:divBdr>
    </w:div>
    <w:div w:id="966201146">
      <w:bodyDiv w:val="1"/>
      <w:marLeft w:val="0"/>
      <w:marRight w:val="0"/>
      <w:marTop w:val="0"/>
      <w:marBottom w:val="0"/>
      <w:divBdr>
        <w:top w:val="none" w:sz="0" w:space="0" w:color="auto"/>
        <w:left w:val="none" w:sz="0" w:space="0" w:color="auto"/>
        <w:bottom w:val="none" w:sz="0" w:space="0" w:color="auto"/>
        <w:right w:val="none" w:sz="0" w:space="0" w:color="auto"/>
      </w:divBdr>
    </w:div>
    <w:div w:id="966470225">
      <w:bodyDiv w:val="1"/>
      <w:marLeft w:val="0"/>
      <w:marRight w:val="0"/>
      <w:marTop w:val="0"/>
      <w:marBottom w:val="0"/>
      <w:divBdr>
        <w:top w:val="none" w:sz="0" w:space="0" w:color="auto"/>
        <w:left w:val="none" w:sz="0" w:space="0" w:color="auto"/>
        <w:bottom w:val="none" w:sz="0" w:space="0" w:color="auto"/>
        <w:right w:val="none" w:sz="0" w:space="0" w:color="auto"/>
      </w:divBdr>
    </w:div>
    <w:div w:id="979312764">
      <w:bodyDiv w:val="1"/>
      <w:marLeft w:val="0"/>
      <w:marRight w:val="0"/>
      <w:marTop w:val="0"/>
      <w:marBottom w:val="0"/>
      <w:divBdr>
        <w:top w:val="none" w:sz="0" w:space="0" w:color="auto"/>
        <w:left w:val="none" w:sz="0" w:space="0" w:color="auto"/>
        <w:bottom w:val="none" w:sz="0" w:space="0" w:color="auto"/>
        <w:right w:val="none" w:sz="0" w:space="0" w:color="auto"/>
      </w:divBdr>
    </w:div>
    <w:div w:id="983584759">
      <w:bodyDiv w:val="1"/>
      <w:marLeft w:val="0"/>
      <w:marRight w:val="0"/>
      <w:marTop w:val="0"/>
      <w:marBottom w:val="0"/>
      <w:divBdr>
        <w:top w:val="none" w:sz="0" w:space="0" w:color="auto"/>
        <w:left w:val="none" w:sz="0" w:space="0" w:color="auto"/>
        <w:bottom w:val="none" w:sz="0" w:space="0" w:color="auto"/>
        <w:right w:val="none" w:sz="0" w:space="0" w:color="auto"/>
      </w:divBdr>
    </w:div>
    <w:div w:id="989554094">
      <w:bodyDiv w:val="1"/>
      <w:marLeft w:val="0"/>
      <w:marRight w:val="0"/>
      <w:marTop w:val="0"/>
      <w:marBottom w:val="0"/>
      <w:divBdr>
        <w:top w:val="none" w:sz="0" w:space="0" w:color="auto"/>
        <w:left w:val="none" w:sz="0" w:space="0" w:color="auto"/>
        <w:bottom w:val="none" w:sz="0" w:space="0" w:color="auto"/>
        <w:right w:val="none" w:sz="0" w:space="0" w:color="auto"/>
      </w:divBdr>
    </w:div>
    <w:div w:id="993602178">
      <w:bodyDiv w:val="1"/>
      <w:marLeft w:val="0"/>
      <w:marRight w:val="0"/>
      <w:marTop w:val="0"/>
      <w:marBottom w:val="0"/>
      <w:divBdr>
        <w:top w:val="none" w:sz="0" w:space="0" w:color="auto"/>
        <w:left w:val="none" w:sz="0" w:space="0" w:color="auto"/>
        <w:bottom w:val="none" w:sz="0" w:space="0" w:color="auto"/>
        <w:right w:val="none" w:sz="0" w:space="0" w:color="auto"/>
      </w:divBdr>
    </w:div>
    <w:div w:id="993725169">
      <w:bodyDiv w:val="1"/>
      <w:marLeft w:val="0"/>
      <w:marRight w:val="0"/>
      <w:marTop w:val="0"/>
      <w:marBottom w:val="0"/>
      <w:divBdr>
        <w:top w:val="none" w:sz="0" w:space="0" w:color="auto"/>
        <w:left w:val="none" w:sz="0" w:space="0" w:color="auto"/>
        <w:bottom w:val="none" w:sz="0" w:space="0" w:color="auto"/>
        <w:right w:val="none" w:sz="0" w:space="0" w:color="auto"/>
      </w:divBdr>
    </w:div>
    <w:div w:id="995455678">
      <w:bodyDiv w:val="1"/>
      <w:marLeft w:val="0"/>
      <w:marRight w:val="0"/>
      <w:marTop w:val="0"/>
      <w:marBottom w:val="0"/>
      <w:divBdr>
        <w:top w:val="none" w:sz="0" w:space="0" w:color="auto"/>
        <w:left w:val="none" w:sz="0" w:space="0" w:color="auto"/>
        <w:bottom w:val="none" w:sz="0" w:space="0" w:color="auto"/>
        <w:right w:val="none" w:sz="0" w:space="0" w:color="auto"/>
      </w:divBdr>
    </w:div>
    <w:div w:id="998339589">
      <w:bodyDiv w:val="1"/>
      <w:marLeft w:val="0"/>
      <w:marRight w:val="0"/>
      <w:marTop w:val="0"/>
      <w:marBottom w:val="0"/>
      <w:divBdr>
        <w:top w:val="none" w:sz="0" w:space="0" w:color="auto"/>
        <w:left w:val="none" w:sz="0" w:space="0" w:color="auto"/>
        <w:bottom w:val="none" w:sz="0" w:space="0" w:color="auto"/>
        <w:right w:val="none" w:sz="0" w:space="0" w:color="auto"/>
      </w:divBdr>
    </w:div>
    <w:div w:id="999849373">
      <w:bodyDiv w:val="1"/>
      <w:marLeft w:val="0"/>
      <w:marRight w:val="0"/>
      <w:marTop w:val="0"/>
      <w:marBottom w:val="0"/>
      <w:divBdr>
        <w:top w:val="none" w:sz="0" w:space="0" w:color="auto"/>
        <w:left w:val="none" w:sz="0" w:space="0" w:color="auto"/>
        <w:bottom w:val="none" w:sz="0" w:space="0" w:color="auto"/>
        <w:right w:val="none" w:sz="0" w:space="0" w:color="auto"/>
      </w:divBdr>
    </w:div>
    <w:div w:id="1008025074">
      <w:bodyDiv w:val="1"/>
      <w:marLeft w:val="0"/>
      <w:marRight w:val="0"/>
      <w:marTop w:val="0"/>
      <w:marBottom w:val="0"/>
      <w:divBdr>
        <w:top w:val="none" w:sz="0" w:space="0" w:color="auto"/>
        <w:left w:val="none" w:sz="0" w:space="0" w:color="auto"/>
        <w:bottom w:val="none" w:sz="0" w:space="0" w:color="auto"/>
        <w:right w:val="none" w:sz="0" w:space="0" w:color="auto"/>
      </w:divBdr>
    </w:div>
    <w:div w:id="1009992365">
      <w:bodyDiv w:val="1"/>
      <w:marLeft w:val="0"/>
      <w:marRight w:val="0"/>
      <w:marTop w:val="0"/>
      <w:marBottom w:val="0"/>
      <w:divBdr>
        <w:top w:val="none" w:sz="0" w:space="0" w:color="auto"/>
        <w:left w:val="none" w:sz="0" w:space="0" w:color="auto"/>
        <w:bottom w:val="none" w:sz="0" w:space="0" w:color="auto"/>
        <w:right w:val="none" w:sz="0" w:space="0" w:color="auto"/>
      </w:divBdr>
    </w:div>
    <w:div w:id="1023938928">
      <w:bodyDiv w:val="1"/>
      <w:marLeft w:val="0"/>
      <w:marRight w:val="0"/>
      <w:marTop w:val="0"/>
      <w:marBottom w:val="0"/>
      <w:divBdr>
        <w:top w:val="none" w:sz="0" w:space="0" w:color="auto"/>
        <w:left w:val="none" w:sz="0" w:space="0" w:color="auto"/>
        <w:bottom w:val="none" w:sz="0" w:space="0" w:color="auto"/>
        <w:right w:val="none" w:sz="0" w:space="0" w:color="auto"/>
      </w:divBdr>
    </w:div>
    <w:div w:id="1025403852">
      <w:bodyDiv w:val="1"/>
      <w:marLeft w:val="0"/>
      <w:marRight w:val="0"/>
      <w:marTop w:val="0"/>
      <w:marBottom w:val="0"/>
      <w:divBdr>
        <w:top w:val="none" w:sz="0" w:space="0" w:color="auto"/>
        <w:left w:val="none" w:sz="0" w:space="0" w:color="auto"/>
        <w:bottom w:val="none" w:sz="0" w:space="0" w:color="auto"/>
        <w:right w:val="none" w:sz="0" w:space="0" w:color="auto"/>
      </w:divBdr>
    </w:div>
    <w:div w:id="1027098963">
      <w:bodyDiv w:val="1"/>
      <w:marLeft w:val="0"/>
      <w:marRight w:val="0"/>
      <w:marTop w:val="0"/>
      <w:marBottom w:val="0"/>
      <w:divBdr>
        <w:top w:val="none" w:sz="0" w:space="0" w:color="auto"/>
        <w:left w:val="none" w:sz="0" w:space="0" w:color="auto"/>
        <w:bottom w:val="none" w:sz="0" w:space="0" w:color="auto"/>
        <w:right w:val="none" w:sz="0" w:space="0" w:color="auto"/>
      </w:divBdr>
    </w:div>
    <w:div w:id="1032194930">
      <w:bodyDiv w:val="1"/>
      <w:marLeft w:val="0"/>
      <w:marRight w:val="0"/>
      <w:marTop w:val="0"/>
      <w:marBottom w:val="0"/>
      <w:divBdr>
        <w:top w:val="none" w:sz="0" w:space="0" w:color="auto"/>
        <w:left w:val="none" w:sz="0" w:space="0" w:color="auto"/>
        <w:bottom w:val="none" w:sz="0" w:space="0" w:color="auto"/>
        <w:right w:val="none" w:sz="0" w:space="0" w:color="auto"/>
      </w:divBdr>
    </w:div>
    <w:div w:id="1041441369">
      <w:bodyDiv w:val="1"/>
      <w:marLeft w:val="0"/>
      <w:marRight w:val="0"/>
      <w:marTop w:val="0"/>
      <w:marBottom w:val="0"/>
      <w:divBdr>
        <w:top w:val="none" w:sz="0" w:space="0" w:color="auto"/>
        <w:left w:val="none" w:sz="0" w:space="0" w:color="auto"/>
        <w:bottom w:val="none" w:sz="0" w:space="0" w:color="auto"/>
        <w:right w:val="none" w:sz="0" w:space="0" w:color="auto"/>
      </w:divBdr>
    </w:div>
    <w:div w:id="1044712704">
      <w:bodyDiv w:val="1"/>
      <w:marLeft w:val="0"/>
      <w:marRight w:val="0"/>
      <w:marTop w:val="0"/>
      <w:marBottom w:val="0"/>
      <w:divBdr>
        <w:top w:val="none" w:sz="0" w:space="0" w:color="auto"/>
        <w:left w:val="none" w:sz="0" w:space="0" w:color="auto"/>
        <w:bottom w:val="none" w:sz="0" w:space="0" w:color="auto"/>
        <w:right w:val="none" w:sz="0" w:space="0" w:color="auto"/>
      </w:divBdr>
    </w:div>
    <w:div w:id="1058674330">
      <w:bodyDiv w:val="1"/>
      <w:marLeft w:val="0"/>
      <w:marRight w:val="0"/>
      <w:marTop w:val="0"/>
      <w:marBottom w:val="0"/>
      <w:divBdr>
        <w:top w:val="none" w:sz="0" w:space="0" w:color="auto"/>
        <w:left w:val="none" w:sz="0" w:space="0" w:color="auto"/>
        <w:bottom w:val="none" w:sz="0" w:space="0" w:color="auto"/>
        <w:right w:val="none" w:sz="0" w:space="0" w:color="auto"/>
      </w:divBdr>
    </w:div>
    <w:div w:id="1065836445">
      <w:bodyDiv w:val="1"/>
      <w:marLeft w:val="0"/>
      <w:marRight w:val="0"/>
      <w:marTop w:val="0"/>
      <w:marBottom w:val="0"/>
      <w:divBdr>
        <w:top w:val="none" w:sz="0" w:space="0" w:color="auto"/>
        <w:left w:val="none" w:sz="0" w:space="0" w:color="auto"/>
        <w:bottom w:val="none" w:sz="0" w:space="0" w:color="auto"/>
        <w:right w:val="none" w:sz="0" w:space="0" w:color="auto"/>
      </w:divBdr>
    </w:div>
    <w:div w:id="1069423115">
      <w:bodyDiv w:val="1"/>
      <w:marLeft w:val="0"/>
      <w:marRight w:val="0"/>
      <w:marTop w:val="0"/>
      <w:marBottom w:val="0"/>
      <w:divBdr>
        <w:top w:val="none" w:sz="0" w:space="0" w:color="auto"/>
        <w:left w:val="none" w:sz="0" w:space="0" w:color="auto"/>
        <w:bottom w:val="none" w:sz="0" w:space="0" w:color="auto"/>
        <w:right w:val="none" w:sz="0" w:space="0" w:color="auto"/>
      </w:divBdr>
    </w:div>
    <w:div w:id="1074620202">
      <w:bodyDiv w:val="1"/>
      <w:marLeft w:val="0"/>
      <w:marRight w:val="0"/>
      <w:marTop w:val="0"/>
      <w:marBottom w:val="0"/>
      <w:divBdr>
        <w:top w:val="none" w:sz="0" w:space="0" w:color="auto"/>
        <w:left w:val="none" w:sz="0" w:space="0" w:color="auto"/>
        <w:bottom w:val="none" w:sz="0" w:space="0" w:color="auto"/>
        <w:right w:val="none" w:sz="0" w:space="0" w:color="auto"/>
      </w:divBdr>
    </w:div>
    <w:div w:id="1091198183">
      <w:bodyDiv w:val="1"/>
      <w:marLeft w:val="0"/>
      <w:marRight w:val="0"/>
      <w:marTop w:val="0"/>
      <w:marBottom w:val="0"/>
      <w:divBdr>
        <w:top w:val="none" w:sz="0" w:space="0" w:color="auto"/>
        <w:left w:val="none" w:sz="0" w:space="0" w:color="auto"/>
        <w:bottom w:val="none" w:sz="0" w:space="0" w:color="auto"/>
        <w:right w:val="none" w:sz="0" w:space="0" w:color="auto"/>
      </w:divBdr>
    </w:div>
    <w:div w:id="1098984936">
      <w:bodyDiv w:val="1"/>
      <w:marLeft w:val="0"/>
      <w:marRight w:val="0"/>
      <w:marTop w:val="0"/>
      <w:marBottom w:val="0"/>
      <w:divBdr>
        <w:top w:val="none" w:sz="0" w:space="0" w:color="auto"/>
        <w:left w:val="none" w:sz="0" w:space="0" w:color="auto"/>
        <w:bottom w:val="none" w:sz="0" w:space="0" w:color="auto"/>
        <w:right w:val="none" w:sz="0" w:space="0" w:color="auto"/>
      </w:divBdr>
    </w:div>
    <w:div w:id="1100567591">
      <w:bodyDiv w:val="1"/>
      <w:marLeft w:val="0"/>
      <w:marRight w:val="0"/>
      <w:marTop w:val="0"/>
      <w:marBottom w:val="0"/>
      <w:divBdr>
        <w:top w:val="none" w:sz="0" w:space="0" w:color="auto"/>
        <w:left w:val="none" w:sz="0" w:space="0" w:color="auto"/>
        <w:bottom w:val="none" w:sz="0" w:space="0" w:color="auto"/>
        <w:right w:val="none" w:sz="0" w:space="0" w:color="auto"/>
      </w:divBdr>
    </w:div>
    <w:div w:id="1101803779">
      <w:bodyDiv w:val="1"/>
      <w:marLeft w:val="0"/>
      <w:marRight w:val="0"/>
      <w:marTop w:val="0"/>
      <w:marBottom w:val="0"/>
      <w:divBdr>
        <w:top w:val="none" w:sz="0" w:space="0" w:color="auto"/>
        <w:left w:val="none" w:sz="0" w:space="0" w:color="auto"/>
        <w:bottom w:val="none" w:sz="0" w:space="0" w:color="auto"/>
        <w:right w:val="none" w:sz="0" w:space="0" w:color="auto"/>
      </w:divBdr>
    </w:div>
    <w:div w:id="1109934820">
      <w:bodyDiv w:val="1"/>
      <w:marLeft w:val="0"/>
      <w:marRight w:val="0"/>
      <w:marTop w:val="0"/>
      <w:marBottom w:val="0"/>
      <w:divBdr>
        <w:top w:val="none" w:sz="0" w:space="0" w:color="auto"/>
        <w:left w:val="none" w:sz="0" w:space="0" w:color="auto"/>
        <w:bottom w:val="none" w:sz="0" w:space="0" w:color="auto"/>
        <w:right w:val="none" w:sz="0" w:space="0" w:color="auto"/>
      </w:divBdr>
    </w:div>
    <w:div w:id="1111123907">
      <w:bodyDiv w:val="1"/>
      <w:marLeft w:val="0"/>
      <w:marRight w:val="0"/>
      <w:marTop w:val="0"/>
      <w:marBottom w:val="0"/>
      <w:divBdr>
        <w:top w:val="none" w:sz="0" w:space="0" w:color="auto"/>
        <w:left w:val="none" w:sz="0" w:space="0" w:color="auto"/>
        <w:bottom w:val="none" w:sz="0" w:space="0" w:color="auto"/>
        <w:right w:val="none" w:sz="0" w:space="0" w:color="auto"/>
      </w:divBdr>
    </w:div>
    <w:div w:id="1115444928">
      <w:bodyDiv w:val="1"/>
      <w:marLeft w:val="0"/>
      <w:marRight w:val="0"/>
      <w:marTop w:val="0"/>
      <w:marBottom w:val="0"/>
      <w:divBdr>
        <w:top w:val="none" w:sz="0" w:space="0" w:color="auto"/>
        <w:left w:val="none" w:sz="0" w:space="0" w:color="auto"/>
        <w:bottom w:val="none" w:sz="0" w:space="0" w:color="auto"/>
        <w:right w:val="none" w:sz="0" w:space="0" w:color="auto"/>
      </w:divBdr>
    </w:div>
    <w:div w:id="1116565245">
      <w:bodyDiv w:val="1"/>
      <w:marLeft w:val="0"/>
      <w:marRight w:val="0"/>
      <w:marTop w:val="0"/>
      <w:marBottom w:val="0"/>
      <w:divBdr>
        <w:top w:val="none" w:sz="0" w:space="0" w:color="auto"/>
        <w:left w:val="none" w:sz="0" w:space="0" w:color="auto"/>
        <w:bottom w:val="none" w:sz="0" w:space="0" w:color="auto"/>
        <w:right w:val="none" w:sz="0" w:space="0" w:color="auto"/>
      </w:divBdr>
    </w:div>
    <w:div w:id="1127310046">
      <w:bodyDiv w:val="1"/>
      <w:marLeft w:val="0"/>
      <w:marRight w:val="0"/>
      <w:marTop w:val="0"/>
      <w:marBottom w:val="0"/>
      <w:divBdr>
        <w:top w:val="none" w:sz="0" w:space="0" w:color="auto"/>
        <w:left w:val="none" w:sz="0" w:space="0" w:color="auto"/>
        <w:bottom w:val="none" w:sz="0" w:space="0" w:color="auto"/>
        <w:right w:val="none" w:sz="0" w:space="0" w:color="auto"/>
      </w:divBdr>
    </w:div>
    <w:div w:id="1128817989">
      <w:bodyDiv w:val="1"/>
      <w:marLeft w:val="0"/>
      <w:marRight w:val="0"/>
      <w:marTop w:val="0"/>
      <w:marBottom w:val="0"/>
      <w:divBdr>
        <w:top w:val="none" w:sz="0" w:space="0" w:color="auto"/>
        <w:left w:val="none" w:sz="0" w:space="0" w:color="auto"/>
        <w:bottom w:val="none" w:sz="0" w:space="0" w:color="auto"/>
        <w:right w:val="none" w:sz="0" w:space="0" w:color="auto"/>
      </w:divBdr>
    </w:div>
    <w:div w:id="1132481600">
      <w:bodyDiv w:val="1"/>
      <w:marLeft w:val="0"/>
      <w:marRight w:val="0"/>
      <w:marTop w:val="0"/>
      <w:marBottom w:val="0"/>
      <w:divBdr>
        <w:top w:val="none" w:sz="0" w:space="0" w:color="auto"/>
        <w:left w:val="none" w:sz="0" w:space="0" w:color="auto"/>
        <w:bottom w:val="none" w:sz="0" w:space="0" w:color="auto"/>
        <w:right w:val="none" w:sz="0" w:space="0" w:color="auto"/>
      </w:divBdr>
    </w:div>
    <w:div w:id="1136222038">
      <w:bodyDiv w:val="1"/>
      <w:marLeft w:val="0"/>
      <w:marRight w:val="0"/>
      <w:marTop w:val="0"/>
      <w:marBottom w:val="0"/>
      <w:divBdr>
        <w:top w:val="none" w:sz="0" w:space="0" w:color="auto"/>
        <w:left w:val="none" w:sz="0" w:space="0" w:color="auto"/>
        <w:bottom w:val="none" w:sz="0" w:space="0" w:color="auto"/>
        <w:right w:val="none" w:sz="0" w:space="0" w:color="auto"/>
      </w:divBdr>
    </w:div>
    <w:div w:id="1140924758">
      <w:bodyDiv w:val="1"/>
      <w:marLeft w:val="0"/>
      <w:marRight w:val="0"/>
      <w:marTop w:val="0"/>
      <w:marBottom w:val="0"/>
      <w:divBdr>
        <w:top w:val="none" w:sz="0" w:space="0" w:color="auto"/>
        <w:left w:val="none" w:sz="0" w:space="0" w:color="auto"/>
        <w:bottom w:val="none" w:sz="0" w:space="0" w:color="auto"/>
        <w:right w:val="none" w:sz="0" w:space="0" w:color="auto"/>
      </w:divBdr>
    </w:div>
    <w:div w:id="1145242964">
      <w:bodyDiv w:val="1"/>
      <w:marLeft w:val="0"/>
      <w:marRight w:val="0"/>
      <w:marTop w:val="0"/>
      <w:marBottom w:val="0"/>
      <w:divBdr>
        <w:top w:val="none" w:sz="0" w:space="0" w:color="auto"/>
        <w:left w:val="none" w:sz="0" w:space="0" w:color="auto"/>
        <w:bottom w:val="none" w:sz="0" w:space="0" w:color="auto"/>
        <w:right w:val="none" w:sz="0" w:space="0" w:color="auto"/>
      </w:divBdr>
    </w:div>
    <w:div w:id="1147405710">
      <w:bodyDiv w:val="1"/>
      <w:marLeft w:val="0"/>
      <w:marRight w:val="0"/>
      <w:marTop w:val="0"/>
      <w:marBottom w:val="0"/>
      <w:divBdr>
        <w:top w:val="none" w:sz="0" w:space="0" w:color="auto"/>
        <w:left w:val="none" w:sz="0" w:space="0" w:color="auto"/>
        <w:bottom w:val="none" w:sz="0" w:space="0" w:color="auto"/>
        <w:right w:val="none" w:sz="0" w:space="0" w:color="auto"/>
      </w:divBdr>
    </w:div>
    <w:div w:id="1151368673">
      <w:bodyDiv w:val="1"/>
      <w:marLeft w:val="0"/>
      <w:marRight w:val="0"/>
      <w:marTop w:val="0"/>
      <w:marBottom w:val="0"/>
      <w:divBdr>
        <w:top w:val="none" w:sz="0" w:space="0" w:color="auto"/>
        <w:left w:val="none" w:sz="0" w:space="0" w:color="auto"/>
        <w:bottom w:val="none" w:sz="0" w:space="0" w:color="auto"/>
        <w:right w:val="none" w:sz="0" w:space="0" w:color="auto"/>
      </w:divBdr>
    </w:div>
    <w:div w:id="1153719069">
      <w:bodyDiv w:val="1"/>
      <w:marLeft w:val="0"/>
      <w:marRight w:val="0"/>
      <w:marTop w:val="0"/>
      <w:marBottom w:val="0"/>
      <w:divBdr>
        <w:top w:val="none" w:sz="0" w:space="0" w:color="auto"/>
        <w:left w:val="none" w:sz="0" w:space="0" w:color="auto"/>
        <w:bottom w:val="none" w:sz="0" w:space="0" w:color="auto"/>
        <w:right w:val="none" w:sz="0" w:space="0" w:color="auto"/>
      </w:divBdr>
    </w:div>
    <w:div w:id="1156846605">
      <w:bodyDiv w:val="1"/>
      <w:marLeft w:val="0"/>
      <w:marRight w:val="0"/>
      <w:marTop w:val="0"/>
      <w:marBottom w:val="0"/>
      <w:divBdr>
        <w:top w:val="none" w:sz="0" w:space="0" w:color="auto"/>
        <w:left w:val="none" w:sz="0" w:space="0" w:color="auto"/>
        <w:bottom w:val="none" w:sz="0" w:space="0" w:color="auto"/>
        <w:right w:val="none" w:sz="0" w:space="0" w:color="auto"/>
      </w:divBdr>
    </w:div>
    <w:div w:id="1160317628">
      <w:bodyDiv w:val="1"/>
      <w:marLeft w:val="0"/>
      <w:marRight w:val="0"/>
      <w:marTop w:val="0"/>
      <w:marBottom w:val="0"/>
      <w:divBdr>
        <w:top w:val="none" w:sz="0" w:space="0" w:color="auto"/>
        <w:left w:val="none" w:sz="0" w:space="0" w:color="auto"/>
        <w:bottom w:val="none" w:sz="0" w:space="0" w:color="auto"/>
        <w:right w:val="none" w:sz="0" w:space="0" w:color="auto"/>
      </w:divBdr>
    </w:div>
    <w:div w:id="1165244704">
      <w:bodyDiv w:val="1"/>
      <w:marLeft w:val="0"/>
      <w:marRight w:val="0"/>
      <w:marTop w:val="0"/>
      <w:marBottom w:val="0"/>
      <w:divBdr>
        <w:top w:val="none" w:sz="0" w:space="0" w:color="auto"/>
        <w:left w:val="none" w:sz="0" w:space="0" w:color="auto"/>
        <w:bottom w:val="none" w:sz="0" w:space="0" w:color="auto"/>
        <w:right w:val="none" w:sz="0" w:space="0" w:color="auto"/>
      </w:divBdr>
    </w:div>
    <w:div w:id="1165516199">
      <w:bodyDiv w:val="1"/>
      <w:marLeft w:val="0"/>
      <w:marRight w:val="0"/>
      <w:marTop w:val="0"/>
      <w:marBottom w:val="0"/>
      <w:divBdr>
        <w:top w:val="none" w:sz="0" w:space="0" w:color="auto"/>
        <w:left w:val="none" w:sz="0" w:space="0" w:color="auto"/>
        <w:bottom w:val="none" w:sz="0" w:space="0" w:color="auto"/>
        <w:right w:val="none" w:sz="0" w:space="0" w:color="auto"/>
      </w:divBdr>
    </w:div>
    <w:div w:id="1168014939">
      <w:bodyDiv w:val="1"/>
      <w:marLeft w:val="0"/>
      <w:marRight w:val="0"/>
      <w:marTop w:val="0"/>
      <w:marBottom w:val="0"/>
      <w:divBdr>
        <w:top w:val="none" w:sz="0" w:space="0" w:color="auto"/>
        <w:left w:val="none" w:sz="0" w:space="0" w:color="auto"/>
        <w:bottom w:val="none" w:sz="0" w:space="0" w:color="auto"/>
        <w:right w:val="none" w:sz="0" w:space="0" w:color="auto"/>
      </w:divBdr>
    </w:div>
    <w:div w:id="1170608080">
      <w:bodyDiv w:val="1"/>
      <w:marLeft w:val="0"/>
      <w:marRight w:val="0"/>
      <w:marTop w:val="0"/>
      <w:marBottom w:val="0"/>
      <w:divBdr>
        <w:top w:val="none" w:sz="0" w:space="0" w:color="auto"/>
        <w:left w:val="none" w:sz="0" w:space="0" w:color="auto"/>
        <w:bottom w:val="none" w:sz="0" w:space="0" w:color="auto"/>
        <w:right w:val="none" w:sz="0" w:space="0" w:color="auto"/>
      </w:divBdr>
    </w:div>
    <w:div w:id="1194685939">
      <w:bodyDiv w:val="1"/>
      <w:marLeft w:val="0"/>
      <w:marRight w:val="0"/>
      <w:marTop w:val="0"/>
      <w:marBottom w:val="0"/>
      <w:divBdr>
        <w:top w:val="none" w:sz="0" w:space="0" w:color="auto"/>
        <w:left w:val="none" w:sz="0" w:space="0" w:color="auto"/>
        <w:bottom w:val="none" w:sz="0" w:space="0" w:color="auto"/>
        <w:right w:val="none" w:sz="0" w:space="0" w:color="auto"/>
      </w:divBdr>
    </w:div>
    <w:div w:id="1196650653">
      <w:bodyDiv w:val="1"/>
      <w:marLeft w:val="0"/>
      <w:marRight w:val="0"/>
      <w:marTop w:val="0"/>
      <w:marBottom w:val="0"/>
      <w:divBdr>
        <w:top w:val="none" w:sz="0" w:space="0" w:color="auto"/>
        <w:left w:val="none" w:sz="0" w:space="0" w:color="auto"/>
        <w:bottom w:val="none" w:sz="0" w:space="0" w:color="auto"/>
        <w:right w:val="none" w:sz="0" w:space="0" w:color="auto"/>
      </w:divBdr>
    </w:div>
    <w:div w:id="1198857380">
      <w:bodyDiv w:val="1"/>
      <w:marLeft w:val="0"/>
      <w:marRight w:val="0"/>
      <w:marTop w:val="0"/>
      <w:marBottom w:val="0"/>
      <w:divBdr>
        <w:top w:val="none" w:sz="0" w:space="0" w:color="auto"/>
        <w:left w:val="none" w:sz="0" w:space="0" w:color="auto"/>
        <w:bottom w:val="none" w:sz="0" w:space="0" w:color="auto"/>
        <w:right w:val="none" w:sz="0" w:space="0" w:color="auto"/>
      </w:divBdr>
    </w:div>
    <w:div w:id="1213880228">
      <w:bodyDiv w:val="1"/>
      <w:marLeft w:val="0"/>
      <w:marRight w:val="0"/>
      <w:marTop w:val="0"/>
      <w:marBottom w:val="0"/>
      <w:divBdr>
        <w:top w:val="none" w:sz="0" w:space="0" w:color="auto"/>
        <w:left w:val="none" w:sz="0" w:space="0" w:color="auto"/>
        <w:bottom w:val="none" w:sz="0" w:space="0" w:color="auto"/>
        <w:right w:val="none" w:sz="0" w:space="0" w:color="auto"/>
      </w:divBdr>
    </w:div>
    <w:div w:id="1215238826">
      <w:bodyDiv w:val="1"/>
      <w:marLeft w:val="0"/>
      <w:marRight w:val="0"/>
      <w:marTop w:val="0"/>
      <w:marBottom w:val="0"/>
      <w:divBdr>
        <w:top w:val="none" w:sz="0" w:space="0" w:color="auto"/>
        <w:left w:val="none" w:sz="0" w:space="0" w:color="auto"/>
        <w:bottom w:val="none" w:sz="0" w:space="0" w:color="auto"/>
        <w:right w:val="none" w:sz="0" w:space="0" w:color="auto"/>
      </w:divBdr>
    </w:div>
    <w:div w:id="1216162682">
      <w:bodyDiv w:val="1"/>
      <w:marLeft w:val="0"/>
      <w:marRight w:val="0"/>
      <w:marTop w:val="0"/>
      <w:marBottom w:val="0"/>
      <w:divBdr>
        <w:top w:val="none" w:sz="0" w:space="0" w:color="auto"/>
        <w:left w:val="none" w:sz="0" w:space="0" w:color="auto"/>
        <w:bottom w:val="none" w:sz="0" w:space="0" w:color="auto"/>
        <w:right w:val="none" w:sz="0" w:space="0" w:color="auto"/>
      </w:divBdr>
    </w:div>
    <w:div w:id="1219172700">
      <w:bodyDiv w:val="1"/>
      <w:marLeft w:val="0"/>
      <w:marRight w:val="0"/>
      <w:marTop w:val="0"/>
      <w:marBottom w:val="0"/>
      <w:divBdr>
        <w:top w:val="none" w:sz="0" w:space="0" w:color="auto"/>
        <w:left w:val="none" w:sz="0" w:space="0" w:color="auto"/>
        <w:bottom w:val="none" w:sz="0" w:space="0" w:color="auto"/>
        <w:right w:val="none" w:sz="0" w:space="0" w:color="auto"/>
      </w:divBdr>
    </w:div>
    <w:div w:id="1220364587">
      <w:bodyDiv w:val="1"/>
      <w:marLeft w:val="0"/>
      <w:marRight w:val="0"/>
      <w:marTop w:val="0"/>
      <w:marBottom w:val="0"/>
      <w:divBdr>
        <w:top w:val="none" w:sz="0" w:space="0" w:color="auto"/>
        <w:left w:val="none" w:sz="0" w:space="0" w:color="auto"/>
        <w:bottom w:val="none" w:sz="0" w:space="0" w:color="auto"/>
        <w:right w:val="none" w:sz="0" w:space="0" w:color="auto"/>
      </w:divBdr>
    </w:div>
    <w:div w:id="1221793548">
      <w:bodyDiv w:val="1"/>
      <w:marLeft w:val="0"/>
      <w:marRight w:val="0"/>
      <w:marTop w:val="0"/>
      <w:marBottom w:val="0"/>
      <w:divBdr>
        <w:top w:val="none" w:sz="0" w:space="0" w:color="auto"/>
        <w:left w:val="none" w:sz="0" w:space="0" w:color="auto"/>
        <w:bottom w:val="none" w:sz="0" w:space="0" w:color="auto"/>
        <w:right w:val="none" w:sz="0" w:space="0" w:color="auto"/>
      </w:divBdr>
    </w:div>
    <w:div w:id="1224028813">
      <w:bodyDiv w:val="1"/>
      <w:marLeft w:val="0"/>
      <w:marRight w:val="0"/>
      <w:marTop w:val="0"/>
      <w:marBottom w:val="0"/>
      <w:divBdr>
        <w:top w:val="none" w:sz="0" w:space="0" w:color="auto"/>
        <w:left w:val="none" w:sz="0" w:space="0" w:color="auto"/>
        <w:bottom w:val="none" w:sz="0" w:space="0" w:color="auto"/>
        <w:right w:val="none" w:sz="0" w:space="0" w:color="auto"/>
      </w:divBdr>
    </w:div>
    <w:div w:id="1233850325">
      <w:bodyDiv w:val="1"/>
      <w:marLeft w:val="0"/>
      <w:marRight w:val="0"/>
      <w:marTop w:val="0"/>
      <w:marBottom w:val="0"/>
      <w:divBdr>
        <w:top w:val="none" w:sz="0" w:space="0" w:color="auto"/>
        <w:left w:val="none" w:sz="0" w:space="0" w:color="auto"/>
        <w:bottom w:val="none" w:sz="0" w:space="0" w:color="auto"/>
        <w:right w:val="none" w:sz="0" w:space="0" w:color="auto"/>
      </w:divBdr>
    </w:div>
    <w:div w:id="1237398847">
      <w:bodyDiv w:val="1"/>
      <w:marLeft w:val="0"/>
      <w:marRight w:val="0"/>
      <w:marTop w:val="0"/>
      <w:marBottom w:val="0"/>
      <w:divBdr>
        <w:top w:val="none" w:sz="0" w:space="0" w:color="auto"/>
        <w:left w:val="none" w:sz="0" w:space="0" w:color="auto"/>
        <w:bottom w:val="none" w:sz="0" w:space="0" w:color="auto"/>
        <w:right w:val="none" w:sz="0" w:space="0" w:color="auto"/>
      </w:divBdr>
    </w:div>
    <w:div w:id="1238319198">
      <w:bodyDiv w:val="1"/>
      <w:marLeft w:val="0"/>
      <w:marRight w:val="0"/>
      <w:marTop w:val="0"/>
      <w:marBottom w:val="0"/>
      <w:divBdr>
        <w:top w:val="none" w:sz="0" w:space="0" w:color="auto"/>
        <w:left w:val="none" w:sz="0" w:space="0" w:color="auto"/>
        <w:bottom w:val="none" w:sz="0" w:space="0" w:color="auto"/>
        <w:right w:val="none" w:sz="0" w:space="0" w:color="auto"/>
      </w:divBdr>
    </w:div>
    <w:div w:id="1240403470">
      <w:bodyDiv w:val="1"/>
      <w:marLeft w:val="0"/>
      <w:marRight w:val="0"/>
      <w:marTop w:val="0"/>
      <w:marBottom w:val="0"/>
      <w:divBdr>
        <w:top w:val="none" w:sz="0" w:space="0" w:color="auto"/>
        <w:left w:val="none" w:sz="0" w:space="0" w:color="auto"/>
        <w:bottom w:val="none" w:sz="0" w:space="0" w:color="auto"/>
        <w:right w:val="none" w:sz="0" w:space="0" w:color="auto"/>
      </w:divBdr>
    </w:div>
    <w:div w:id="1241870931">
      <w:bodyDiv w:val="1"/>
      <w:marLeft w:val="0"/>
      <w:marRight w:val="0"/>
      <w:marTop w:val="0"/>
      <w:marBottom w:val="0"/>
      <w:divBdr>
        <w:top w:val="none" w:sz="0" w:space="0" w:color="auto"/>
        <w:left w:val="none" w:sz="0" w:space="0" w:color="auto"/>
        <w:bottom w:val="none" w:sz="0" w:space="0" w:color="auto"/>
        <w:right w:val="none" w:sz="0" w:space="0" w:color="auto"/>
      </w:divBdr>
    </w:div>
    <w:div w:id="1247032311">
      <w:bodyDiv w:val="1"/>
      <w:marLeft w:val="0"/>
      <w:marRight w:val="0"/>
      <w:marTop w:val="0"/>
      <w:marBottom w:val="0"/>
      <w:divBdr>
        <w:top w:val="none" w:sz="0" w:space="0" w:color="auto"/>
        <w:left w:val="none" w:sz="0" w:space="0" w:color="auto"/>
        <w:bottom w:val="none" w:sz="0" w:space="0" w:color="auto"/>
        <w:right w:val="none" w:sz="0" w:space="0" w:color="auto"/>
      </w:divBdr>
    </w:div>
    <w:div w:id="1255166313">
      <w:bodyDiv w:val="1"/>
      <w:marLeft w:val="0"/>
      <w:marRight w:val="0"/>
      <w:marTop w:val="0"/>
      <w:marBottom w:val="0"/>
      <w:divBdr>
        <w:top w:val="none" w:sz="0" w:space="0" w:color="auto"/>
        <w:left w:val="none" w:sz="0" w:space="0" w:color="auto"/>
        <w:bottom w:val="none" w:sz="0" w:space="0" w:color="auto"/>
        <w:right w:val="none" w:sz="0" w:space="0" w:color="auto"/>
      </w:divBdr>
    </w:div>
    <w:div w:id="1259144183">
      <w:bodyDiv w:val="1"/>
      <w:marLeft w:val="0"/>
      <w:marRight w:val="0"/>
      <w:marTop w:val="0"/>
      <w:marBottom w:val="0"/>
      <w:divBdr>
        <w:top w:val="none" w:sz="0" w:space="0" w:color="auto"/>
        <w:left w:val="none" w:sz="0" w:space="0" w:color="auto"/>
        <w:bottom w:val="none" w:sz="0" w:space="0" w:color="auto"/>
        <w:right w:val="none" w:sz="0" w:space="0" w:color="auto"/>
      </w:divBdr>
    </w:div>
    <w:div w:id="1263612510">
      <w:bodyDiv w:val="1"/>
      <w:marLeft w:val="0"/>
      <w:marRight w:val="0"/>
      <w:marTop w:val="0"/>
      <w:marBottom w:val="0"/>
      <w:divBdr>
        <w:top w:val="none" w:sz="0" w:space="0" w:color="auto"/>
        <w:left w:val="none" w:sz="0" w:space="0" w:color="auto"/>
        <w:bottom w:val="none" w:sz="0" w:space="0" w:color="auto"/>
        <w:right w:val="none" w:sz="0" w:space="0" w:color="auto"/>
      </w:divBdr>
    </w:div>
    <w:div w:id="1266839217">
      <w:bodyDiv w:val="1"/>
      <w:marLeft w:val="0"/>
      <w:marRight w:val="0"/>
      <w:marTop w:val="0"/>
      <w:marBottom w:val="0"/>
      <w:divBdr>
        <w:top w:val="none" w:sz="0" w:space="0" w:color="auto"/>
        <w:left w:val="none" w:sz="0" w:space="0" w:color="auto"/>
        <w:bottom w:val="none" w:sz="0" w:space="0" w:color="auto"/>
        <w:right w:val="none" w:sz="0" w:space="0" w:color="auto"/>
      </w:divBdr>
    </w:div>
    <w:div w:id="1274047917">
      <w:bodyDiv w:val="1"/>
      <w:marLeft w:val="0"/>
      <w:marRight w:val="0"/>
      <w:marTop w:val="0"/>
      <w:marBottom w:val="0"/>
      <w:divBdr>
        <w:top w:val="none" w:sz="0" w:space="0" w:color="auto"/>
        <w:left w:val="none" w:sz="0" w:space="0" w:color="auto"/>
        <w:bottom w:val="none" w:sz="0" w:space="0" w:color="auto"/>
        <w:right w:val="none" w:sz="0" w:space="0" w:color="auto"/>
      </w:divBdr>
    </w:div>
    <w:div w:id="1277178775">
      <w:bodyDiv w:val="1"/>
      <w:marLeft w:val="0"/>
      <w:marRight w:val="0"/>
      <w:marTop w:val="0"/>
      <w:marBottom w:val="0"/>
      <w:divBdr>
        <w:top w:val="none" w:sz="0" w:space="0" w:color="auto"/>
        <w:left w:val="none" w:sz="0" w:space="0" w:color="auto"/>
        <w:bottom w:val="none" w:sz="0" w:space="0" w:color="auto"/>
        <w:right w:val="none" w:sz="0" w:space="0" w:color="auto"/>
      </w:divBdr>
    </w:div>
    <w:div w:id="1277299791">
      <w:bodyDiv w:val="1"/>
      <w:marLeft w:val="0"/>
      <w:marRight w:val="0"/>
      <w:marTop w:val="0"/>
      <w:marBottom w:val="0"/>
      <w:divBdr>
        <w:top w:val="none" w:sz="0" w:space="0" w:color="auto"/>
        <w:left w:val="none" w:sz="0" w:space="0" w:color="auto"/>
        <w:bottom w:val="none" w:sz="0" w:space="0" w:color="auto"/>
        <w:right w:val="none" w:sz="0" w:space="0" w:color="auto"/>
      </w:divBdr>
    </w:div>
    <w:div w:id="1278181142">
      <w:bodyDiv w:val="1"/>
      <w:marLeft w:val="0"/>
      <w:marRight w:val="0"/>
      <w:marTop w:val="0"/>
      <w:marBottom w:val="0"/>
      <w:divBdr>
        <w:top w:val="none" w:sz="0" w:space="0" w:color="auto"/>
        <w:left w:val="none" w:sz="0" w:space="0" w:color="auto"/>
        <w:bottom w:val="none" w:sz="0" w:space="0" w:color="auto"/>
        <w:right w:val="none" w:sz="0" w:space="0" w:color="auto"/>
      </w:divBdr>
    </w:div>
    <w:div w:id="1279222338">
      <w:bodyDiv w:val="1"/>
      <w:marLeft w:val="0"/>
      <w:marRight w:val="0"/>
      <w:marTop w:val="0"/>
      <w:marBottom w:val="0"/>
      <w:divBdr>
        <w:top w:val="none" w:sz="0" w:space="0" w:color="auto"/>
        <w:left w:val="none" w:sz="0" w:space="0" w:color="auto"/>
        <w:bottom w:val="none" w:sz="0" w:space="0" w:color="auto"/>
        <w:right w:val="none" w:sz="0" w:space="0" w:color="auto"/>
      </w:divBdr>
    </w:div>
    <w:div w:id="1283147934">
      <w:bodyDiv w:val="1"/>
      <w:marLeft w:val="0"/>
      <w:marRight w:val="0"/>
      <w:marTop w:val="0"/>
      <w:marBottom w:val="0"/>
      <w:divBdr>
        <w:top w:val="none" w:sz="0" w:space="0" w:color="auto"/>
        <w:left w:val="none" w:sz="0" w:space="0" w:color="auto"/>
        <w:bottom w:val="none" w:sz="0" w:space="0" w:color="auto"/>
        <w:right w:val="none" w:sz="0" w:space="0" w:color="auto"/>
      </w:divBdr>
    </w:div>
    <w:div w:id="1283342380">
      <w:bodyDiv w:val="1"/>
      <w:marLeft w:val="0"/>
      <w:marRight w:val="0"/>
      <w:marTop w:val="0"/>
      <w:marBottom w:val="0"/>
      <w:divBdr>
        <w:top w:val="none" w:sz="0" w:space="0" w:color="auto"/>
        <w:left w:val="none" w:sz="0" w:space="0" w:color="auto"/>
        <w:bottom w:val="none" w:sz="0" w:space="0" w:color="auto"/>
        <w:right w:val="none" w:sz="0" w:space="0" w:color="auto"/>
      </w:divBdr>
    </w:div>
    <w:div w:id="1289167852">
      <w:bodyDiv w:val="1"/>
      <w:marLeft w:val="0"/>
      <w:marRight w:val="0"/>
      <w:marTop w:val="0"/>
      <w:marBottom w:val="0"/>
      <w:divBdr>
        <w:top w:val="none" w:sz="0" w:space="0" w:color="auto"/>
        <w:left w:val="none" w:sz="0" w:space="0" w:color="auto"/>
        <w:bottom w:val="none" w:sz="0" w:space="0" w:color="auto"/>
        <w:right w:val="none" w:sz="0" w:space="0" w:color="auto"/>
      </w:divBdr>
    </w:div>
    <w:div w:id="1290866361">
      <w:bodyDiv w:val="1"/>
      <w:marLeft w:val="0"/>
      <w:marRight w:val="0"/>
      <w:marTop w:val="0"/>
      <w:marBottom w:val="0"/>
      <w:divBdr>
        <w:top w:val="none" w:sz="0" w:space="0" w:color="auto"/>
        <w:left w:val="none" w:sz="0" w:space="0" w:color="auto"/>
        <w:bottom w:val="none" w:sz="0" w:space="0" w:color="auto"/>
        <w:right w:val="none" w:sz="0" w:space="0" w:color="auto"/>
      </w:divBdr>
    </w:div>
    <w:div w:id="1296447383">
      <w:bodyDiv w:val="1"/>
      <w:marLeft w:val="0"/>
      <w:marRight w:val="0"/>
      <w:marTop w:val="0"/>
      <w:marBottom w:val="0"/>
      <w:divBdr>
        <w:top w:val="none" w:sz="0" w:space="0" w:color="auto"/>
        <w:left w:val="none" w:sz="0" w:space="0" w:color="auto"/>
        <w:bottom w:val="none" w:sz="0" w:space="0" w:color="auto"/>
        <w:right w:val="none" w:sz="0" w:space="0" w:color="auto"/>
      </w:divBdr>
    </w:div>
    <w:div w:id="1301807376">
      <w:bodyDiv w:val="1"/>
      <w:marLeft w:val="0"/>
      <w:marRight w:val="0"/>
      <w:marTop w:val="0"/>
      <w:marBottom w:val="0"/>
      <w:divBdr>
        <w:top w:val="none" w:sz="0" w:space="0" w:color="auto"/>
        <w:left w:val="none" w:sz="0" w:space="0" w:color="auto"/>
        <w:bottom w:val="none" w:sz="0" w:space="0" w:color="auto"/>
        <w:right w:val="none" w:sz="0" w:space="0" w:color="auto"/>
      </w:divBdr>
    </w:div>
    <w:div w:id="1307471797">
      <w:bodyDiv w:val="1"/>
      <w:marLeft w:val="0"/>
      <w:marRight w:val="0"/>
      <w:marTop w:val="0"/>
      <w:marBottom w:val="0"/>
      <w:divBdr>
        <w:top w:val="none" w:sz="0" w:space="0" w:color="auto"/>
        <w:left w:val="none" w:sz="0" w:space="0" w:color="auto"/>
        <w:bottom w:val="none" w:sz="0" w:space="0" w:color="auto"/>
        <w:right w:val="none" w:sz="0" w:space="0" w:color="auto"/>
      </w:divBdr>
    </w:div>
    <w:div w:id="1308827180">
      <w:bodyDiv w:val="1"/>
      <w:marLeft w:val="0"/>
      <w:marRight w:val="0"/>
      <w:marTop w:val="0"/>
      <w:marBottom w:val="0"/>
      <w:divBdr>
        <w:top w:val="none" w:sz="0" w:space="0" w:color="auto"/>
        <w:left w:val="none" w:sz="0" w:space="0" w:color="auto"/>
        <w:bottom w:val="none" w:sz="0" w:space="0" w:color="auto"/>
        <w:right w:val="none" w:sz="0" w:space="0" w:color="auto"/>
      </w:divBdr>
    </w:div>
    <w:div w:id="1310207215">
      <w:bodyDiv w:val="1"/>
      <w:marLeft w:val="0"/>
      <w:marRight w:val="0"/>
      <w:marTop w:val="0"/>
      <w:marBottom w:val="0"/>
      <w:divBdr>
        <w:top w:val="none" w:sz="0" w:space="0" w:color="auto"/>
        <w:left w:val="none" w:sz="0" w:space="0" w:color="auto"/>
        <w:bottom w:val="none" w:sz="0" w:space="0" w:color="auto"/>
        <w:right w:val="none" w:sz="0" w:space="0" w:color="auto"/>
      </w:divBdr>
    </w:div>
    <w:div w:id="1310863875">
      <w:bodyDiv w:val="1"/>
      <w:marLeft w:val="0"/>
      <w:marRight w:val="0"/>
      <w:marTop w:val="0"/>
      <w:marBottom w:val="0"/>
      <w:divBdr>
        <w:top w:val="none" w:sz="0" w:space="0" w:color="auto"/>
        <w:left w:val="none" w:sz="0" w:space="0" w:color="auto"/>
        <w:bottom w:val="none" w:sz="0" w:space="0" w:color="auto"/>
        <w:right w:val="none" w:sz="0" w:space="0" w:color="auto"/>
      </w:divBdr>
    </w:div>
    <w:div w:id="1313832617">
      <w:bodyDiv w:val="1"/>
      <w:marLeft w:val="0"/>
      <w:marRight w:val="0"/>
      <w:marTop w:val="0"/>
      <w:marBottom w:val="0"/>
      <w:divBdr>
        <w:top w:val="none" w:sz="0" w:space="0" w:color="auto"/>
        <w:left w:val="none" w:sz="0" w:space="0" w:color="auto"/>
        <w:bottom w:val="none" w:sz="0" w:space="0" w:color="auto"/>
        <w:right w:val="none" w:sz="0" w:space="0" w:color="auto"/>
      </w:divBdr>
    </w:div>
    <w:div w:id="1317104082">
      <w:bodyDiv w:val="1"/>
      <w:marLeft w:val="0"/>
      <w:marRight w:val="0"/>
      <w:marTop w:val="0"/>
      <w:marBottom w:val="0"/>
      <w:divBdr>
        <w:top w:val="none" w:sz="0" w:space="0" w:color="auto"/>
        <w:left w:val="none" w:sz="0" w:space="0" w:color="auto"/>
        <w:bottom w:val="none" w:sz="0" w:space="0" w:color="auto"/>
        <w:right w:val="none" w:sz="0" w:space="0" w:color="auto"/>
      </w:divBdr>
    </w:div>
    <w:div w:id="1335719511">
      <w:bodyDiv w:val="1"/>
      <w:marLeft w:val="0"/>
      <w:marRight w:val="0"/>
      <w:marTop w:val="0"/>
      <w:marBottom w:val="0"/>
      <w:divBdr>
        <w:top w:val="none" w:sz="0" w:space="0" w:color="auto"/>
        <w:left w:val="none" w:sz="0" w:space="0" w:color="auto"/>
        <w:bottom w:val="none" w:sz="0" w:space="0" w:color="auto"/>
        <w:right w:val="none" w:sz="0" w:space="0" w:color="auto"/>
      </w:divBdr>
    </w:div>
    <w:div w:id="1339386165">
      <w:bodyDiv w:val="1"/>
      <w:marLeft w:val="0"/>
      <w:marRight w:val="0"/>
      <w:marTop w:val="0"/>
      <w:marBottom w:val="0"/>
      <w:divBdr>
        <w:top w:val="none" w:sz="0" w:space="0" w:color="auto"/>
        <w:left w:val="none" w:sz="0" w:space="0" w:color="auto"/>
        <w:bottom w:val="none" w:sz="0" w:space="0" w:color="auto"/>
        <w:right w:val="none" w:sz="0" w:space="0" w:color="auto"/>
      </w:divBdr>
    </w:div>
    <w:div w:id="1348866100">
      <w:bodyDiv w:val="1"/>
      <w:marLeft w:val="0"/>
      <w:marRight w:val="0"/>
      <w:marTop w:val="0"/>
      <w:marBottom w:val="0"/>
      <w:divBdr>
        <w:top w:val="none" w:sz="0" w:space="0" w:color="auto"/>
        <w:left w:val="none" w:sz="0" w:space="0" w:color="auto"/>
        <w:bottom w:val="none" w:sz="0" w:space="0" w:color="auto"/>
        <w:right w:val="none" w:sz="0" w:space="0" w:color="auto"/>
      </w:divBdr>
    </w:div>
    <w:div w:id="1358387865">
      <w:bodyDiv w:val="1"/>
      <w:marLeft w:val="0"/>
      <w:marRight w:val="0"/>
      <w:marTop w:val="0"/>
      <w:marBottom w:val="0"/>
      <w:divBdr>
        <w:top w:val="none" w:sz="0" w:space="0" w:color="auto"/>
        <w:left w:val="none" w:sz="0" w:space="0" w:color="auto"/>
        <w:bottom w:val="none" w:sz="0" w:space="0" w:color="auto"/>
        <w:right w:val="none" w:sz="0" w:space="0" w:color="auto"/>
      </w:divBdr>
    </w:div>
    <w:div w:id="1360161004">
      <w:bodyDiv w:val="1"/>
      <w:marLeft w:val="0"/>
      <w:marRight w:val="0"/>
      <w:marTop w:val="0"/>
      <w:marBottom w:val="0"/>
      <w:divBdr>
        <w:top w:val="none" w:sz="0" w:space="0" w:color="auto"/>
        <w:left w:val="none" w:sz="0" w:space="0" w:color="auto"/>
        <w:bottom w:val="none" w:sz="0" w:space="0" w:color="auto"/>
        <w:right w:val="none" w:sz="0" w:space="0" w:color="auto"/>
      </w:divBdr>
    </w:div>
    <w:div w:id="1365986417">
      <w:bodyDiv w:val="1"/>
      <w:marLeft w:val="0"/>
      <w:marRight w:val="0"/>
      <w:marTop w:val="0"/>
      <w:marBottom w:val="0"/>
      <w:divBdr>
        <w:top w:val="none" w:sz="0" w:space="0" w:color="auto"/>
        <w:left w:val="none" w:sz="0" w:space="0" w:color="auto"/>
        <w:bottom w:val="none" w:sz="0" w:space="0" w:color="auto"/>
        <w:right w:val="none" w:sz="0" w:space="0" w:color="auto"/>
      </w:divBdr>
    </w:div>
    <w:div w:id="1367175743">
      <w:bodyDiv w:val="1"/>
      <w:marLeft w:val="0"/>
      <w:marRight w:val="0"/>
      <w:marTop w:val="0"/>
      <w:marBottom w:val="0"/>
      <w:divBdr>
        <w:top w:val="none" w:sz="0" w:space="0" w:color="auto"/>
        <w:left w:val="none" w:sz="0" w:space="0" w:color="auto"/>
        <w:bottom w:val="none" w:sz="0" w:space="0" w:color="auto"/>
        <w:right w:val="none" w:sz="0" w:space="0" w:color="auto"/>
      </w:divBdr>
    </w:div>
    <w:div w:id="1377467184">
      <w:bodyDiv w:val="1"/>
      <w:marLeft w:val="0"/>
      <w:marRight w:val="0"/>
      <w:marTop w:val="0"/>
      <w:marBottom w:val="0"/>
      <w:divBdr>
        <w:top w:val="none" w:sz="0" w:space="0" w:color="auto"/>
        <w:left w:val="none" w:sz="0" w:space="0" w:color="auto"/>
        <w:bottom w:val="none" w:sz="0" w:space="0" w:color="auto"/>
        <w:right w:val="none" w:sz="0" w:space="0" w:color="auto"/>
      </w:divBdr>
    </w:div>
    <w:div w:id="1377895598">
      <w:bodyDiv w:val="1"/>
      <w:marLeft w:val="0"/>
      <w:marRight w:val="0"/>
      <w:marTop w:val="0"/>
      <w:marBottom w:val="0"/>
      <w:divBdr>
        <w:top w:val="none" w:sz="0" w:space="0" w:color="auto"/>
        <w:left w:val="none" w:sz="0" w:space="0" w:color="auto"/>
        <w:bottom w:val="none" w:sz="0" w:space="0" w:color="auto"/>
        <w:right w:val="none" w:sz="0" w:space="0" w:color="auto"/>
      </w:divBdr>
    </w:div>
    <w:div w:id="1380591685">
      <w:bodyDiv w:val="1"/>
      <w:marLeft w:val="0"/>
      <w:marRight w:val="0"/>
      <w:marTop w:val="0"/>
      <w:marBottom w:val="0"/>
      <w:divBdr>
        <w:top w:val="none" w:sz="0" w:space="0" w:color="auto"/>
        <w:left w:val="none" w:sz="0" w:space="0" w:color="auto"/>
        <w:bottom w:val="none" w:sz="0" w:space="0" w:color="auto"/>
        <w:right w:val="none" w:sz="0" w:space="0" w:color="auto"/>
      </w:divBdr>
    </w:div>
    <w:div w:id="1381246448">
      <w:bodyDiv w:val="1"/>
      <w:marLeft w:val="0"/>
      <w:marRight w:val="0"/>
      <w:marTop w:val="0"/>
      <w:marBottom w:val="0"/>
      <w:divBdr>
        <w:top w:val="none" w:sz="0" w:space="0" w:color="auto"/>
        <w:left w:val="none" w:sz="0" w:space="0" w:color="auto"/>
        <w:bottom w:val="none" w:sz="0" w:space="0" w:color="auto"/>
        <w:right w:val="none" w:sz="0" w:space="0" w:color="auto"/>
      </w:divBdr>
    </w:div>
    <w:div w:id="1385635899">
      <w:bodyDiv w:val="1"/>
      <w:marLeft w:val="0"/>
      <w:marRight w:val="0"/>
      <w:marTop w:val="0"/>
      <w:marBottom w:val="0"/>
      <w:divBdr>
        <w:top w:val="none" w:sz="0" w:space="0" w:color="auto"/>
        <w:left w:val="none" w:sz="0" w:space="0" w:color="auto"/>
        <w:bottom w:val="none" w:sz="0" w:space="0" w:color="auto"/>
        <w:right w:val="none" w:sz="0" w:space="0" w:color="auto"/>
      </w:divBdr>
    </w:div>
    <w:div w:id="1388186450">
      <w:bodyDiv w:val="1"/>
      <w:marLeft w:val="0"/>
      <w:marRight w:val="0"/>
      <w:marTop w:val="0"/>
      <w:marBottom w:val="0"/>
      <w:divBdr>
        <w:top w:val="none" w:sz="0" w:space="0" w:color="auto"/>
        <w:left w:val="none" w:sz="0" w:space="0" w:color="auto"/>
        <w:bottom w:val="none" w:sz="0" w:space="0" w:color="auto"/>
        <w:right w:val="none" w:sz="0" w:space="0" w:color="auto"/>
      </w:divBdr>
    </w:div>
    <w:div w:id="1388839217">
      <w:bodyDiv w:val="1"/>
      <w:marLeft w:val="0"/>
      <w:marRight w:val="0"/>
      <w:marTop w:val="0"/>
      <w:marBottom w:val="0"/>
      <w:divBdr>
        <w:top w:val="none" w:sz="0" w:space="0" w:color="auto"/>
        <w:left w:val="none" w:sz="0" w:space="0" w:color="auto"/>
        <w:bottom w:val="none" w:sz="0" w:space="0" w:color="auto"/>
        <w:right w:val="none" w:sz="0" w:space="0" w:color="auto"/>
      </w:divBdr>
    </w:div>
    <w:div w:id="1389458182">
      <w:bodyDiv w:val="1"/>
      <w:marLeft w:val="0"/>
      <w:marRight w:val="0"/>
      <w:marTop w:val="0"/>
      <w:marBottom w:val="0"/>
      <w:divBdr>
        <w:top w:val="none" w:sz="0" w:space="0" w:color="auto"/>
        <w:left w:val="none" w:sz="0" w:space="0" w:color="auto"/>
        <w:bottom w:val="none" w:sz="0" w:space="0" w:color="auto"/>
        <w:right w:val="none" w:sz="0" w:space="0" w:color="auto"/>
      </w:divBdr>
    </w:div>
    <w:div w:id="1400977747">
      <w:bodyDiv w:val="1"/>
      <w:marLeft w:val="0"/>
      <w:marRight w:val="0"/>
      <w:marTop w:val="0"/>
      <w:marBottom w:val="0"/>
      <w:divBdr>
        <w:top w:val="none" w:sz="0" w:space="0" w:color="auto"/>
        <w:left w:val="none" w:sz="0" w:space="0" w:color="auto"/>
        <w:bottom w:val="none" w:sz="0" w:space="0" w:color="auto"/>
        <w:right w:val="none" w:sz="0" w:space="0" w:color="auto"/>
      </w:divBdr>
    </w:div>
    <w:div w:id="1403916185">
      <w:bodyDiv w:val="1"/>
      <w:marLeft w:val="0"/>
      <w:marRight w:val="0"/>
      <w:marTop w:val="0"/>
      <w:marBottom w:val="0"/>
      <w:divBdr>
        <w:top w:val="none" w:sz="0" w:space="0" w:color="auto"/>
        <w:left w:val="none" w:sz="0" w:space="0" w:color="auto"/>
        <w:bottom w:val="none" w:sz="0" w:space="0" w:color="auto"/>
        <w:right w:val="none" w:sz="0" w:space="0" w:color="auto"/>
      </w:divBdr>
    </w:div>
    <w:div w:id="1406610204">
      <w:bodyDiv w:val="1"/>
      <w:marLeft w:val="0"/>
      <w:marRight w:val="0"/>
      <w:marTop w:val="0"/>
      <w:marBottom w:val="0"/>
      <w:divBdr>
        <w:top w:val="none" w:sz="0" w:space="0" w:color="auto"/>
        <w:left w:val="none" w:sz="0" w:space="0" w:color="auto"/>
        <w:bottom w:val="none" w:sz="0" w:space="0" w:color="auto"/>
        <w:right w:val="none" w:sz="0" w:space="0" w:color="auto"/>
      </w:divBdr>
    </w:div>
    <w:div w:id="1408116724">
      <w:bodyDiv w:val="1"/>
      <w:marLeft w:val="0"/>
      <w:marRight w:val="0"/>
      <w:marTop w:val="0"/>
      <w:marBottom w:val="0"/>
      <w:divBdr>
        <w:top w:val="none" w:sz="0" w:space="0" w:color="auto"/>
        <w:left w:val="none" w:sz="0" w:space="0" w:color="auto"/>
        <w:bottom w:val="none" w:sz="0" w:space="0" w:color="auto"/>
        <w:right w:val="none" w:sz="0" w:space="0" w:color="auto"/>
      </w:divBdr>
    </w:div>
    <w:div w:id="1409496938">
      <w:bodyDiv w:val="1"/>
      <w:marLeft w:val="0"/>
      <w:marRight w:val="0"/>
      <w:marTop w:val="0"/>
      <w:marBottom w:val="0"/>
      <w:divBdr>
        <w:top w:val="none" w:sz="0" w:space="0" w:color="auto"/>
        <w:left w:val="none" w:sz="0" w:space="0" w:color="auto"/>
        <w:bottom w:val="none" w:sz="0" w:space="0" w:color="auto"/>
        <w:right w:val="none" w:sz="0" w:space="0" w:color="auto"/>
      </w:divBdr>
    </w:div>
    <w:div w:id="1411124979">
      <w:bodyDiv w:val="1"/>
      <w:marLeft w:val="0"/>
      <w:marRight w:val="0"/>
      <w:marTop w:val="0"/>
      <w:marBottom w:val="0"/>
      <w:divBdr>
        <w:top w:val="none" w:sz="0" w:space="0" w:color="auto"/>
        <w:left w:val="none" w:sz="0" w:space="0" w:color="auto"/>
        <w:bottom w:val="none" w:sz="0" w:space="0" w:color="auto"/>
        <w:right w:val="none" w:sz="0" w:space="0" w:color="auto"/>
      </w:divBdr>
    </w:div>
    <w:div w:id="1418556605">
      <w:bodyDiv w:val="1"/>
      <w:marLeft w:val="0"/>
      <w:marRight w:val="0"/>
      <w:marTop w:val="0"/>
      <w:marBottom w:val="0"/>
      <w:divBdr>
        <w:top w:val="none" w:sz="0" w:space="0" w:color="auto"/>
        <w:left w:val="none" w:sz="0" w:space="0" w:color="auto"/>
        <w:bottom w:val="none" w:sz="0" w:space="0" w:color="auto"/>
        <w:right w:val="none" w:sz="0" w:space="0" w:color="auto"/>
      </w:divBdr>
    </w:div>
    <w:div w:id="1436638065">
      <w:bodyDiv w:val="1"/>
      <w:marLeft w:val="0"/>
      <w:marRight w:val="0"/>
      <w:marTop w:val="0"/>
      <w:marBottom w:val="0"/>
      <w:divBdr>
        <w:top w:val="none" w:sz="0" w:space="0" w:color="auto"/>
        <w:left w:val="none" w:sz="0" w:space="0" w:color="auto"/>
        <w:bottom w:val="none" w:sz="0" w:space="0" w:color="auto"/>
        <w:right w:val="none" w:sz="0" w:space="0" w:color="auto"/>
      </w:divBdr>
    </w:div>
    <w:div w:id="1441611278">
      <w:bodyDiv w:val="1"/>
      <w:marLeft w:val="0"/>
      <w:marRight w:val="0"/>
      <w:marTop w:val="0"/>
      <w:marBottom w:val="0"/>
      <w:divBdr>
        <w:top w:val="none" w:sz="0" w:space="0" w:color="auto"/>
        <w:left w:val="none" w:sz="0" w:space="0" w:color="auto"/>
        <w:bottom w:val="none" w:sz="0" w:space="0" w:color="auto"/>
        <w:right w:val="none" w:sz="0" w:space="0" w:color="auto"/>
      </w:divBdr>
    </w:div>
    <w:div w:id="1442454168">
      <w:bodyDiv w:val="1"/>
      <w:marLeft w:val="0"/>
      <w:marRight w:val="0"/>
      <w:marTop w:val="0"/>
      <w:marBottom w:val="0"/>
      <w:divBdr>
        <w:top w:val="none" w:sz="0" w:space="0" w:color="auto"/>
        <w:left w:val="none" w:sz="0" w:space="0" w:color="auto"/>
        <w:bottom w:val="none" w:sz="0" w:space="0" w:color="auto"/>
        <w:right w:val="none" w:sz="0" w:space="0" w:color="auto"/>
      </w:divBdr>
    </w:div>
    <w:div w:id="1445342210">
      <w:bodyDiv w:val="1"/>
      <w:marLeft w:val="0"/>
      <w:marRight w:val="0"/>
      <w:marTop w:val="0"/>
      <w:marBottom w:val="0"/>
      <w:divBdr>
        <w:top w:val="none" w:sz="0" w:space="0" w:color="auto"/>
        <w:left w:val="none" w:sz="0" w:space="0" w:color="auto"/>
        <w:bottom w:val="none" w:sz="0" w:space="0" w:color="auto"/>
        <w:right w:val="none" w:sz="0" w:space="0" w:color="auto"/>
      </w:divBdr>
    </w:div>
    <w:div w:id="1445659569">
      <w:bodyDiv w:val="1"/>
      <w:marLeft w:val="0"/>
      <w:marRight w:val="0"/>
      <w:marTop w:val="0"/>
      <w:marBottom w:val="0"/>
      <w:divBdr>
        <w:top w:val="none" w:sz="0" w:space="0" w:color="auto"/>
        <w:left w:val="none" w:sz="0" w:space="0" w:color="auto"/>
        <w:bottom w:val="none" w:sz="0" w:space="0" w:color="auto"/>
        <w:right w:val="none" w:sz="0" w:space="0" w:color="auto"/>
      </w:divBdr>
    </w:div>
    <w:div w:id="1445728416">
      <w:bodyDiv w:val="1"/>
      <w:marLeft w:val="0"/>
      <w:marRight w:val="0"/>
      <w:marTop w:val="0"/>
      <w:marBottom w:val="0"/>
      <w:divBdr>
        <w:top w:val="none" w:sz="0" w:space="0" w:color="auto"/>
        <w:left w:val="none" w:sz="0" w:space="0" w:color="auto"/>
        <w:bottom w:val="none" w:sz="0" w:space="0" w:color="auto"/>
        <w:right w:val="none" w:sz="0" w:space="0" w:color="auto"/>
      </w:divBdr>
    </w:div>
    <w:div w:id="1446189084">
      <w:bodyDiv w:val="1"/>
      <w:marLeft w:val="0"/>
      <w:marRight w:val="0"/>
      <w:marTop w:val="0"/>
      <w:marBottom w:val="0"/>
      <w:divBdr>
        <w:top w:val="none" w:sz="0" w:space="0" w:color="auto"/>
        <w:left w:val="none" w:sz="0" w:space="0" w:color="auto"/>
        <w:bottom w:val="none" w:sz="0" w:space="0" w:color="auto"/>
        <w:right w:val="none" w:sz="0" w:space="0" w:color="auto"/>
      </w:divBdr>
    </w:div>
    <w:div w:id="1452359690">
      <w:bodyDiv w:val="1"/>
      <w:marLeft w:val="0"/>
      <w:marRight w:val="0"/>
      <w:marTop w:val="0"/>
      <w:marBottom w:val="0"/>
      <w:divBdr>
        <w:top w:val="none" w:sz="0" w:space="0" w:color="auto"/>
        <w:left w:val="none" w:sz="0" w:space="0" w:color="auto"/>
        <w:bottom w:val="none" w:sz="0" w:space="0" w:color="auto"/>
        <w:right w:val="none" w:sz="0" w:space="0" w:color="auto"/>
      </w:divBdr>
    </w:div>
    <w:div w:id="1453671748">
      <w:bodyDiv w:val="1"/>
      <w:marLeft w:val="0"/>
      <w:marRight w:val="0"/>
      <w:marTop w:val="0"/>
      <w:marBottom w:val="0"/>
      <w:divBdr>
        <w:top w:val="none" w:sz="0" w:space="0" w:color="auto"/>
        <w:left w:val="none" w:sz="0" w:space="0" w:color="auto"/>
        <w:bottom w:val="none" w:sz="0" w:space="0" w:color="auto"/>
        <w:right w:val="none" w:sz="0" w:space="0" w:color="auto"/>
      </w:divBdr>
    </w:div>
    <w:div w:id="1455362704">
      <w:bodyDiv w:val="1"/>
      <w:marLeft w:val="0"/>
      <w:marRight w:val="0"/>
      <w:marTop w:val="0"/>
      <w:marBottom w:val="0"/>
      <w:divBdr>
        <w:top w:val="none" w:sz="0" w:space="0" w:color="auto"/>
        <w:left w:val="none" w:sz="0" w:space="0" w:color="auto"/>
        <w:bottom w:val="none" w:sz="0" w:space="0" w:color="auto"/>
        <w:right w:val="none" w:sz="0" w:space="0" w:color="auto"/>
      </w:divBdr>
    </w:div>
    <w:div w:id="1459683345">
      <w:bodyDiv w:val="1"/>
      <w:marLeft w:val="0"/>
      <w:marRight w:val="0"/>
      <w:marTop w:val="0"/>
      <w:marBottom w:val="0"/>
      <w:divBdr>
        <w:top w:val="none" w:sz="0" w:space="0" w:color="auto"/>
        <w:left w:val="none" w:sz="0" w:space="0" w:color="auto"/>
        <w:bottom w:val="none" w:sz="0" w:space="0" w:color="auto"/>
        <w:right w:val="none" w:sz="0" w:space="0" w:color="auto"/>
      </w:divBdr>
    </w:div>
    <w:div w:id="1463427120">
      <w:bodyDiv w:val="1"/>
      <w:marLeft w:val="0"/>
      <w:marRight w:val="0"/>
      <w:marTop w:val="0"/>
      <w:marBottom w:val="0"/>
      <w:divBdr>
        <w:top w:val="none" w:sz="0" w:space="0" w:color="auto"/>
        <w:left w:val="none" w:sz="0" w:space="0" w:color="auto"/>
        <w:bottom w:val="none" w:sz="0" w:space="0" w:color="auto"/>
        <w:right w:val="none" w:sz="0" w:space="0" w:color="auto"/>
      </w:divBdr>
    </w:div>
    <w:div w:id="1470130167">
      <w:bodyDiv w:val="1"/>
      <w:marLeft w:val="0"/>
      <w:marRight w:val="0"/>
      <w:marTop w:val="0"/>
      <w:marBottom w:val="0"/>
      <w:divBdr>
        <w:top w:val="none" w:sz="0" w:space="0" w:color="auto"/>
        <w:left w:val="none" w:sz="0" w:space="0" w:color="auto"/>
        <w:bottom w:val="none" w:sz="0" w:space="0" w:color="auto"/>
        <w:right w:val="none" w:sz="0" w:space="0" w:color="auto"/>
      </w:divBdr>
    </w:div>
    <w:div w:id="1474522586">
      <w:bodyDiv w:val="1"/>
      <w:marLeft w:val="0"/>
      <w:marRight w:val="0"/>
      <w:marTop w:val="0"/>
      <w:marBottom w:val="0"/>
      <w:divBdr>
        <w:top w:val="none" w:sz="0" w:space="0" w:color="auto"/>
        <w:left w:val="none" w:sz="0" w:space="0" w:color="auto"/>
        <w:bottom w:val="none" w:sz="0" w:space="0" w:color="auto"/>
        <w:right w:val="none" w:sz="0" w:space="0" w:color="auto"/>
      </w:divBdr>
    </w:div>
    <w:div w:id="1481002434">
      <w:bodyDiv w:val="1"/>
      <w:marLeft w:val="0"/>
      <w:marRight w:val="0"/>
      <w:marTop w:val="0"/>
      <w:marBottom w:val="0"/>
      <w:divBdr>
        <w:top w:val="none" w:sz="0" w:space="0" w:color="auto"/>
        <w:left w:val="none" w:sz="0" w:space="0" w:color="auto"/>
        <w:bottom w:val="none" w:sz="0" w:space="0" w:color="auto"/>
        <w:right w:val="none" w:sz="0" w:space="0" w:color="auto"/>
      </w:divBdr>
    </w:div>
    <w:div w:id="1489784071">
      <w:bodyDiv w:val="1"/>
      <w:marLeft w:val="0"/>
      <w:marRight w:val="0"/>
      <w:marTop w:val="0"/>
      <w:marBottom w:val="0"/>
      <w:divBdr>
        <w:top w:val="none" w:sz="0" w:space="0" w:color="auto"/>
        <w:left w:val="none" w:sz="0" w:space="0" w:color="auto"/>
        <w:bottom w:val="none" w:sz="0" w:space="0" w:color="auto"/>
        <w:right w:val="none" w:sz="0" w:space="0" w:color="auto"/>
      </w:divBdr>
    </w:div>
    <w:div w:id="1500995755">
      <w:bodyDiv w:val="1"/>
      <w:marLeft w:val="0"/>
      <w:marRight w:val="0"/>
      <w:marTop w:val="0"/>
      <w:marBottom w:val="0"/>
      <w:divBdr>
        <w:top w:val="none" w:sz="0" w:space="0" w:color="auto"/>
        <w:left w:val="none" w:sz="0" w:space="0" w:color="auto"/>
        <w:bottom w:val="none" w:sz="0" w:space="0" w:color="auto"/>
        <w:right w:val="none" w:sz="0" w:space="0" w:color="auto"/>
      </w:divBdr>
    </w:div>
    <w:div w:id="1502744035">
      <w:bodyDiv w:val="1"/>
      <w:marLeft w:val="0"/>
      <w:marRight w:val="0"/>
      <w:marTop w:val="0"/>
      <w:marBottom w:val="0"/>
      <w:divBdr>
        <w:top w:val="none" w:sz="0" w:space="0" w:color="auto"/>
        <w:left w:val="none" w:sz="0" w:space="0" w:color="auto"/>
        <w:bottom w:val="none" w:sz="0" w:space="0" w:color="auto"/>
        <w:right w:val="none" w:sz="0" w:space="0" w:color="auto"/>
      </w:divBdr>
    </w:div>
    <w:div w:id="1503815126">
      <w:bodyDiv w:val="1"/>
      <w:marLeft w:val="0"/>
      <w:marRight w:val="0"/>
      <w:marTop w:val="0"/>
      <w:marBottom w:val="0"/>
      <w:divBdr>
        <w:top w:val="none" w:sz="0" w:space="0" w:color="auto"/>
        <w:left w:val="none" w:sz="0" w:space="0" w:color="auto"/>
        <w:bottom w:val="none" w:sz="0" w:space="0" w:color="auto"/>
        <w:right w:val="none" w:sz="0" w:space="0" w:color="auto"/>
      </w:divBdr>
    </w:div>
    <w:div w:id="1517841311">
      <w:bodyDiv w:val="1"/>
      <w:marLeft w:val="0"/>
      <w:marRight w:val="0"/>
      <w:marTop w:val="0"/>
      <w:marBottom w:val="0"/>
      <w:divBdr>
        <w:top w:val="none" w:sz="0" w:space="0" w:color="auto"/>
        <w:left w:val="none" w:sz="0" w:space="0" w:color="auto"/>
        <w:bottom w:val="none" w:sz="0" w:space="0" w:color="auto"/>
        <w:right w:val="none" w:sz="0" w:space="0" w:color="auto"/>
      </w:divBdr>
    </w:div>
    <w:div w:id="1518541110">
      <w:bodyDiv w:val="1"/>
      <w:marLeft w:val="0"/>
      <w:marRight w:val="0"/>
      <w:marTop w:val="0"/>
      <w:marBottom w:val="0"/>
      <w:divBdr>
        <w:top w:val="none" w:sz="0" w:space="0" w:color="auto"/>
        <w:left w:val="none" w:sz="0" w:space="0" w:color="auto"/>
        <w:bottom w:val="none" w:sz="0" w:space="0" w:color="auto"/>
        <w:right w:val="none" w:sz="0" w:space="0" w:color="auto"/>
      </w:divBdr>
    </w:div>
    <w:div w:id="1526215483">
      <w:bodyDiv w:val="1"/>
      <w:marLeft w:val="0"/>
      <w:marRight w:val="0"/>
      <w:marTop w:val="0"/>
      <w:marBottom w:val="0"/>
      <w:divBdr>
        <w:top w:val="none" w:sz="0" w:space="0" w:color="auto"/>
        <w:left w:val="none" w:sz="0" w:space="0" w:color="auto"/>
        <w:bottom w:val="none" w:sz="0" w:space="0" w:color="auto"/>
        <w:right w:val="none" w:sz="0" w:space="0" w:color="auto"/>
      </w:divBdr>
    </w:div>
    <w:div w:id="1533615540">
      <w:bodyDiv w:val="1"/>
      <w:marLeft w:val="0"/>
      <w:marRight w:val="0"/>
      <w:marTop w:val="0"/>
      <w:marBottom w:val="0"/>
      <w:divBdr>
        <w:top w:val="none" w:sz="0" w:space="0" w:color="auto"/>
        <w:left w:val="none" w:sz="0" w:space="0" w:color="auto"/>
        <w:bottom w:val="none" w:sz="0" w:space="0" w:color="auto"/>
        <w:right w:val="none" w:sz="0" w:space="0" w:color="auto"/>
      </w:divBdr>
    </w:div>
    <w:div w:id="1539468333">
      <w:bodyDiv w:val="1"/>
      <w:marLeft w:val="0"/>
      <w:marRight w:val="0"/>
      <w:marTop w:val="0"/>
      <w:marBottom w:val="0"/>
      <w:divBdr>
        <w:top w:val="none" w:sz="0" w:space="0" w:color="auto"/>
        <w:left w:val="none" w:sz="0" w:space="0" w:color="auto"/>
        <w:bottom w:val="none" w:sz="0" w:space="0" w:color="auto"/>
        <w:right w:val="none" w:sz="0" w:space="0" w:color="auto"/>
      </w:divBdr>
    </w:div>
    <w:div w:id="1540167237">
      <w:bodyDiv w:val="1"/>
      <w:marLeft w:val="0"/>
      <w:marRight w:val="0"/>
      <w:marTop w:val="0"/>
      <w:marBottom w:val="0"/>
      <w:divBdr>
        <w:top w:val="none" w:sz="0" w:space="0" w:color="auto"/>
        <w:left w:val="none" w:sz="0" w:space="0" w:color="auto"/>
        <w:bottom w:val="none" w:sz="0" w:space="0" w:color="auto"/>
        <w:right w:val="none" w:sz="0" w:space="0" w:color="auto"/>
      </w:divBdr>
    </w:div>
    <w:div w:id="1541164599">
      <w:bodyDiv w:val="1"/>
      <w:marLeft w:val="0"/>
      <w:marRight w:val="0"/>
      <w:marTop w:val="0"/>
      <w:marBottom w:val="0"/>
      <w:divBdr>
        <w:top w:val="none" w:sz="0" w:space="0" w:color="auto"/>
        <w:left w:val="none" w:sz="0" w:space="0" w:color="auto"/>
        <w:bottom w:val="none" w:sz="0" w:space="0" w:color="auto"/>
        <w:right w:val="none" w:sz="0" w:space="0" w:color="auto"/>
      </w:divBdr>
    </w:div>
    <w:div w:id="1542741644">
      <w:bodyDiv w:val="1"/>
      <w:marLeft w:val="0"/>
      <w:marRight w:val="0"/>
      <w:marTop w:val="0"/>
      <w:marBottom w:val="0"/>
      <w:divBdr>
        <w:top w:val="none" w:sz="0" w:space="0" w:color="auto"/>
        <w:left w:val="none" w:sz="0" w:space="0" w:color="auto"/>
        <w:bottom w:val="none" w:sz="0" w:space="0" w:color="auto"/>
        <w:right w:val="none" w:sz="0" w:space="0" w:color="auto"/>
      </w:divBdr>
    </w:div>
    <w:div w:id="1550142444">
      <w:bodyDiv w:val="1"/>
      <w:marLeft w:val="0"/>
      <w:marRight w:val="0"/>
      <w:marTop w:val="0"/>
      <w:marBottom w:val="0"/>
      <w:divBdr>
        <w:top w:val="none" w:sz="0" w:space="0" w:color="auto"/>
        <w:left w:val="none" w:sz="0" w:space="0" w:color="auto"/>
        <w:bottom w:val="none" w:sz="0" w:space="0" w:color="auto"/>
        <w:right w:val="none" w:sz="0" w:space="0" w:color="auto"/>
      </w:divBdr>
    </w:div>
    <w:div w:id="1551845786">
      <w:bodyDiv w:val="1"/>
      <w:marLeft w:val="0"/>
      <w:marRight w:val="0"/>
      <w:marTop w:val="0"/>
      <w:marBottom w:val="0"/>
      <w:divBdr>
        <w:top w:val="none" w:sz="0" w:space="0" w:color="auto"/>
        <w:left w:val="none" w:sz="0" w:space="0" w:color="auto"/>
        <w:bottom w:val="none" w:sz="0" w:space="0" w:color="auto"/>
        <w:right w:val="none" w:sz="0" w:space="0" w:color="auto"/>
      </w:divBdr>
    </w:div>
    <w:div w:id="1557283051">
      <w:bodyDiv w:val="1"/>
      <w:marLeft w:val="0"/>
      <w:marRight w:val="0"/>
      <w:marTop w:val="0"/>
      <w:marBottom w:val="0"/>
      <w:divBdr>
        <w:top w:val="none" w:sz="0" w:space="0" w:color="auto"/>
        <w:left w:val="none" w:sz="0" w:space="0" w:color="auto"/>
        <w:bottom w:val="none" w:sz="0" w:space="0" w:color="auto"/>
        <w:right w:val="none" w:sz="0" w:space="0" w:color="auto"/>
      </w:divBdr>
    </w:div>
    <w:div w:id="1565994581">
      <w:bodyDiv w:val="1"/>
      <w:marLeft w:val="0"/>
      <w:marRight w:val="0"/>
      <w:marTop w:val="0"/>
      <w:marBottom w:val="0"/>
      <w:divBdr>
        <w:top w:val="none" w:sz="0" w:space="0" w:color="auto"/>
        <w:left w:val="none" w:sz="0" w:space="0" w:color="auto"/>
        <w:bottom w:val="none" w:sz="0" w:space="0" w:color="auto"/>
        <w:right w:val="none" w:sz="0" w:space="0" w:color="auto"/>
      </w:divBdr>
    </w:div>
    <w:div w:id="1567952983">
      <w:bodyDiv w:val="1"/>
      <w:marLeft w:val="0"/>
      <w:marRight w:val="0"/>
      <w:marTop w:val="0"/>
      <w:marBottom w:val="0"/>
      <w:divBdr>
        <w:top w:val="none" w:sz="0" w:space="0" w:color="auto"/>
        <w:left w:val="none" w:sz="0" w:space="0" w:color="auto"/>
        <w:bottom w:val="none" w:sz="0" w:space="0" w:color="auto"/>
        <w:right w:val="none" w:sz="0" w:space="0" w:color="auto"/>
      </w:divBdr>
    </w:div>
    <w:div w:id="1571572699">
      <w:bodyDiv w:val="1"/>
      <w:marLeft w:val="0"/>
      <w:marRight w:val="0"/>
      <w:marTop w:val="0"/>
      <w:marBottom w:val="0"/>
      <w:divBdr>
        <w:top w:val="none" w:sz="0" w:space="0" w:color="auto"/>
        <w:left w:val="none" w:sz="0" w:space="0" w:color="auto"/>
        <w:bottom w:val="none" w:sz="0" w:space="0" w:color="auto"/>
        <w:right w:val="none" w:sz="0" w:space="0" w:color="auto"/>
      </w:divBdr>
    </w:div>
    <w:div w:id="1578859040">
      <w:bodyDiv w:val="1"/>
      <w:marLeft w:val="0"/>
      <w:marRight w:val="0"/>
      <w:marTop w:val="0"/>
      <w:marBottom w:val="0"/>
      <w:divBdr>
        <w:top w:val="none" w:sz="0" w:space="0" w:color="auto"/>
        <w:left w:val="none" w:sz="0" w:space="0" w:color="auto"/>
        <w:bottom w:val="none" w:sz="0" w:space="0" w:color="auto"/>
        <w:right w:val="none" w:sz="0" w:space="0" w:color="auto"/>
      </w:divBdr>
    </w:div>
    <w:div w:id="1578906965">
      <w:bodyDiv w:val="1"/>
      <w:marLeft w:val="0"/>
      <w:marRight w:val="0"/>
      <w:marTop w:val="0"/>
      <w:marBottom w:val="0"/>
      <w:divBdr>
        <w:top w:val="none" w:sz="0" w:space="0" w:color="auto"/>
        <w:left w:val="none" w:sz="0" w:space="0" w:color="auto"/>
        <w:bottom w:val="none" w:sz="0" w:space="0" w:color="auto"/>
        <w:right w:val="none" w:sz="0" w:space="0" w:color="auto"/>
      </w:divBdr>
    </w:div>
    <w:div w:id="1589117692">
      <w:bodyDiv w:val="1"/>
      <w:marLeft w:val="0"/>
      <w:marRight w:val="0"/>
      <w:marTop w:val="0"/>
      <w:marBottom w:val="0"/>
      <w:divBdr>
        <w:top w:val="none" w:sz="0" w:space="0" w:color="auto"/>
        <w:left w:val="none" w:sz="0" w:space="0" w:color="auto"/>
        <w:bottom w:val="none" w:sz="0" w:space="0" w:color="auto"/>
        <w:right w:val="none" w:sz="0" w:space="0" w:color="auto"/>
      </w:divBdr>
    </w:div>
    <w:div w:id="1590699552">
      <w:bodyDiv w:val="1"/>
      <w:marLeft w:val="0"/>
      <w:marRight w:val="0"/>
      <w:marTop w:val="0"/>
      <w:marBottom w:val="0"/>
      <w:divBdr>
        <w:top w:val="none" w:sz="0" w:space="0" w:color="auto"/>
        <w:left w:val="none" w:sz="0" w:space="0" w:color="auto"/>
        <w:bottom w:val="none" w:sz="0" w:space="0" w:color="auto"/>
        <w:right w:val="none" w:sz="0" w:space="0" w:color="auto"/>
      </w:divBdr>
    </w:div>
    <w:div w:id="1600941080">
      <w:bodyDiv w:val="1"/>
      <w:marLeft w:val="0"/>
      <w:marRight w:val="0"/>
      <w:marTop w:val="0"/>
      <w:marBottom w:val="0"/>
      <w:divBdr>
        <w:top w:val="none" w:sz="0" w:space="0" w:color="auto"/>
        <w:left w:val="none" w:sz="0" w:space="0" w:color="auto"/>
        <w:bottom w:val="none" w:sz="0" w:space="0" w:color="auto"/>
        <w:right w:val="none" w:sz="0" w:space="0" w:color="auto"/>
      </w:divBdr>
    </w:div>
    <w:div w:id="1605066466">
      <w:bodyDiv w:val="1"/>
      <w:marLeft w:val="0"/>
      <w:marRight w:val="0"/>
      <w:marTop w:val="0"/>
      <w:marBottom w:val="0"/>
      <w:divBdr>
        <w:top w:val="none" w:sz="0" w:space="0" w:color="auto"/>
        <w:left w:val="none" w:sz="0" w:space="0" w:color="auto"/>
        <w:bottom w:val="none" w:sz="0" w:space="0" w:color="auto"/>
        <w:right w:val="none" w:sz="0" w:space="0" w:color="auto"/>
      </w:divBdr>
    </w:div>
    <w:div w:id="1606494425">
      <w:bodyDiv w:val="1"/>
      <w:marLeft w:val="0"/>
      <w:marRight w:val="0"/>
      <w:marTop w:val="0"/>
      <w:marBottom w:val="0"/>
      <w:divBdr>
        <w:top w:val="none" w:sz="0" w:space="0" w:color="auto"/>
        <w:left w:val="none" w:sz="0" w:space="0" w:color="auto"/>
        <w:bottom w:val="none" w:sz="0" w:space="0" w:color="auto"/>
        <w:right w:val="none" w:sz="0" w:space="0" w:color="auto"/>
      </w:divBdr>
    </w:div>
    <w:div w:id="1609850082">
      <w:bodyDiv w:val="1"/>
      <w:marLeft w:val="0"/>
      <w:marRight w:val="0"/>
      <w:marTop w:val="0"/>
      <w:marBottom w:val="0"/>
      <w:divBdr>
        <w:top w:val="none" w:sz="0" w:space="0" w:color="auto"/>
        <w:left w:val="none" w:sz="0" w:space="0" w:color="auto"/>
        <w:bottom w:val="none" w:sz="0" w:space="0" w:color="auto"/>
        <w:right w:val="none" w:sz="0" w:space="0" w:color="auto"/>
      </w:divBdr>
    </w:div>
    <w:div w:id="1611430057">
      <w:bodyDiv w:val="1"/>
      <w:marLeft w:val="0"/>
      <w:marRight w:val="0"/>
      <w:marTop w:val="0"/>
      <w:marBottom w:val="0"/>
      <w:divBdr>
        <w:top w:val="none" w:sz="0" w:space="0" w:color="auto"/>
        <w:left w:val="none" w:sz="0" w:space="0" w:color="auto"/>
        <w:bottom w:val="none" w:sz="0" w:space="0" w:color="auto"/>
        <w:right w:val="none" w:sz="0" w:space="0" w:color="auto"/>
      </w:divBdr>
    </w:div>
    <w:div w:id="1611627658">
      <w:bodyDiv w:val="1"/>
      <w:marLeft w:val="0"/>
      <w:marRight w:val="0"/>
      <w:marTop w:val="0"/>
      <w:marBottom w:val="0"/>
      <w:divBdr>
        <w:top w:val="none" w:sz="0" w:space="0" w:color="auto"/>
        <w:left w:val="none" w:sz="0" w:space="0" w:color="auto"/>
        <w:bottom w:val="none" w:sz="0" w:space="0" w:color="auto"/>
        <w:right w:val="none" w:sz="0" w:space="0" w:color="auto"/>
      </w:divBdr>
    </w:div>
    <w:div w:id="1622767154">
      <w:bodyDiv w:val="1"/>
      <w:marLeft w:val="0"/>
      <w:marRight w:val="0"/>
      <w:marTop w:val="0"/>
      <w:marBottom w:val="0"/>
      <w:divBdr>
        <w:top w:val="none" w:sz="0" w:space="0" w:color="auto"/>
        <w:left w:val="none" w:sz="0" w:space="0" w:color="auto"/>
        <w:bottom w:val="none" w:sz="0" w:space="0" w:color="auto"/>
        <w:right w:val="none" w:sz="0" w:space="0" w:color="auto"/>
      </w:divBdr>
    </w:div>
    <w:div w:id="1627659986">
      <w:bodyDiv w:val="1"/>
      <w:marLeft w:val="0"/>
      <w:marRight w:val="0"/>
      <w:marTop w:val="0"/>
      <w:marBottom w:val="0"/>
      <w:divBdr>
        <w:top w:val="none" w:sz="0" w:space="0" w:color="auto"/>
        <w:left w:val="none" w:sz="0" w:space="0" w:color="auto"/>
        <w:bottom w:val="none" w:sz="0" w:space="0" w:color="auto"/>
        <w:right w:val="none" w:sz="0" w:space="0" w:color="auto"/>
      </w:divBdr>
    </w:div>
    <w:div w:id="1628970945">
      <w:bodyDiv w:val="1"/>
      <w:marLeft w:val="0"/>
      <w:marRight w:val="0"/>
      <w:marTop w:val="0"/>
      <w:marBottom w:val="0"/>
      <w:divBdr>
        <w:top w:val="none" w:sz="0" w:space="0" w:color="auto"/>
        <w:left w:val="none" w:sz="0" w:space="0" w:color="auto"/>
        <w:bottom w:val="none" w:sz="0" w:space="0" w:color="auto"/>
        <w:right w:val="none" w:sz="0" w:space="0" w:color="auto"/>
      </w:divBdr>
    </w:div>
    <w:div w:id="1630043300">
      <w:bodyDiv w:val="1"/>
      <w:marLeft w:val="0"/>
      <w:marRight w:val="0"/>
      <w:marTop w:val="0"/>
      <w:marBottom w:val="0"/>
      <w:divBdr>
        <w:top w:val="none" w:sz="0" w:space="0" w:color="auto"/>
        <w:left w:val="none" w:sz="0" w:space="0" w:color="auto"/>
        <w:bottom w:val="none" w:sz="0" w:space="0" w:color="auto"/>
        <w:right w:val="none" w:sz="0" w:space="0" w:color="auto"/>
      </w:divBdr>
    </w:div>
    <w:div w:id="1631745033">
      <w:bodyDiv w:val="1"/>
      <w:marLeft w:val="0"/>
      <w:marRight w:val="0"/>
      <w:marTop w:val="0"/>
      <w:marBottom w:val="0"/>
      <w:divBdr>
        <w:top w:val="none" w:sz="0" w:space="0" w:color="auto"/>
        <w:left w:val="none" w:sz="0" w:space="0" w:color="auto"/>
        <w:bottom w:val="none" w:sz="0" w:space="0" w:color="auto"/>
        <w:right w:val="none" w:sz="0" w:space="0" w:color="auto"/>
      </w:divBdr>
    </w:div>
    <w:div w:id="1636370491">
      <w:bodyDiv w:val="1"/>
      <w:marLeft w:val="0"/>
      <w:marRight w:val="0"/>
      <w:marTop w:val="0"/>
      <w:marBottom w:val="0"/>
      <w:divBdr>
        <w:top w:val="none" w:sz="0" w:space="0" w:color="auto"/>
        <w:left w:val="none" w:sz="0" w:space="0" w:color="auto"/>
        <w:bottom w:val="none" w:sz="0" w:space="0" w:color="auto"/>
        <w:right w:val="none" w:sz="0" w:space="0" w:color="auto"/>
      </w:divBdr>
    </w:div>
    <w:div w:id="1637685264">
      <w:bodyDiv w:val="1"/>
      <w:marLeft w:val="0"/>
      <w:marRight w:val="0"/>
      <w:marTop w:val="0"/>
      <w:marBottom w:val="0"/>
      <w:divBdr>
        <w:top w:val="none" w:sz="0" w:space="0" w:color="auto"/>
        <w:left w:val="none" w:sz="0" w:space="0" w:color="auto"/>
        <w:bottom w:val="none" w:sz="0" w:space="0" w:color="auto"/>
        <w:right w:val="none" w:sz="0" w:space="0" w:color="auto"/>
      </w:divBdr>
    </w:div>
    <w:div w:id="1638949572">
      <w:bodyDiv w:val="1"/>
      <w:marLeft w:val="0"/>
      <w:marRight w:val="0"/>
      <w:marTop w:val="0"/>
      <w:marBottom w:val="0"/>
      <w:divBdr>
        <w:top w:val="none" w:sz="0" w:space="0" w:color="auto"/>
        <w:left w:val="none" w:sz="0" w:space="0" w:color="auto"/>
        <w:bottom w:val="none" w:sz="0" w:space="0" w:color="auto"/>
        <w:right w:val="none" w:sz="0" w:space="0" w:color="auto"/>
      </w:divBdr>
    </w:div>
    <w:div w:id="1640845744">
      <w:bodyDiv w:val="1"/>
      <w:marLeft w:val="0"/>
      <w:marRight w:val="0"/>
      <w:marTop w:val="0"/>
      <w:marBottom w:val="0"/>
      <w:divBdr>
        <w:top w:val="none" w:sz="0" w:space="0" w:color="auto"/>
        <w:left w:val="none" w:sz="0" w:space="0" w:color="auto"/>
        <w:bottom w:val="none" w:sz="0" w:space="0" w:color="auto"/>
        <w:right w:val="none" w:sz="0" w:space="0" w:color="auto"/>
      </w:divBdr>
    </w:div>
    <w:div w:id="1643846040">
      <w:bodyDiv w:val="1"/>
      <w:marLeft w:val="0"/>
      <w:marRight w:val="0"/>
      <w:marTop w:val="0"/>
      <w:marBottom w:val="0"/>
      <w:divBdr>
        <w:top w:val="none" w:sz="0" w:space="0" w:color="auto"/>
        <w:left w:val="none" w:sz="0" w:space="0" w:color="auto"/>
        <w:bottom w:val="none" w:sz="0" w:space="0" w:color="auto"/>
        <w:right w:val="none" w:sz="0" w:space="0" w:color="auto"/>
      </w:divBdr>
    </w:div>
    <w:div w:id="1646088373">
      <w:bodyDiv w:val="1"/>
      <w:marLeft w:val="0"/>
      <w:marRight w:val="0"/>
      <w:marTop w:val="0"/>
      <w:marBottom w:val="0"/>
      <w:divBdr>
        <w:top w:val="none" w:sz="0" w:space="0" w:color="auto"/>
        <w:left w:val="none" w:sz="0" w:space="0" w:color="auto"/>
        <w:bottom w:val="none" w:sz="0" w:space="0" w:color="auto"/>
        <w:right w:val="none" w:sz="0" w:space="0" w:color="auto"/>
      </w:divBdr>
    </w:div>
    <w:div w:id="1654335269">
      <w:bodyDiv w:val="1"/>
      <w:marLeft w:val="0"/>
      <w:marRight w:val="0"/>
      <w:marTop w:val="0"/>
      <w:marBottom w:val="0"/>
      <w:divBdr>
        <w:top w:val="none" w:sz="0" w:space="0" w:color="auto"/>
        <w:left w:val="none" w:sz="0" w:space="0" w:color="auto"/>
        <w:bottom w:val="none" w:sz="0" w:space="0" w:color="auto"/>
        <w:right w:val="none" w:sz="0" w:space="0" w:color="auto"/>
      </w:divBdr>
    </w:div>
    <w:div w:id="1656226684">
      <w:bodyDiv w:val="1"/>
      <w:marLeft w:val="0"/>
      <w:marRight w:val="0"/>
      <w:marTop w:val="0"/>
      <w:marBottom w:val="0"/>
      <w:divBdr>
        <w:top w:val="none" w:sz="0" w:space="0" w:color="auto"/>
        <w:left w:val="none" w:sz="0" w:space="0" w:color="auto"/>
        <w:bottom w:val="none" w:sz="0" w:space="0" w:color="auto"/>
        <w:right w:val="none" w:sz="0" w:space="0" w:color="auto"/>
      </w:divBdr>
    </w:div>
    <w:div w:id="1664963671">
      <w:bodyDiv w:val="1"/>
      <w:marLeft w:val="0"/>
      <w:marRight w:val="0"/>
      <w:marTop w:val="0"/>
      <w:marBottom w:val="0"/>
      <w:divBdr>
        <w:top w:val="none" w:sz="0" w:space="0" w:color="auto"/>
        <w:left w:val="none" w:sz="0" w:space="0" w:color="auto"/>
        <w:bottom w:val="none" w:sz="0" w:space="0" w:color="auto"/>
        <w:right w:val="none" w:sz="0" w:space="0" w:color="auto"/>
      </w:divBdr>
    </w:div>
    <w:div w:id="1668169563">
      <w:bodyDiv w:val="1"/>
      <w:marLeft w:val="0"/>
      <w:marRight w:val="0"/>
      <w:marTop w:val="0"/>
      <w:marBottom w:val="0"/>
      <w:divBdr>
        <w:top w:val="none" w:sz="0" w:space="0" w:color="auto"/>
        <w:left w:val="none" w:sz="0" w:space="0" w:color="auto"/>
        <w:bottom w:val="none" w:sz="0" w:space="0" w:color="auto"/>
        <w:right w:val="none" w:sz="0" w:space="0" w:color="auto"/>
      </w:divBdr>
    </w:div>
    <w:div w:id="1680891704">
      <w:bodyDiv w:val="1"/>
      <w:marLeft w:val="0"/>
      <w:marRight w:val="0"/>
      <w:marTop w:val="0"/>
      <w:marBottom w:val="0"/>
      <w:divBdr>
        <w:top w:val="none" w:sz="0" w:space="0" w:color="auto"/>
        <w:left w:val="none" w:sz="0" w:space="0" w:color="auto"/>
        <w:bottom w:val="none" w:sz="0" w:space="0" w:color="auto"/>
        <w:right w:val="none" w:sz="0" w:space="0" w:color="auto"/>
      </w:divBdr>
    </w:div>
    <w:div w:id="1695157867">
      <w:bodyDiv w:val="1"/>
      <w:marLeft w:val="0"/>
      <w:marRight w:val="0"/>
      <w:marTop w:val="0"/>
      <w:marBottom w:val="0"/>
      <w:divBdr>
        <w:top w:val="none" w:sz="0" w:space="0" w:color="auto"/>
        <w:left w:val="none" w:sz="0" w:space="0" w:color="auto"/>
        <w:bottom w:val="none" w:sz="0" w:space="0" w:color="auto"/>
        <w:right w:val="none" w:sz="0" w:space="0" w:color="auto"/>
      </w:divBdr>
    </w:div>
    <w:div w:id="1696496644">
      <w:bodyDiv w:val="1"/>
      <w:marLeft w:val="0"/>
      <w:marRight w:val="0"/>
      <w:marTop w:val="0"/>
      <w:marBottom w:val="0"/>
      <w:divBdr>
        <w:top w:val="none" w:sz="0" w:space="0" w:color="auto"/>
        <w:left w:val="none" w:sz="0" w:space="0" w:color="auto"/>
        <w:bottom w:val="none" w:sz="0" w:space="0" w:color="auto"/>
        <w:right w:val="none" w:sz="0" w:space="0" w:color="auto"/>
      </w:divBdr>
    </w:div>
    <w:div w:id="1701126843">
      <w:bodyDiv w:val="1"/>
      <w:marLeft w:val="0"/>
      <w:marRight w:val="0"/>
      <w:marTop w:val="0"/>
      <w:marBottom w:val="0"/>
      <w:divBdr>
        <w:top w:val="none" w:sz="0" w:space="0" w:color="auto"/>
        <w:left w:val="none" w:sz="0" w:space="0" w:color="auto"/>
        <w:bottom w:val="none" w:sz="0" w:space="0" w:color="auto"/>
        <w:right w:val="none" w:sz="0" w:space="0" w:color="auto"/>
      </w:divBdr>
    </w:div>
    <w:div w:id="1702826540">
      <w:bodyDiv w:val="1"/>
      <w:marLeft w:val="0"/>
      <w:marRight w:val="0"/>
      <w:marTop w:val="0"/>
      <w:marBottom w:val="0"/>
      <w:divBdr>
        <w:top w:val="none" w:sz="0" w:space="0" w:color="auto"/>
        <w:left w:val="none" w:sz="0" w:space="0" w:color="auto"/>
        <w:bottom w:val="none" w:sz="0" w:space="0" w:color="auto"/>
        <w:right w:val="none" w:sz="0" w:space="0" w:color="auto"/>
      </w:divBdr>
    </w:div>
    <w:div w:id="1707633081">
      <w:bodyDiv w:val="1"/>
      <w:marLeft w:val="0"/>
      <w:marRight w:val="0"/>
      <w:marTop w:val="0"/>
      <w:marBottom w:val="0"/>
      <w:divBdr>
        <w:top w:val="none" w:sz="0" w:space="0" w:color="auto"/>
        <w:left w:val="none" w:sz="0" w:space="0" w:color="auto"/>
        <w:bottom w:val="none" w:sz="0" w:space="0" w:color="auto"/>
        <w:right w:val="none" w:sz="0" w:space="0" w:color="auto"/>
      </w:divBdr>
    </w:div>
    <w:div w:id="1709262507">
      <w:bodyDiv w:val="1"/>
      <w:marLeft w:val="0"/>
      <w:marRight w:val="0"/>
      <w:marTop w:val="0"/>
      <w:marBottom w:val="0"/>
      <w:divBdr>
        <w:top w:val="none" w:sz="0" w:space="0" w:color="auto"/>
        <w:left w:val="none" w:sz="0" w:space="0" w:color="auto"/>
        <w:bottom w:val="none" w:sz="0" w:space="0" w:color="auto"/>
        <w:right w:val="none" w:sz="0" w:space="0" w:color="auto"/>
      </w:divBdr>
    </w:div>
    <w:div w:id="1710691052">
      <w:bodyDiv w:val="1"/>
      <w:marLeft w:val="0"/>
      <w:marRight w:val="0"/>
      <w:marTop w:val="0"/>
      <w:marBottom w:val="0"/>
      <w:divBdr>
        <w:top w:val="none" w:sz="0" w:space="0" w:color="auto"/>
        <w:left w:val="none" w:sz="0" w:space="0" w:color="auto"/>
        <w:bottom w:val="none" w:sz="0" w:space="0" w:color="auto"/>
        <w:right w:val="none" w:sz="0" w:space="0" w:color="auto"/>
      </w:divBdr>
    </w:div>
    <w:div w:id="1711494416">
      <w:bodyDiv w:val="1"/>
      <w:marLeft w:val="0"/>
      <w:marRight w:val="0"/>
      <w:marTop w:val="0"/>
      <w:marBottom w:val="0"/>
      <w:divBdr>
        <w:top w:val="none" w:sz="0" w:space="0" w:color="auto"/>
        <w:left w:val="none" w:sz="0" w:space="0" w:color="auto"/>
        <w:bottom w:val="none" w:sz="0" w:space="0" w:color="auto"/>
        <w:right w:val="none" w:sz="0" w:space="0" w:color="auto"/>
      </w:divBdr>
    </w:div>
    <w:div w:id="1718241007">
      <w:bodyDiv w:val="1"/>
      <w:marLeft w:val="0"/>
      <w:marRight w:val="0"/>
      <w:marTop w:val="0"/>
      <w:marBottom w:val="0"/>
      <w:divBdr>
        <w:top w:val="none" w:sz="0" w:space="0" w:color="auto"/>
        <w:left w:val="none" w:sz="0" w:space="0" w:color="auto"/>
        <w:bottom w:val="none" w:sz="0" w:space="0" w:color="auto"/>
        <w:right w:val="none" w:sz="0" w:space="0" w:color="auto"/>
      </w:divBdr>
    </w:div>
    <w:div w:id="1720204353">
      <w:bodyDiv w:val="1"/>
      <w:marLeft w:val="0"/>
      <w:marRight w:val="0"/>
      <w:marTop w:val="0"/>
      <w:marBottom w:val="0"/>
      <w:divBdr>
        <w:top w:val="none" w:sz="0" w:space="0" w:color="auto"/>
        <w:left w:val="none" w:sz="0" w:space="0" w:color="auto"/>
        <w:bottom w:val="none" w:sz="0" w:space="0" w:color="auto"/>
        <w:right w:val="none" w:sz="0" w:space="0" w:color="auto"/>
      </w:divBdr>
    </w:div>
    <w:div w:id="1721246959">
      <w:bodyDiv w:val="1"/>
      <w:marLeft w:val="0"/>
      <w:marRight w:val="0"/>
      <w:marTop w:val="0"/>
      <w:marBottom w:val="0"/>
      <w:divBdr>
        <w:top w:val="none" w:sz="0" w:space="0" w:color="auto"/>
        <w:left w:val="none" w:sz="0" w:space="0" w:color="auto"/>
        <w:bottom w:val="none" w:sz="0" w:space="0" w:color="auto"/>
        <w:right w:val="none" w:sz="0" w:space="0" w:color="auto"/>
      </w:divBdr>
    </w:div>
    <w:div w:id="1722171412">
      <w:bodyDiv w:val="1"/>
      <w:marLeft w:val="0"/>
      <w:marRight w:val="0"/>
      <w:marTop w:val="0"/>
      <w:marBottom w:val="0"/>
      <w:divBdr>
        <w:top w:val="none" w:sz="0" w:space="0" w:color="auto"/>
        <w:left w:val="none" w:sz="0" w:space="0" w:color="auto"/>
        <w:bottom w:val="none" w:sz="0" w:space="0" w:color="auto"/>
        <w:right w:val="none" w:sz="0" w:space="0" w:color="auto"/>
      </w:divBdr>
    </w:div>
    <w:div w:id="1728917756">
      <w:bodyDiv w:val="1"/>
      <w:marLeft w:val="0"/>
      <w:marRight w:val="0"/>
      <w:marTop w:val="0"/>
      <w:marBottom w:val="0"/>
      <w:divBdr>
        <w:top w:val="none" w:sz="0" w:space="0" w:color="auto"/>
        <w:left w:val="none" w:sz="0" w:space="0" w:color="auto"/>
        <w:bottom w:val="none" w:sz="0" w:space="0" w:color="auto"/>
        <w:right w:val="none" w:sz="0" w:space="0" w:color="auto"/>
      </w:divBdr>
    </w:div>
    <w:div w:id="1729375015">
      <w:bodyDiv w:val="1"/>
      <w:marLeft w:val="0"/>
      <w:marRight w:val="0"/>
      <w:marTop w:val="0"/>
      <w:marBottom w:val="0"/>
      <w:divBdr>
        <w:top w:val="none" w:sz="0" w:space="0" w:color="auto"/>
        <w:left w:val="none" w:sz="0" w:space="0" w:color="auto"/>
        <w:bottom w:val="none" w:sz="0" w:space="0" w:color="auto"/>
        <w:right w:val="none" w:sz="0" w:space="0" w:color="auto"/>
      </w:divBdr>
    </w:div>
    <w:div w:id="1733966679">
      <w:bodyDiv w:val="1"/>
      <w:marLeft w:val="0"/>
      <w:marRight w:val="0"/>
      <w:marTop w:val="0"/>
      <w:marBottom w:val="0"/>
      <w:divBdr>
        <w:top w:val="none" w:sz="0" w:space="0" w:color="auto"/>
        <w:left w:val="none" w:sz="0" w:space="0" w:color="auto"/>
        <w:bottom w:val="none" w:sz="0" w:space="0" w:color="auto"/>
        <w:right w:val="none" w:sz="0" w:space="0" w:color="auto"/>
      </w:divBdr>
    </w:div>
    <w:div w:id="1734111691">
      <w:bodyDiv w:val="1"/>
      <w:marLeft w:val="0"/>
      <w:marRight w:val="0"/>
      <w:marTop w:val="0"/>
      <w:marBottom w:val="0"/>
      <w:divBdr>
        <w:top w:val="none" w:sz="0" w:space="0" w:color="auto"/>
        <w:left w:val="none" w:sz="0" w:space="0" w:color="auto"/>
        <w:bottom w:val="none" w:sz="0" w:space="0" w:color="auto"/>
        <w:right w:val="none" w:sz="0" w:space="0" w:color="auto"/>
      </w:divBdr>
    </w:div>
    <w:div w:id="1735156192">
      <w:bodyDiv w:val="1"/>
      <w:marLeft w:val="0"/>
      <w:marRight w:val="0"/>
      <w:marTop w:val="0"/>
      <w:marBottom w:val="0"/>
      <w:divBdr>
        <w:top w:val="none" w:sz="0" w:space="0" w:color="auto"/>
        <w:left w:val="none" w:sz="0" w:space="0" w:color="auto"/>
        <w:bottom w:val="none" w:sz="0" w:space="0" w:color="auto"/>
        <w:right w:val="none" w:sz="0" w:space="0" w:color="auto"/>
      </w:divBdr>
    </w:div>
    <w:div w:id="1736050703">
      <w:bodyDiv w:val="1"/>
      <w:marLeft w:val="0"/>
      <w:marRight w:val="0"/>
      <w:marTop w:val="0"/>
      <w:marBottom w:val="0"/>
      <w:divBdr>
        <w:top w:val="none" w:sz="0" w:space="0" w:color="auto"/>
        <w:left w:val="none" w:sz="0" w:space="0" w:color="auto"/>
        <w:bottom w:val="none" w:sz="0" w:space="0" w:color="auto"/>
        <w:right w:val="none" w:sz="0" w:space="0" w:color="auto"/>
      </w:divBdr>
    </w:div>
    <w:div w:id="1739281624">
      <w:bodyDiv w:val="1"/>
      <w:marLeft w:val="0"/>
      <w:marRight w:val="0"/>
      <w:marTop w:val="0"/>
      <w:marBottom w:val="0"/>
      <w:divBdr>
        <w:top w:val="none" w:sz="0" w:space="0" w:color="auto"/>
        <w:left w:val="none" w:sz="0" w:space="0" w:color="auto"/>
        <w:bottom w:val="none" w:sz="0" w:space="0" w:color="auto"/>
        <w:right w:val="none" w:sz="0" w:space="0" w:color="auto"/>
      </w:divBdr>
    </w:div>
    <w:div w:id="1740899802">
      <w:bodyDiv w:val="1"/>
      <w:marLeft w:val="0"/>
      <w:marRight w:val="0"/>
      <w:marTop w:val="0"/>
      <w:marBottom w:val="0"/>
      <w:divBdr>
        <w:top w:val="none" w:sz="0" w:space="0" w:color="auto"/>
        <w:left w:val="none" w:sz="0" w:space="0" w:color="auto"/>
        <w:bottom w:val="none" w:sz="0" w:space="0" w:color="auto"/>
        <w:right w:val="none" w:sz="0" w:space="0" w:color="auto"/>
      </w:divBdr>
    </w:div>
    <w:div w:id="1749377601">
      <w:bodyDiv w:val="1"/>
      <w:marLeft w:val="0"/>
      <w:marRight w:val="0"/>
      <w:marTop w:val="0"/>
      <w:marBottom w:val="0"/>
      <w:divBdr>
        <w:top w:val="none" w:sz="0" w:space="0" w:color="auto"/>
        <w:left w:val="none" w:sz="0" w:space="0" w:color="auto"/>
        <w:bottom w:val="none" w:sz="0" w:space="0" w:color="auto"/>
        <w:right w:val="none" w:sz="0" w:space="0" w:color="auto"/>
      </w:divBdr>
    </w:div>
    <w:div w:id="1751730569">
      <w:bodyDiv w:val="1"/>
      <w:marLeft w:val="0"/>
      <w:marRight w:val="0"/>
      <w:marTop w:val="0"/>
      <w:marBottom w:val="0"/>
      <w:divBdr>
        <w:top w:val="none" w:sz="0" w:space="0" w:color="auto"/>
        <w:left w:val="none" w:sz="0" w:space="0" w:color="auto"/>
        <w:bottom w:val="none" w:sz="0" w:space="0" w:color="auto"/>
        <w:right w:val="none" w:sz="0" w:space="0" w:color="auto"/>
      </w:divBdr>
    </w:div>
    <w:div w:id="1757165907">
      <w:bodyDiv w:val="1"/>
      <w:marLeft w:val="0"/>
      <w:marRight w:val="0"/>
      <w:marTop w:val="0"/>
      <w:marBottom w:val="0"/>
      <w:divBdr>
        <w:top w:val="none" w:sz="0" w:space="0" w:color="auto"/>
        <w:left w:val="none" w:sz="0" w:space="0" w:color="auto"/>
        <w:bottom w:val="none" w:sz="0" w:space="0" w:color="auto"/>
        <w:right w:val="none" w:sz="0" w:space="0" w:color="auto"/>
      </w:divBdr>
    </w:div>
    <w:div w:id="1766807019">
      <w:bodyDiv w:val="1"/>
      <w:marLeft w:val="0"/>
      <w:marRight w:val="0"/>
      <w:marTop w:val="0"/>
      <w:marBottom w:val="0"/>
      <w:divBdr>
        <w:top w:val="none" w:sz="0" w:space="0" w:color="auto"/>
        <w:left w:val="none" w:sz="0" w:space="0" w:color="auto"/>
        <w:bottom w:val="none" w:sz="0" w:space="0" w:color="auto"/>
        <w:right w:val="none" w:sz="0" w:space="0" w:color="auto"/>
      </w:divBdr>
    </w:div>
    <w:div w:id="1767731833">
      <w:bodyDiv w:val="1"/>
      <w:marLeft w:val="0"/>
      <w:marRight w:val="0"/>
      <w:marTop w:val="0"/>
      <w:marBottom w:val="0"/>
      <w:divBdr>
        <w:top w:val="none" w:sz="0" w:space="0" w:color="auto"/>
        <w:left w:val="none" w:sz="0" w:space="0" w:color="auto"/>
        <w:bottom w:val="none" w:sz="0" w:space="0" w:color="auto"/>
        <w:right w:val="none" w:sz="0" w:space="0" w:color="auto"/>
      </w:divBdr>
    </w:div>
    <w:div w:id="1777367059">
      <w:bodyDiv w:val="1"/>
      <w:marLeft w:val="0"/>
      <w:marRight w:val="0"/>
      <w:marTop w:val="0"/>
      <w:marBottom w:val="0"/>
      <w:divBdr>
        <w:top w:val="none" w:sz="0" w:space="0" w:color="auto"/>
        <w:left w:val="none" w:sz="0" w:space="0" w:color="auto"/>
        <w:bottom w:val="none" w:sz="0" w:space="0" w:color="auto"/>
        <w:right w:val="none" w:sz="0" w:space="0" w:color="auto"/>
      </w:divBdr>
    </w:div>
    <w:div w:id="1781295108">
      <w:bodyDiv w:val="1"/>
      <w:marLeft w:val="0"/>
      <w:marRight w:val="0"/>
      <w:marTop w:val="0"/>
      <w:marBottom w:val="0"/>
      <w:divBdr>
        <w:top w:val="none" w:sz="0" w:space="0" w:color="auto"/>
        <w:left w:val="none" w:sz="0" w:space="0" w:color="auto"/>
        <w:bottom w:val="none" w:sz="0" w:space="0" w:color="auto"/>
        <w:right w:val="none" w:sz="0" w:space="0" w:color="auto"/>
      </w:divBdr>
    </w:div>
    <w:div w:id="1785341790">
      <w:bodyDiv w:val="1"/>
      <w:marLeft w:val="0"/>
      <w:marRight w:val="0"/>
      <w:marTop w:val="0"/>
      <w:marBottom w:val="0"/>
      <w:divBdr>
        <w:top w:val="none" w:sz="0" w:space="0" w:color="auto"/>
        <w:left w:val="none" w:sz="0" w:space="0" w:color="auto"/>
        <w:bottom w:val="none" w:sz="0" w:space="0" w:color="auto"/>
        <w:right w:val="none" w:sz="0" w:space="0" w:color="auto"/>
      </w:divBdr>
    </w:div>
    <w:div w:id="1786076209">
      <w:bodyDiv w:val="1"/>
      <w:marLeft w:val="0"/>
      <w:marRight w:val="0"/>
      <w:marTop w:val="0"/>
      <w:marBottom w:val="0"/>
      <w:divBdr>
        <w:top w:val="none" w:sz="0" w:space="0" w:color="auto"/>
        <w:left w:val="none" w:sz="0" w:space="0" w:color="auto"/>
        <w:bottom w:val="none" w:sz="0" w:space="0" w:color="auto"/>
        <w:right w:val="none" w:sz="0" w:space="0" w:color="auto"/>
      </w:divBdr>
    </w:div>
    <w:div w:id="1786272640">
      <w:bodyDiv w:val="1"/>
      <w:marLeft w:val="0"/>
      <w:marRight w:val="0"/>
      <w:marTop w:val="0"/>
      <w:marBottom w:val="0"/>
      <w:divBdr>
        <w:top w:val="none" w:sz="0" w:space="0" w:color="auto"/>
        <w:left w:val="none" w:sz="0" w:space="0" w:color="auto"/>
        <w:bottom w:val="none" w:sz="0" w:space="0" w:color="auto"/>
        <w:right w:val="none" w:sz="0" w:space="0" w:color="auto"/>
      </w:divBdr>
    </w:div>
    <w:div w:id="1793590823">
      <w:bodyDiv w:val="1"/>
      <w:marLeft w:val="0"/>
      <w:marRight w:val="0"/>
      <w:marTop w:val="0"/>
      <w:marBottom w:val="0"/>
      <w:divBdr>
        <w:top w:val="none" w:sz="0" w:space="0" w:color="auto"/>
        <w:left w:val="none" w:sz="0" w:space="0" w:color="auto"/>
        <w:bottom w:val="none" w:sz="0" w:space="0" w:color="auto"/>
        <w:right w:val="none" w:sz="0" w:space="0" w:color="auto"/>
      </w:divBdr>
    </w:div>
    <w:div w:id="1796368857">
      <w:bodyDiv w:val="1"/>
      <w:marLeft w:val="0"/>
      <w:marRight w:val="0"/>
      <w:marTop w:val="0"/>
      <w:marBottom w:val="0"/>
      <w:divBdr>
        <w:top w:val="none" w:sz="0" w:space="0" w:color="auto"/>
        <w:left w:val="none" w:sz="0" w:space="0" w:color="auto"/>
        <w:bottom w:val="none" w:sz="0" w:space="0" w:color="auto"/>
        <w:right w:val="none" w:sz="0" w:space="0" w:color="auto"/>
      </w:divBdr>
    </w:div>
    <w:div w:id="1797869253">
      <w:bodyDiv w:val="1"/>
      <w:marLeft w:val="0"/>
      <w:marRight w:val="0"/>
      <w:marTop w:val="0"/>
      <w:marBottom w:val="0"/>
      <w:divBdr>
        <w:top w:val="none" w:sz="0" w:space="0" w:color="auto"/>
        <w:left w:val="none" w:sz="0" w:space="0" w:color="auto"/>
        <w:bottom w:val="none" w:sz="0" w:space="0" w:color="auto"/>
        <w:right w:val="none" w:sz="0" w:space="0" w:color="auto"/>
      </w:divBdr>
    </w:div>
    <w:div w:id="1801263717">
      <w:bodyDiv w:val="1"/>
      <w:marLeft w:val="0"/>
      <w:marRight w:val="0"/>
      <w:marTop w:val="0"/>
      <w:marBottom w:val="0"/>
      <w:divBdr>
        <w:top w:val="none" w:sz="0" w:space="0" w:color="auto"/>
        <w:left w:val="none" w:sz="0" w:space="0" w:color="auto"/>
        <w:bottom w:val="none" w:sz="0" w:space="0" w:color="auto"/>
        <w:right w:val="none" w:sz="0" w:space="0" w:color="auto"/>
      </w:divBdr>
    </w:div>
    <w:div w:id="1806459631">
      <w:bodyDiv w:val="1"/>
      <w:marLeft w:val="0"/>
      <w:marRight w:val="0"/>
      <w:marTop w:val="0"/>
      <w:marBottom w:val="0"/>
      <w:divBdr>
        <w:top w:val="none" w:sz="0" w:space="0" w:color="auto"/>
        <w:left w:val="none" w:sz="0" w:space="0" w:color="auto"/>
        <w:bottom w:val="none" w:sz="0" w:space="0" w:color="auto"/>
        <w:right w:val="none" w:sz="0" w:space="0" w:color="auto"/>
      </w:divBdr>
    </w:div>
    <w:div w:id="1811244458">
      <w:bodyDiv w:val="1"/>
      <w:marLeft w:val="0"/>
      <w:marRight w:val="0"/>
      <w:marTop w:val="0"/>
      <w:marBottom w:val="0"/>
      <w:divBdr>
        <w:top w:val="none" w:sz="0" w:space="0" w:color="auto"/>
        <w:left w:val="none" w:sz="0" w:space="0" w:color="auto"/>
        <w:bottom w:val="none" w:sz="0" w:space="0" w:color="auto"/>
        <w:right w:val="none" w:sz="0" w:space="0" w:color="auto"/>
      </w:divBdr>
    </w:div>
    <w:div w:id="1818179945">
      <w:bodyDiv w:val="1"/>
      <w:marLeft w:val="0"/>
      <w:marRight w:val="0"/>
      <w:marTop w:val="0"/>
      <w:marBottom w:val="0"/>
      <w:divBdr>
        <w:top w:val="none" w:sz="0" w:space="0" w:color="auto"/>
        <w:left w:val="none" w:sz="0" w:space="0" w:color="auto"/>
        <w:bottom w:val="none" w:sz="0" w:space="0" w:color="auto"/>
        <w:right w:val="none" w:sz="0" w:space="0" w:color="auto"/>
      </w:divBdr>
    </w:div>
    <w:div w:id="1818763011">
      <w:bodyDiv w:val="1"/>
      <w:marLeft w:val="0"/>
      <w:marRight w:val="0"/>
      <w:marTop w:val="0"/>
      <w:marBottom w:val="0"/>
      <w:divBdr>
        <w:top w:val="none" w:sz="0" w:space="0" w:color="auto"/>
        <w:left w:val="none" w:sz="0" w:space="0" w:color="auto"/>
        <w:bottom w:val="none" w:sz="0" w:space="0" w:color="auto"/>
        <w:right w:val="none" w:sz="0" w:space="0" w:color="auto"/>
      </w:divBdr>
    </w:div>
    <w:div w:id="1839802555">
      <w:bodyDiv w:val="1"/>
      <w:marLeft w:val="0"/>
      <w:marRight w:val="0"/>
      <w:marTop w:val="0"/>
      <w:marBottom w:val="0"/>
      <w:divBdr>
        <w:top w:val="none" w:sz="0" w:space="0" w:color="auto"/>
        <w:left w:val="none" w:sz="0" w:space="0" w:color="auto"/>
        <w:bottom w:val="none" w:sz="0" w:space="0" w:color="auto"/>
        <w:right w:val="none" w:sz="0" w:space="0" w:color="auto"/>
      </w:divBdr>
    </w:div>
    <w:div w:id="1842892400">
      <w:bodyDiv w:val="1"/>
      <w:marLeft w:val="0"/>
      <w:marRight w:val="0"/>
      <w:marTop w:val="0"/>
      <w:marBottom w:val="0"/>
      <w:divBdr>
        <w:top w:val="none" w:sz="0" w:space="0" w:color="auto"/>
        <w:left w:val="none" w:sz="0" w:space="0" w:color="auto"/>
        <w:bottom w:val="none" w:sz="0" w:space="0" w:color="auto"/>
        <w:right w:val="none" w:sz="0" w:space="0" w:color="auto"/>
      </w:divBdr>
    </w:div>
    <w:div w:id="1861969934">
      <w:bodyDiv w:val="1"/>
      <w:marLeft w:val="0"/>
      <w:marRight w:val="0"/>
      <w:marTop w:val="0"/>
      <w:marBottom w:val="0"/>
      <w:divBdr>
        <w:top w:val="none" w:sz="0" w:space="0" w:color="auto"/>
        <w:left w:val="none" w:sz="0" w:space="0" w:color="auto"/>
        <w:bottom w:val="none" w:sz="0" w:space="0" w:color="auto"/>
        <w:right w:val="none" w:sz="0" w:space="0" w:color="auto"/>
      </w:divBdr>
    </w:div>
    <w:div w:id="1865947633">
      <w:bodyDiv w:val="1"/>
      <w:marLeft w:val="0"/>
      <w:marRight w:val="0"/>
      <w:marTop w:val="0"/>
      <w:marBottom w:val="0"/>
      <w:divBdr>
        <w:top w:val="none" w:sz="0" w:space="0" w:color="auto"/>
        <w:left w:val="none" w:sz="0" w:space="0" w:color="auto"/>
        <w:bottom w:val="none" w:sz="0" w:space="0" w:color="auto"/>
        <w:right w:val="none" w:sz="0" w:space="0" w:color="auto"/>
      </w:divBdr>
    </w:div>
    <w:div w:id="1870990383">
      <w:bodyDiv w:val="1"/>
      <w:marLeft w:val="0"/>
      <w:marRight w:val="0"/>
      <w:marTop w:val="0"/>
      <w:marBottom w:val="0"/>
      <w:divBdr>
        <w:top w:val="none" w:sz="0" w:space="0" w:color="auto"/>
        <w:left w:val="none" w:sz="0" w:space="0" w:color="auto"/>
        <w:bottom w:val="none" w:sz="0" w:space="0" w:color="auto"/>
        <w:right w:val="none" w:sz="0" w:space="0" w:color="auto"/>
      </w:divBdr>
    </w:div>
    <w:div w:id="1871139436">
      <w:bodyDiv w:val="1"/>
      <w:marLeft w:val="0"/>
      <w:marRight w:val="0"/>
      <w:marTop w:val="0"/>
      <w:marBottom w:val="0"/>
      <w:divBdr>
        <w:top w:val="none" w:sz="0" w:space="0" w:color="auto"/>
        <w:left w:val="none" w:sz="0" w:space="0" w:color="auto"/>
        <w:bottom w:val="none" w:sz="0" w:space="0" w:color="auto"/>
        <w:right w:val="none" w:sz="0" w:space="0" w:color="auto"/>
      </w:divBdr>
    </w:div>
    <w:div w:id="1878422507">
      <w:bodyDiv w:val="1"/>
      <w:marLeft w:val="0"/>
      <w:marRight w:val="0"/>
      <w:marTop w:val="0"/>
      <w:marBottom w:val="0"/>
      <w:divBdr>
        <w:top w:val="none" w:sz="0" w:space="0" w:color="auto"/>
        <w:left w:val="none" w:sz="0" w:space="0" w:color="auto"/>
        <w:bottom w:val="none" w:sz="0" w:space="0" w:color="auto"/>
        <w:right w:val="none" w:sz="0" w:space="0" w:color="auto"/>
      </w:divBdr>
    </w:div>
    <w:div w:id="1878548300">
      <w:bodyDiv w:val="1"/>
      <w:marLeft w:val="0"/>
      <w:marRight w:val="0"/>
      <w:marTop w:val="0"/>
      <w:marBottom w:val="0"/>
      <w:divBdr>
        <w:top w:val="none" w:sz="0" w:space="0" w:color="auto"/>
        <w:left w:val="none" w:sz="0" w:space="0" w:color="auto"/>
        <w:bottom w:val="none" w:sz="0" w:space="0" w:color="auto"/>
        <w:right w:val="none" w:sz="0" w:space="0" w:color="auto"/>
      </w:divBdr>
    </w:div>
    <w:div w:id="1884562140">
      <w:bodyDiv w:val="1"/>
      <w:marLeft w:val="0"/>
      <w:marRight w:val="0"/>
      <w:marTop w:val="0"/>
      <w:marBottom w:val="0"/>
      <w:divBdr>
        <w:top w:val="none" w:sz="0" w:space="0" w:color="auto"/>
        <w:left w:val="none" w:sz="0" w:space="0" w:color="auto"/>
        <w:bottom w:val="none" w:sz="0" w:space="0" w:color="auto"/>
        <w:right w:val="none" w:sz="0" w:space="0" w:color="auto"/>
      </w:divBdr>
    </w:div>
    <w:div w:id="1885680146">
      <w:bodyDiv w:val="1"/>
      <w:marLeft w:val="0"/>
      <w:marRight w:val="0"/>
      <w:marTop w:val="0"/>
      <w:marBottom w:val="0"/>
      <w:divBdr>
        <w:top w:val="none" w:sz="0" w:space="0" w:color="auto"/>
        <w:left w:val="none" w:sz="0" w:space="0" w:color="auto"/>
        <w:bottom w:val="none" w:sz="0" w:space="0" w:color="auto"/>
        <w:right w:val="none" w:sz="0" w:space="0" w:color="auto"/>
      </w:divBdr>
    </w:div>
    <w:div w:id="1885828737">
      <w:bodyDiv w:val="1"/>
      <w:marLeft w:val="0"/>
      <w:marRight w:val="0"/>
      <w:marTop w:val="0"/>
      <w:marBottom w:val="0"/>
      <w:divBdr>
        <w:top w:val="none" w:sz="0" w:space="0" w:color="auto"/>
        <w:left w:val="none" w:sz="0" w:space="0" w:color="auto"/>
        <w:bottom w:val="none" w:sz="0" w:space="0" w:color="auto"/>
        <w:right w:val="none" w:sz="0" w:space="0" w:color="auto"/>
      </w:divBdr>
    </w:div>
    <w:div w:id="1889753778">
      <w:bodyDiv w:val="1"/>
      <w:marLeft w:val="0"/>
      <w:marRight w:val="0"/>
      <w:marTop w:val="0"/>
      <w:marBottom w:val="0"/>
      <w:divBdr>
        <w:top w:val="none" w:sz="0" w:space="0" w:color="auto"/>
        <w:left w:val="none" w:sz="0" w:space="0" w:color="auto"/>
        <w:bottom w:val="none" w:sz="0" w:space="0" w:color="auto"/>
        <w:right w:val="none" w:sz="0" w:space="0" w:color="auto"/>
      </w:divBdr>
    </w:div>
    <w:div w:id="1899509270">
      <w:bodyDiv w:val="1"/>
      <w:marLeft w:val="0"/>
      <w:marRight w:val="0"/>
      <w:marTop w:val="0"/>
      <w:marBottom w:val="0"/>
      <w:divBdr>
        <w:top w:val="none" w:sz="0" w:space="0" w:color="auto"/>
        <w:left w:val="none" w:sz="0" w:space="0" w:color="auto"/>
        <w:bottom w:val="none" w:sz="0" w:space="0" w:color="auto"/>
        <w:right w:val="none" w:sz="0" w:space="0" w:color="auto"/>
      </w:divBdr>
    </w:div>
    <w:div w:id="1900165900">
      <w:bodyDiv w:val="1"/>
      <w:marLeft w:val="0"/>
      <w:marRight w:val="0"/>
      <w:marTop w:val="0"/>
      <w:marBottom w:val="0"/>
      <w:divBdr>
        <w:top w:val="none" w:sz="0" w:space="0" w:color="auto"/>
        <w:left w:val="none" w:sz="0" w:space="0" w:color="auto"/>
        <w:bottom w:val="none" w:sz="0" w:space="0" w:color="auto"/>
        <w:right w:val="none" w:sz="0" w:space="0" w:color="auto"/>
      </w:divBdr>
    </w:div>
    <w:div w:id="1906258354">
      <w:bodyDiv w:val="1"/>
      <w:marLeft w:val="0"/>
      <w:marRight w:val="0"/>
      <w:marTop w:val="0"/>
      <w:marBottom w:val="0"/>
      <w:divBdr>
        <w:top w:val="none" w:sz="0" w:space="0" w:color="auto"/>
        <w:left w:val="none" w:sz="0" w:space="0" w:color="auto"/>
        <w:bottom w:val="none" w:sz="0" w:space="0" w:color="auto"/>
        <w:right w:val="none" w:sz="0" w:space="0" w:color="auto"/>
      </w:divBdr>
    </w:div>
    <w:div w:id="1912735638">
      <w:bodyDiv w:val="1"/>
      <w:marLeft w:val="0"/>
      <w:marRight w:val="0"/>
      <w:marTop w:val="0"/>
      <w:marBottom w:val="0"/>
      <w:divBdr>
        <w:top w:val="none" w:sz="0" w:space="0" w:color="auto"/>
        <w:left w:val="none" w:sz="0" w:space="0" w:color="auto"/>
        <w:bottom w:val="none" w:sz="0" w:space="0" w:color="auto"/>
        <w:right w:val="none" w:sz="0" w:space="0" w:color="auto"/>
      </w:divBdr>
    </w:div>
    <w:div w:id="1914465614">
      <w:bodyDiv w:val="1"/>
      <w:marLeft w:val="0"/>
      <w:marRight w:val="0"/>
      <w:marTop w:val="0"/>
      <w:marBottom w:val="0"/>
      <w:divBdr>
        <w:top w:val="none" w:sz="0" w:space="0" w:color="auto"/>
        <w:left w:val="none" w:sz="0" w:space="0" w:color="auto"/>
        <w:bottom w:val="none" w:sz="0" w:space="0" w:color="auto"/>
        <w:right w:val="none" w:sz="0" w:space="0" w:color="auto"/>
      </w:divBdr>
    </w:div>
    <w:div w:id="1916166367">
      <w:bodyDiv w:val="1"/>
      <w:marLeft w:val="0"/>
      <w:marRight w:val="0"/>
      <w:marTop w:val="0"/>
      <w:marBottom w:val="0"/>
      <w:divBdr>
        <w:top w:val="none" w:sz="0" w:space="0" w:color="auto"/>
        <w:left w:val="none" w:sz="0" w:space="0" w:color="auto"/>
        <w:bottom w:val="none" w:sz="0" w:space="0" w:color="auto"/>
        <w:right w:val="none" w:sz="0" w:space="0" w:color="auto"/>
      </w:divBdr>
    </w:div>
    <w:div w:id="1916547902">
      <w:bodyDiv w:val="1"/>
      <w:marLeft w:val="0"/>
      <w:marRight w:val="0"/>
      <w:marTop w:val="0"/>
      <w:marBottom w:val="0"/>
      <w:divBdr>
        <w:top w:val="none" w:sz="0" w:space="0" w:color="auto"/>
        <w:left w:val="none" w:sz="0" w:space="0" w:color="auto"/>
        <w:bottom w:val="none" w:sz="0" w:space="0" w:color="auto"/>
        <w:right w:val="none" w:sz="0" w:space="0" w:color="auto"/>
      </w:divBdr>
    </w:div>
    <w:div w:id="1918592344">
      <w:bodyDiv w:val="1"/>
      <w:marLeft w:val="0"/>
      <w:marRight w:val="0"/>
      <w:marTop w:val="0"/>
      <w:marBottom w:val="0"/>
      <w:divBdr>
        <w:top w:val="none" w:sz="0" w:space="0" w:color="auto"/>
        <w:left w:val="none" w:sz="0" w:space="0" w:color="auto"/>
        <w:bottom w:val="none" w:sz="0" w:space="0" w:color="auto"/>
        <w:right w:val="none" w:sz="0" w:space="0" w:color="auto"/>
      </w:divBdr>
    </w:div>
    <w:div w:id="1922063917">
      <w:bodyDiv w:val="1"/>
      <w:marLeft w:val="0"/>
      <w:marRight w:val="0"/>
      <w:marTop w:val="0"/>
      <w:marBottom w:val="0"/>
      <w:divBdr>
        <w:top w:val="none" w:sz="0" w:space="0" w:color="auto"/>
        <w:left w:val="none" w:sz="0" w:space="0" w:color="auto"/>
        <w:bottom w:val="none" w:sz="0" w:space="0" w:color="auto"/>
        <w:right w:val="none" w:sz="0" w:space="0" w:color="auto"/>
      </w:divBdr>
    </w:div>
    <w:div w:id="1922834625">
      <w:bodyDiv w:val="1"/>
      <w:marLeft w:val="0"/>
      <w:marRight w:val="0"/>
      <w:marTop w:val="0"/>
      <w:marBottom w:val="0"/>
      <w:divBdr>
        <w:top w:val="none" w:sz="0" w:space="0" w:color="auto"/>
        <w:left w:val="none" w:sz="0" w:space="0" w:color="auto"/>
        <w:bottom w:val="none" w:sz="0" w:space="0" w:color="auto"/>
        <w:right w:val="none" w:sz="0" w:space="0" w:color="auto"/>
      </w:divBdr>
    </w:div>
    <w:div w:id="1923443151">
      <w:bodyDiv w:val="1"/>
      <w:marLeft w:val="0"/>
      <w:marRight w:val="0"/>
      <w:marTop w:val="0"/>
      <w:marBottom w:val="0"/>
      <w:divBdr>
        <w:top w:val="none" w:sz="0" w:space="0" w:color="auto"/>
        <w:left w:val="none" w:sz="0" w:space="0" w:color="auto"/>
        <w:bottom w:val="none" w:sz="0" w:space="0" w:color="auto"/>
        <w:right w:val="none" w:sz="0" w:space="0" w:color="auto"/>
      </w:divBdr>
    </w:div>
    <w:div w:id="1923484319">
      <w:bodyDiv w:val="1"/>
      <w:marLeft w:val="0"/>
      <w:marRight w:val="0"/>
      <w:marTop w:val="0"/>
      <w:marBottom w:val="0"/>
      <w:divBdr>
        <w:top w:val="none" w:sz="0" w:space="0" w:color="auto"/>
        <w:left w:val="none" w:sz="0" w:space="0" w:color="auto"/>
        <w:bottom w:val="none" w:sz="0" w:space="0" w:color="auto"/>
        <w:right w:val="none" w:sz="0" w:space="0" w:color="auto"/>
      </w:divBdr>
    </w:div>
    <w:div w:id="1928147357">
      <w:bodyDiv w:val="1"/>
      <w:marLeft w:val="0"/>
      <w:marRight w:val="0"/>
      <w:marTop w:val="0"/>
      <w:marBottom w:val="0"/>
      <w:divBdr>
        <w:top w:val="none" w:sz="0" w:space="0" w:color="auto"/>
        <w:left w:val="none" w:sz="0" w:space="0" w:color="auto"/>
        <w:bottom w:val="none" w:sz="0" w:space="0" w:color="auto"/>
        <w:right w:val="none" w:sz="0" w:space="0" w:color="auto"/>
      </w:divBdr>
    </w:div>
    <w:div w:id="1937859847">
      <w:bodyDiv w:val="1"/>
      <w:marLeft w:val="0"/>
      <w:marRight w:val="0"/>
      <w:marTop w:val="0"/>
      <w:marBottom w:val="0"/>
      <w:divBdr>
        <w:top w:val="none" w:sz="0" w:space="0" w:color="auto"/>
        <w:left w:val="none" w:sz="0" w:space="0" w:color="auto"/>
        <w:bottom w:val="none" w:sz="0" w:space="0" w:color="auto"/>
        <w:right w:val="none" w:sz="0" w:space="0" w:color="auto"/>
      </w:divBdr>
    </w:div>
    <w:div w:id="1937901305">
      <w:bodyDiv w:val="1"/>
      <w:marLeft w:val="0"/>
      <w:marRight w:val="0"/>
      <w:marTop w:val="0"/>
      <w:marBottom w:val="0"/>
      <w:divBdr>
        <w:top w:val="none" w:sz="0" w:space="0" w:color="auto"/>
        <w:left w:val="none" w:sz="0" w:space="0" w:color="auto"/>
        <w:bottom w:val="none" w:sz="0" w:space="0" w:color="auto"/>
        <w:right w:val="none" w:sz="0" w:space="0" w:color="auto"/>
      </w:divBdr>
    </w:div>
    <w:div w:id="1941522310">
      <w:bodyDiv w:val="1"/>
      <w:marLeft w:val="0"/>
      <w:marRight w:val="0"/>
      <w:marTop w:val="0"/>
      <w:marBottom w:val="0"/>
      <w:divBdr>
        <w:top w:val="none" w:sz="0" w:space="0" w:color="auto"/>
        <w:left w:val="none" w:sz="0" w:space="0" w:color="auto"/>
        <w:bottom w:val="none" w:sz="0" w:space="0" w:color="auto"/>
        <w:right w:val="none" w:sz="0" w:space="0" w:color="auto"/>
      </w:divBdr>
    </w:div>
    <w:div w:id="1943414158">
      <w:bodyDiv w:val="1"/>
      <w:marLeft w:val="0"/>
      <w:marRight w:val="0"/>
      <w:marTop w:val="0"/>
      <w:marBottom w:val="0"/>
      <w:divBdr>
        <w:top w:val="none" w:sz="0" w:space="0" w:color="auto"/>
        <w:left w:val="none" w:sz="0" w:space="0" w:color="auto"/>
        <w:bottom w:val="none" w:sz="0" w:space="0" w:color="auto"/>
        <w:right w:val="none" w:sz="0" w:space="0" w:color="auto"/>
      </w:divBdr>
    </w:div>
    <w:div w:id="1945577890">
      <w:bodyDiv w:val="1"/>
      <w:marLeft w:val="0"/>
      <w:marRight w:val="0"/>
      <w:marTop w:val="0"/>
      <w:marBottom w:val="0"/>
      <w:divBdr>
        <w:top w:val="none" w:sz="0" w:space="0" w:color="auto"/>
        <w:left w:val="none" w:sz="0" w:space="0" w:color="auto"/>
        <w:bottom w:val="none" w:sz="0" w:space="0" w:color="auto"/>
        <w:right w:val="none" w:sz="0" w:space="0" w:color="auto"/>
      </w:divBdr>
    </w:div>
    <w:div w:id="1946694537">
      <w:bodyDiv w:val="1"/>
      <w:marLeft w:val="0"/>
      <w:marRight w:val="0"/>
      <w:marTop w:val="0"/>
      <w:marBottom w:val="0"/>
      <w:divBdr>
        <w:top w:val="none" w:sz="0" w:space="0" w:color="auto"/>
        <w:left w:val="none" w:sz="0" w:space="0" w:color="auto"/>
        <w:bottom w:val="none" w:sz="0" w:space="0" w:color="auto"/>
        <w:right w:val="none" w:sz="0" w:space="0" w:color="auto"/>
      </w:divBdr>
    </w:div>
    <w:div w:id="1950622072">
      <w:bodyDiv w:val="1"/>
      <w:marLeft w:val="0"/>
      <w:marRight w:val="0"/>
      <w:marTop w:val="0"/>
      <w:marBottom w:val="0"/>
      <w:divBdr>
        <w:top w:val="none" w:sz="0" w:space="0" w:color="auto"/>
        <w:left w:val="none" w:sz="0" w:space="0" w:color="auto"/>
        <w:bottom w:val="none" w:sz="0" w:space="0" w:color="auto"/>
        <w:right w:val="none" w:sz="0" w:space="0" w:color="auto"/>
      </w:divBdr>
    </w:div>
    <w:div w:id="1951663526">
      <w:bodyDiv w:val="1"/>
      <w:marLeft w:val="0"/>
      <w:marRight w:val="0"/>
      <w:marTop w:val="0"/>
      <w:marBottom w:val="0"/>
      <w:divBdr>
        <w:top w:val="none" w:sz="0" w:space="0" w:color="auto"/>
        <w:left w:val="none" w:sz="0" w:space="0" w:color="auto"/>
        <w:bottom w:val="none" w:sz="0" w:space="0" w:color="auto"/>
        <w:right w:val="none" w:sz="0" w:space="0" w:color="auto"/>
      </w:divBdr>
    </w:div>
    <w:div w:id="1952126964">
      <w:bodyDiv w:val="1"/>
      <w:marLeft w:val="0"/>
      <w:marRight w:val="0"/>
      <w:marTop w:val="0"/>
      <w:marBottom w:val="0"/>
      <w:divBdr>
        <w:top w:val="none" w:sz="0" w:space="0" w:color="auto"/>
        <w:left w:val="none" w:sz="0" w:space="0" w:color="auto"/>
        <w:bottom w:val="none" w:sz="0" w:space="0" w:color="auto"/>
        <w:right w:val="none" w:sz="0" w:space="0" w:color="auto"/>
      </w:divBdr>
    </w:div>
    <w:div w:id="1955624852">
      <w:bodyDiv w:val="1"/>
      <w:marLeft w:val="0"/>
      <w:marRight w:val="0"/>
      <w:marTop w:val="0"/>
      <w:marBottom w:val="0"/>
      <w:divBdr>
        <w:top w:val="none" w:sz="0" w:space="0" w:color="auto"/>
        <w:left w:val="none" w:sz="0" w:space="0" w:color="auto"/>
        <w:bottom w:val="none" w:sz="0" w:space="0" w:color="auto"/>
        <w:right w:val="none" w:sz="0" w:space="0" w:color="auto"/>
      </w:divBdr>
    </w:div>
    <w:div w:id="1959869765">
      <w:bodyDiv w:val="1"/>
      <w:marLeft w:val="0"/>
      <w:marRight w:val="0"/>
      <w:marTop w:val="0"/>
      <w:marBottom w:val="0"/>
      <w:divBdr>
        <w:top w:val="none" w:sz="0" w:space="0" w:color="auto"/>
        <w:left w:val="none" w:sz="0" w:space="0" w:color="auto"/>
        <w:bottom w:val="none" w:sz="0" w:space="0" w:color="auto"/>
        <w:right w:val="none" w:sz="0" w:space="0" w:color="auto"/>
      </w:divBdr>
    </w:div>
    <w:div w:id="1976521867">
      <w:bodyDiv w:val="1"/>
      <w:marLeft w:val="0"/>
      <w:marRight w:val="0"/>
      <w:marTop w:val="0"/>
      <w:marBottom w:val="0"/>
      <w:divBdr>
        <w:top w:val="none" w:sz="0" w:space="0" w:color="auto"/>
        <w:left w:val="none" w:sz="0" w:space="0" w:color="auto"/>
        <w:bottom w:val="none" w:sz="0" w:space="0" w:color="auto"/>
        <w:right w:val="none" w:sz="0" w:space="0" w:color="auto"/>
      </w:divBdr>
    </w:div>
    <w:div w:id="1977878211">
      <w:bodyDiv w:val="1"/>
      <w:marLeft w:val="0"/>
      <w:marRight w:val="0"/>
      <w:marTop w:val="0"/>
      <w:marBottom w:val="0"/>
      <w:divBdr>
        <w:top w:val="none" w:sz="0" w:space="0" w:color="auto"/>
        <w:left w:val="none" w:sz="0" w:space="0" w:color="auto"/>
        <w:bottom w:val="none" w:sz="0" w:space="0" w:color="auto"/>
        <w:right w:val="none" w:sz="0" w:space="0" w:color="auto"/>
      </w:divBdr>
    </w:div>
    <w:div w:id="1989086878">
      <w:bodyDiv w:val="1"/>
      <w:marLeft w:val="0"/>
      <w:marRight w:val="0"/>
      <w:marTop w:val="0"/>
      <w:marBottom w:val="0"/>
      <w:divBdr>
        <w:top w:val="none" w:sz="0" w:space="0" w:color="auto"/>
        <w:left w:val="none" w:sz="0" w:space="0" w:color="auto"/>
        <w:bottom w:val="none" w:sz="0" w:space="0" w:color="auto"/>
        <w:right w:val="none" w:sz="0" w:space="0" w:color="auto"/>
      </w:divBdr>
    </w:div>
    <w:div w:id="1990863613">
      <w:bodyDiv w:val="1"/>
      <w:marLeft w:val="0"/>
      <w:marRight w:val="0"/>
      <w:marTop w:val="0"/>
      <w:marBottom w:val="0"/>
      <w:divBdr>
        <w:top w:val="none" w:sz="0" w:space="0" w:color="auto"/>
        <w:left w:val="none" w:sz="0" w:space="0" w:color="auto"/>
        <w:bottom w:val="none" w:sz="0" w:space="0" w:color="auto"/>
        <w:right w:val="none" w:sz="0" w:space="0" w:color="auto"/>
      </w:divBdr>
    </w:div>
    <w:div w:id="1992370658">
      <w:bodyDiv w:val="1"/>
      <w:marLeft w:val="0"/>
      <w:marRight w:val="0"/>
      <w:marTop w:val="0"/>
      <w:marBottom w:val="0"/>
      <w:divBdr>
        <w:top w:val="none" w:sz="0" w:space="0" w:color="auto"/>
        <w:left w:val="none" w:sz="0" w:space="0" w:color="auto"/>
        <w:bottom w:val="none" w:sz="0" w:space="0" w:color="auto"/>
        <w:right w:val="none" w:sz="0" w:space="0" w:color="auto"/>
      </w:divBdr>
    </w:div>
    <w:div w:id="1996490887">
      <w:bodyDiv w:val="1"/>
      <w:marLeft w:val="0"/>
      <w:marRight w:val="0"/>
      <w:marTop w:val="0"/>
      <w:marBottom w:val="0"/>
      <w:divBdr>
        <w:top w:val="none" w:sz="0" w:space="0" w:color="auto"/>
        <w:left w:val="none" w:sz="0" w:space="0" w:color="auto"/>
        <w:bottom w:val="none" w:sz="0" w:space="0" w:color="auto"/>
        <w:right w:val="none" w:sz="0" w:space="0" w:color="auto"/>
      </w:divBdr>
    </w:div>
    <w:div w:id="2001157388">
      <w:bodyDiv w:val="1"/>
      <w:marLeft w:val="0"/>
      <w:marRight w:val="0"/>
      <w:marTop w:val="0"/>
      <w:marBottom w:val="0"/>
      <w:divBdr>
        <w:top w:val="none" w:sz="0" w:space="0" w:color="auto"/>
        <w:left w:val="none" w:sz="0" w:space="0" w:color="auto"/>
        <w:bottom w:val="none" w:sz="0" w:space="0" w:color="auto"/>
        <w:right w:val="none" w:sz="0" w:space="0" w:color="auto"/>
      </w:divBdr>
    </w:div>
    <w:div w:id="2009940515">
      <w:bodyDiv w:val="1"/>
      <w:marLeft w:val="0"/>
      <w:marRight w:val="0"/>
      <w:marTop w:val="0"/>
      <w:marBottom w:val="0"/>
      <w:divBdr>
        <w:top w:val="none" w:sz="0" w:space="0" w:color="auto"/>
        <w:left w:val="none" w:sz="0" w:space="0" w:color="auto"/>
        <w:bottom w:val="none" w:sz="0" w:space="0" w:color="auto"/>
        <w:right w:val="none" w:sz="0" w:space="0" w:color="auto"/>
      </w:divBdr>
    </w:div>
    <w:div w:id="2011987333">
      <w:bodyDiv w:val="1"/>
      <w:marLeft w:val="0"/>
      <w:marRight w:val="0"/>
      <w:marTop w:val="0"/>
      <w:marBottom w:val="0"/>
      <w:divBdr>
        <w:top w:val="none" w:sz="0" w:space="0" w:color="auto"/>
        <w:left w:val="none" w:sz="0" w:space="0" w:color="auto"/>
        <w:bottom w:val="none" w:sz="0" w:space="0" w:color="auto"/>
        <w:right w:val="none" w:sz="0" w:space="0" w:color="auto"/>
      </w:divBdr>
    </w:div>
    <w:div w:id="2020813360">
      <w:bodyDiv w:val="1"/>
      <w:marLeft w:val="0"/>
      <w:marRight w:val="0"/>
      <w:marTop w:val="0"/>
      <w:marBottom w:val="0"/>
      <w:divBdr>
        <w:top w:val="none" w:sz="0" w:space="0" w:color="auto"/>
        <w:left w:val="none" w:sz="0" w:space="0" w:color="auto"/>
        <w:bottom w:val="none" w:sz="0" w:space="0" w:color="auto"/>
        <w:right w:val="none" w:sz="0" w:space="0" w:color="auto"/>
      </w:divBdr>
    </w:div>
    <w:div w:id="2022007965">
      <w:bodyDiv w:val="1"/>
      <w:marLeft w:val="0"/>
      <w:marRight w:val="0"/>
      <w:marTop w:val="0"/>
      <w:marBottom w:val="0"/>
      <w:divBdr>
        <w:top w:val="none" w:sz="0" w:space="0" w:color="auto"/>
        <w:left w:val="none" w:sz="0" w:space="0" w:color="auto"/>
        <w:bottom w:val="none" w:sz="0" w:space="0" w:color="auto"/>
        <w:right w:val="none" w:sz="0" w:space="0" w:color="auto"/>
      </w:divBdr>
    </w:div>
    <w:div w:id="2022464482">
      <w:bodyDiv w:val="1"/>
      <w:marLeft w:val="0"/>
      <w:marRight w:val="0"/>
      <w:marTop w:val="0"/>
      <w:marBottom w:val="0"/>
      <w:divBdr>
        <w:top w:val="none" w:sz="0" w:space="0" w:color="auto"/>
        <w:left w:val="none" w:sz="0" w:space="0" w:color="auto"/>
        <w:bottom w:val="none" w:sz="0" w:space="0" w:color="auto"/>
        <w:right w:val="none" w:sz="0" w:space="0" w:color="auto"/>
      </w:divBdr>
    </w:div>
    <w:div w:id="2025324832">
      <w:bodyDiv w:val="1"/>
      <w:marLeft w:val="0"/>
      <w:marRight w:val="0"/>
      <w:marTop w:val="0"/>
      <w:marBottom w:val="0"/>
      <w:divBdr>
        <w:top w:val="none" w:sz="0" w:space="0" w:color="auto"/>
        <w:left w:val="none" w:sz="0" w:space="0" w:color="auto"/>
        <w:bottom w:val="none" w:sz="0" w:space="0" w:color="auto"/>
        <w:right w:val="none" w:sz="0" w:space="0" w:color="auto"/>
      </w:divBdr>
    </w:div>
    <w:div w:id="2030981115">
      <w:bodyDiv w:val="1"/>
      <w:marLeft w:val="0"/>
      <w:marRight w:val="0"/>
      <w:marTop w:val="0"/>
      <w:marBottom w:val="0"/>
      <w:divBdr>
        <w:top w:val="none" w:sz="0" w:space="0" w:color="auto"/>
        <w:left w:val="none" w:sz="0" w:space="0" w:color="auto"/>
        <w:bottom w:val="none" w:sz="0" w:space="0" w:color="auto"/>
        <w:right w:val="none" w:sz="0" w:space="0" w:color="auto"/>
      </w:divBdr>
    </w:div>
    <w:div w:id="2032409294">
      <w:bodyDiv w:val="1"/>
      <w:marLeft w:val="0"/>
      <w:marRight w:val="0"/>
      <w:marTop w:val="0"/>
      <w:marBottom w:val="0"/>
      <w:divBdr>
        <w:top w:val="none" w:sz="0" w:space="0" w:color="auto"/>
        <w:left w:val="none" w:sz="0" w:space="0" w:color="auto"/>
        <w:bottom w:val="none" w:sz="0" w:space="0" w:color="auto"/>
        <w:right w:val="none" w:sz="0" w:space="0" w:color="auto"/>
      </w:divBdr>
    </w:div>
    <w:div w:id="2036494833">
      <w:bodyDiv w:val="1"/>
      <w:marLeft w:val="0"/>
      <w:marRight w:val="0"/>
      <w:marTop w:val="0"/>
      <w:marBottom w:val="0"/>
      <w:divBdr>
        <w:top w:val="none" w:sz="0" w:space="0" w:color="auto"/>
        <w:left w:val="none" w:sz="0" w:space="0" w:color="auto"/>
        <w:bottom w:val="none" w:sz="0" w:space="0" w:color="auto"/>
        <w:right w:val="none" w:sz="0" w:space="0" w:color="auto"/>
      </w:divBdr>
    </w:div>
    <w:div w:id="2036956038">
      <w:bodyDiv w:val="1"/>
      <w:marLeft w:val="0"/>
      <w:marRight w:val="0"/>
      <w:marTop w:val="0"/>
      <w:marBottom w:val="0"/>
      <w:divBdr>
        <w:top w:val="none" w:sz="0" w:space="0" w:color="auto"/>
        <w:left w:val="none" w:sz="0" w:space="0" w:color="auto"/>
        <w:bottom w:val="none" w:sz="0" w:space="0" w:color="auto"/>
        <w:right w:val="none" w:sz="0" w:space="0" w:color="auto"/>
      </w:divBdr>
    </w:div>
    <w:div w:id="2065592164">
      <w:bodyDiv w:val="1"/>
      <w:marLeft w:val="0"/>
      <w:marRight w:val="0"/>
      <w:marTop w:val="0"/>
      <w:marBottom w:val="0"/>
      <w:divBdr>
        <w:top w:val="none" w:sz="0" w:space="0" w:color="auto"/>
        <w:left w:val="none" w:sz="0" w:space="0" w:color="auto"/>
        <w:bottom w:val="none" w:sz="0" w:space="0" w:color="auto"/>
        <w:right w:val="none" w:sz="0" w:space="0" w:color="auto"/>
      </w:divBdr>
    </w:div>
    <w:div w:id="2070105484">
      <w:bodyDiv w:val="1"/>
      <w:marLeft w:val="0"/>
      <w:marRight w:val="0"/>
      <w:marTop w:val="0"/>
      <w:marBottom w:val="0"/>
      <w:divBdr>
        <w:top w:val="none" w:sz="0" w:space="0" w:color="auto"/>
        <w:left w:val="none" w:sz="0" w:space="0" w:color="auto"/>
        <w:bottom w:val="none" w:sz="0" w:space="0" w:color="auto"/>
        <w:right w:val="none" w:sz="0" w:space="0" w:color="auto"/>
      </w:divBdr>
    </w:div>
    <w:div w:id="2072925741">
      <w:bodyDiv w:val="1"/>
      <w:marLeft w:val="0"/>
      <w:marRight w:val="0"/>
      <w:marTop w:val="0"/>
      <w:marBottom w:val="0"/>
      <w:divBdr>
        <w:top w:val="none" w:sz="0" w:space="0" w:color="auto"/>
        <w:left w:val="none" w:sz="0" w:space="0" w:color="auto"/>
        <w:bottom w:val="none" w:sz="0" w:space="0" w:color="auto"/>
        <w:right w:val="none" w:sz="0" w:space="0" w:color="auto"/>
      </w:divBdr>
    </w:div>
    <w:div w:id="2076734703">
      <w:bodyDiv w:val="1"/>
      <w:marLeft w:val="0"/>
      <w:marRight w:val="0"/>
      <w:marTop w:val="0"/>
      <w:marBottom w:val="0"/>
      <w:divBdr>
        <w:top w:val="none" w:sz="0" w:space="0" w:color="auto"/>
        <w:left w:val="none" w:sz="0" w:space="0" w:color="auto"/>
        <w:bottom w:val="none" w:sz="0" w:space="0" w:color="auto"/>
        <w:right w:val="none" w:sz="0" w:space="0" w:color="auto"/>
      </w:divBdr>
    </w:div>
    <w:div w:id="2086535801">
      <w:bodyDiv w:val="1"/>
      <w:marLeft w:val="0"/>
      <w:marRight w:val="0"/>
      <w:marTop w:val="0"/>
      <w:marBottom w:val="0"/>
      <w:divBdr>
        <w:top w:val="none" w:sz="0" w:space="0" w:color="auto"/>
        <w:left w:val="none" w:sz="0" w:space="0" w:color="auto"/>
        <w:bottom w:val="none" w:sz="0" w:space="0" w:color="auto"/>
        <w:right w:val="none" w:sz="0" w:space="0" w:color="auto"/>
      </w:divBdr>
    </w:div>
    <w:div w:id="2103060201">
      <w:bodyDiv w:val="1"/>
      <w:marLeft w:val="0"/>
      <w:marRight w:val="0"/>
      <w:marTop w:val="0"/>
      <w:marBottom w:val="0"/>
      <w:divBdr>
        <w:top w:val="none" w:sz="0" w:space="0" w:color="auto"/>
        <w:left w:val="none" w:sz="0" w:space="0" w:color="auto"/>
        <w:bottom w:val="none" w:sz="0" w:space="0" w:color="auto"/>
        <w:right w:val="none" w:sz="0" w:space="0" w:color="auto"/>
      </w:divBdr>
    </w:div>
    <w:div w:id="2108185093">
      <w:bodyDiv w:val="1"/>
      <w:marLeft w:val="0"/>
      <w:marRight w:val="0"/>
      <w:marTop w:val="0"/>
      <w:marBottom w:val="0"/>
      <w:divBdr>
        <w:top w:val="none" w:sz="0" w:space="0" w:color="auto"/>
        <w:left w:val="none" w:sz="0" w:space="0" w:color="auto"/>
        <w:bottom w:val="none" w:sz="0" w:space="0" w:color="auto"/>
        <w:right w:val="none" w:sz="0" w:space="0" w:color="auto"/>
      </w:divBdr>
    </w:div>
    <w:div w:id="2110198276">
      <w:bodyDiv w:val="1"/>
      <w:marLeft w:val="0"/>
      <w:marRight w:val="0"/>
      <w:marTop w:val="0"/>
      <w:marBottom w:val="0"/>
      <w:divBdr>
        <w:top w:val="none" w:sz="0" w:space="0" w:color="auto"/>
        <w:left w:val="none" w:sz="0" w:space="0" w:color="auto"/>
        <w:bottom w:val="none" w:sz="0" w:space="0" w:color="auto"/>
        <w:right w:val="none" w:sz="0" w:space="0" w:color="auto"/>
      </w:divBdr>
    </w:div>
    <w:div w:id="2121103023">
      <w:bodyDiv w:val="1"/>
      <w:marLeft w:val="0"/>
      <w:marRight w:val="0"/>
      <w:marTop w:val="0"/>
      <w:marBottom w:val="0"/>
      <w:divBdr>
        <w:top w:val="none" w:sz="0" w:space="0" w:color="auto"/>
        <w:left w:val="none" w:sz="0" w:space="0" w:color="auto"/>
        <w:bottom w:val="none" w:sz="0" w:space="0" w:color="auto"/>
        <w:right w:val="none" w:sz="0" w:space="0" w:color="auto"/>
      </w:divBdr>
    </w:div>
    <w:div w:id="2133591894">
      <w:bodyDiv w:val="1"/>
      <w:marLeft w:val="0"/>
      <w:marRight w:val="0"/>
      <w:marTop w:val="0"/>
      <w:marBottom w:val="0"/>
      <w:divBdr>
        <w:top w:val="none" w:sz="0" w:space="0" w:color="auto"/>
        <w:left w:val="none" w:sz="0" w:space="0" w:color="auto"/>
        <w:bottom w:val="none" w:sz="0" w:space="0" w:color="auto"/>
        <w:right w:val="none" w:sz="0" w:space="0" w:color="auto"/>
      </w:divBdr>
    </w:div>
    <w:div w:id="2138982746">
      <w:bodyDiv w:val="1"/>
      <w:marLeft w:val="0"/>
      <w:marRight w:val="0"/>
      <w:marTop w:val="0"/>
      <w:marBottom w:val="0"/>
      <w:divBdr>
        <w:top w:val="none" w:sz="0" w:space="0" w:color="auto"/>
        <w:left w:val="none" w:sz="0" w:space="0" w:color="auto"/>
        <w:bottom w:val="none" w:sz="0" w:space="0" w:color="auto"/>
        <w:right w:val="none" w:sz="0" w:space="0" w:color="auto"/>
      </w:divBdr>
    </w:div>
    <w:div w:id="21411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Ber87</b:Tag>
    <b:SourceType>JournalArticle</b:SourceType>
    <b:Guid>{663C4CF8-4E05-4F3D-9FA2-D31793CC8CF9}</b:Guid>
    <b:Title>Elite and Peasant during the the Taiping Occupation of the Jiangnan, 1860 - 1864</b:Title>
    <b:Year>1987</b:Year>
    <b:Month>October</b:Month>
    <b:Pages>379-410</b:Pages>
    <b:Publisher>Sage Publications, Inc.</b:Publisher>
    <b:Author>
      <b:Author>
        <b:NameList>
          <b:Person>
            <b:Last>Bernhardt</b:Last>
            <b:First>Kathryn</b:First>
          </b:Person>
        </b:NameList>
      </b:Author>
    </b:Author>
    <b:JournalName>Modern China</b:JournalName>
    <b:Volume>13</b:Volume>
    <b:Issue>4</b:Issue>
    <b:RefOrder>1</b:RefOrder>
  </b:Source>
  <b:Source>
    <b:Tag>Cro07</b:Tag>
    <b:SourceType>Book</b:SourceType>
    <b:Guid>{C92B6E83-B31D-42FB-8FEF-72041996DDF2}</b:Guid>
    <b:Author>
      <b:Author>
        <b:NameList>
          <b:Person>
            <b:Last>Crossley</b:Last>
            <b:First>Pamela</b:First>
            <b:Middle>Kyle</b:Middle>
          </b:Person>
        </b:NameList>
      </b:Author>
    </b:Author>
    <b:Title>The wobbling pivot, China since 1800</b:Title>
    <b:Year>2007</b:Year>
    <b:Pages>100-125</b:Pages>
    <b:Publisher>John Wiley &amp; Sons Ltd</b:Publisher>
    <b:RefOrder>2</b:RefOrder>
  </b:Source>
  <b:Source>
    <b:Tag>Rei04</b:Tag>
    <b:SourceType>BookSection</b:SourceType>
    <b:Guid>{DFA05071-D0C2-4247-B395-5BE06BDBD3EB}</b:Guid>
    <b:Author>
      <b:Author>
        <b:NameList>
          <b:Person>
            <b:Last>Reilly</b:Last>
            <b:First>Thomas</b:First>
            <b:Middle>H</b:Middle>
          </b:Person>
        </b:NameList>
      </b:Author>
    </b:Author>
    <b:Title>The Protestant Bible and the Birth of the Taiping Christian Movement</b:Title>
    <b:Year>2004</b:Year>
    <b:Publisher>University of Washington Press</b:Publisher>
    <b:Pages>54-77</b:Pages>
    <b:BookTitle>The Taiping Heavenly Kingdom: Rebellion and the Blasphemy of Empire</b:BookTitle>
    <b:RefOrder>3</b:RefOrder>
  </b:Source>
  <b:Source>
    <b:Tag>Rei</b:Tag>
    <b:SourceType>BookSection</b:SourceType>
    <b:Guid>{71C1B817-E048-41BE-B682-ABFBF9965B39}</b:Guid>
    <b:Author>
      <b:Author>
        <b:NameList>
          <b:Person>
            <b:Last>Reilly</b:Last>
            <b:First>Thomas</b:First>
            <b:Middle>H</b:Middle>
          </b:Person>
        </b:NameList>
      </b:Author>
    </b:Author>
    <b:Title>Worship and Witness in the Taiping Heavenly Kingdom</b:Title>
    <b:BookTitle>The Taiping Heavenly Kingdom: Rebellion and the Blasphemy of Empire</b:BookTitle>
    <b:Year>2004</b:Year>
    <b:Pages>117-148</b:Pages>
    <b:Publisher>University of Washington Press</b:Publisher>
    <b:RefOrder>4</b:RefOrder>
  </b:Source>
  <b:Source>
    <b:Tag>Mey13</b:Tag>
    <b:SourceType>BookSection</b:SourceType>
    <b:Guid>{9E7FC23F-8BBB-4937-BBDE-D7F7E9965B91}</b:Guid>
    <b:Author>
      <b:Author>
        <b:NameList>
          <b:Person>
            <b:Last>Meyer-Fong</b:Last>
            <b:First>Tobie</b:First>
          </b:Person>
        </b:NameList>
      </b:Author>
    </b:Author>
    <b:Title>Wood and Ink</b:Title>
    <b:BookTitle>What Remains : Coming to Terms with Civil War in 19th Century China</b:BookTitle>
    <b:Year>2013</b:Year>
    <b:Pages>135-175</b:Pages>
    <b:Publisher>Stanford University Press</b:Publisher>
    <b:RefOrder>5</b:RefOrder>
  </b:Source>
  <b:Source>
    <b:Tag>Pla12</b:Tag>
    <b:SourceType>Book</b:SourceType>
    <b:Guid>{ABD7C532-EEC7-4478-A058-3F5DC0EB2A8C}</b:Guid>
    <b:Title>Autumn in the Heavenly Kingdom: China, the West, and the Epic Story of the Taiping Civil War</b:Title>
    <b:Year>2012</b:Year>
    <b:Publisher>Vintage</b:Publisher>
    <b:Author>
      <b:Author>
        <b:NameList>
          <b:Person>
            <b:Last>Platt</b:Last>
            <b:First>Stephen</b:First>
            <b:Middle>R</b:Middle>
          </b:Person>
        </b:NameList>
      </b:Author>
    </b:Author>
    <b:RefOrder>6</b:RefOrder>
  </b:Source>
  <b:Source>
    <b:Tag>Spe91</b:Tag>
    <b:SourceType>BookSection</b:SourceType>
    <b:Guid>{7D9DDCC7-8ED6-4F2F-82A2-CB509E2494DC}</b:Guid>
    <b:Author>
      <b:Author>
        <b:NameList>
          <b:Person>
            <b:Last>Spence</b:Last>
            <b:First>Jonathan</b:First>
            <b:Middle>D</b:Middle>
          </b:Person>
        </b:NameList>
      </b:Author>
    </b:Author>
    <b:Title>The Crisis Within</b:Title>
    <b:Year>1991</b:Year>
    <b:BookTitle>The Search for Modern China</b:BookTitle>
    <b:Pages>128-149</b:Pages>
    <b:RefOrder>7</b:RefOrder>
  </b:Source>
  <b:Source>
    <b:Tag>Esh13</b:Tag>
    <b:SourceType>BookSection</b:SourceType>
    <b:Guid>{1E728D9D-B79D-42DC-A2E4-EF6DDDA3157C}</b:Guid>
    <b:Author>
      <b:Author>
        <b:NameList>
          <b:Person>
            <b:Last>Esherick</b:Last>
            <b:First>Joseph</b:First>
            <b:Middle>W</b:Middle>
          </b:Person>
          <b:Person>
            <b:Last>Wei</b:Last>
            <b:First>George</b:First>
            <b:Middle>C X</b:Middle>
          </b:Person>
        </b:NameList>
      </b:Author>
    </b:Author>
    <b:Title>Yuan Shikai and the February 1912 Beijing Mutiny</b:Title>
    <b:BookTitle>China: How the Empire Fell</b:BookTitle>
    <b:Year>2013</b:Year>
    <b:Publisher>Routledge</b:Publisher>
    <b:RefOrder>11</b:RefOrder>
  </b:Source>
  <b:Source>
    <b:Tag>McC12</b:Tag>
    <b:SourceType>BookSection</b:SourceType>
    <b:Guid>{73BCA1AA-FA97-4862-9867-D69172509243}</b:Guid>
    <b:Author>
      <b:Author>
        <b:NameList>
          <b:Person>
            <b:Last>McCord</b:Last>
            <b:First>Edward</b:First>
            <b:Middle>A</b:Middle>
          </b:Person>
        </b:NameList>
      </b:Author>
    </b:Author>
    <b:Title>Warlordism in Early Republican China</b:Title>
    <b:BookTitle>A military history of China</b:BookTitle>
    <b:Year>2012</b:Year>
    <b:Publisher>The University Press of Kentucky</b:Publisher>
    <b:RefOrder>8</b:RefOrder>
  </b:Source>
  <b:Source>
    <b:Tag>Fri05</b:Tag>
    <b:SourceType>BookSection</b:SourceType>
    <b:Guid>{7C0D58E6-551E-4045-A392-3B5B4EB739A8}</b:Guid>
    <b:Author>
      <b:Author>
        <b:NameList>
          <b:Person>
            <b:Last>Friedman</b:Last>
            <b:First>Edward</b:First>
          </b:Person>
        </b:NameList>
      </b:Author>
    </b:Author>
    <b:Title>Back from the Brink</b:Title>
    <b:BookTitle>Revolution, resistance and reform in Village China</b:BookTitle>
    <b:Year>2005</b:Year>
    <b:Publisher>Yale</b:Publisher>
    <b:Pages>6-27</b:Pages>
    <b:RefOrder>12</b:RefOrder>
  </b:Source>
  <b:Source>
    <b:Tag>Che99</b:Tag>
    <b:SourceType>BookSection</b:SourceType>
    <b:Guid>{3EF26FB3-2091-46B2-A728-1D4581F4D566}</b:Guid>
    <b:Author>
      <b:Author>
        <b:NameList>
          <b:Person>
            <b:Last>Cheng</b:Last>
            <b:First>Pei-Kai</b:First>
          </b:Person>
        </b:NameList>
      </b:Author>
    </b:Author>
    <b:Title>Deepening the Revolution</b:Title>
    <b:BookTitle>The Search for Modern China: A Documentary Collection</b:BookTitle>
    <b:Year>1999</b:Year>
    <b:Pages>400-413</b:Pages>
    <b:RefOrder>9</b:RefOrder>
  </b:Source>
  <b:Source>
    <b:Tag>Hui99</b:Tag>
    <b:SourceType>Report</b:SourceType>
    <b:Guid>{1770A47A-23AB-479A-82B2-9C351076F9B4}</b:Guid>
    <b:Title>Peasant Mobilisation for Land Reform: Historical Case Studies and Theoretical Considerations</b:Title>
    <b:Year>1999</b:Year>
    <b:Author>
      <b:Author>
        <b:NameList>
          <b:Person>
            <b:Last>Huizer</b:Last>
            <b:First>Gerrit</b:First>
          </b:Person>
        </b:NameList>
      </b:Author>
    </b:Author>
    <b:Pages>11-14</b:Pages>
    <b:RefOrder>13</b:RefOrder>
  </b:Source>
  <b:Source>
    <b:Tag>WuT92</b:Tag>
    <b:SourceType>BookSection</b:SourceType>
    <b:Guid>{AE73E3A3-6280-45D6-A663-1491A66BFDAB}</b:Guid>
    <b:Title>The Chinese Communist Movement</b:Title>
    <b:Year>1992</b:Year>
    <b:Author>
      <b:Author>
        <b:NameList>
          <b:Person>
            <b:Last>Wu</b:Last>
            <b:First>Tien-wei</b:First>
          </b:Person>
        </b:NameList>
      </b:Author>
    </b:Author>
    <b:BookTitle>China's Bitter Victory - The War with Japan, 1937-1945</b:BookTitle>
    <b:Pages>79-106</b:Pages>
    <b:RefOrder>10</b:RefOrder>
  </b:Source>
</b:Sources>
</file>

<file path=customXml/itemProps1.xml><?xml version="1.0" encoding="utf-8"?>
<ds:datastoreItem xmlns:ds="http://schemas.openxmlformats.org/officeDocument/2006/customXml" ds:itemID="{D91C361C-8917-4709-BB35-9870BA3E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13</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Chin Wai Kit Daniel</dc:creator>
  <cp:keywords/>
  <dc:description/>
  <cp:lastModifiedBy>Student - Chin Wai Kit Daniel</cp:lastModifiedBy>
  <cp:revision>832</cp:revision>
  <dcterms:created xsi:type="dcterms:W3CDTF">2019-06-16T05:34:00Z</dcterms:created>
  <dcterms:modified xsi:type="dcterms:W3CDTF">2019-06-17T16:18:00Z</dcterms:modified>
</cp:coreProperties>
</file>