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4048079"/>
        <w:docPartObj>
          <w:docPartGallery w:val="Cover Pages"/>
          <w:docPartUnique/>
        </w:docPartObj>
      </w:sdtPr>
      <w:sdtEndPr/>
      <w:sdtContent>
        <w:p w14:paraId="09B43E4F" w14:textId="729CF9BD" w:rsidR="009016AF" w:rsidRDefault="009016AF">
          <w:r>
            <w:rPr>
              <w:noProof/>
            </w:rPr>
            <mc:AlternateContent>
              <mc:Choice Requires="wpg">
                <w:drawing>
                  <wp:anchor distT="0" distB="0" distL="114300" distR="114300" simplePos="0" relativeHeight="251662336" behindDoc="0" locked="0" layoutInCell="1" allowOverlap="1" wp14:anchorId="62C71365" wp14:editId="0A3FFA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BD82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784281" wp14:editId="479C2D3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49D060" w14:textId="00C8D929" w:rsidR="00EC39F4" w:rsidRDefault="00EC39F4">
                                    <w:pPr>
                                      <w:pStyle w:val="NoSpacing"/>
                                      <w:jc w:val="right"/>
                                      <w:rPr>
                                        <w:color w:val="595959" w:themeColor="text1" w:themeTint="A6"/>
                                        <w:sz w:val="28"/>
                                        <w:szCs w:val="28"/>
                                      </w:rPr>
                                    </w:pPr>
                                    <w:r>
                                      <w:rPr>
                                        <w:color w:val="595959" w:themeColor="text1" w:themeTint="A6"/>
                                        <w:sz w:val="28"/>
                                        <w:szCs w:val="28"/>
                                      </w:rPr>
                                      <w:t>Student - Laura Ong Jin Hua</w:t>
                                    </w:r>
                                  </w:p>
                                </w:sdtContent>
                              </w:sdt>
                              <w:p w14:paraId="78CBBDA6" w14:textId="3BA968F7" w:rsidR="00EC39F4" w:rsidRDefault="00672FC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39F4">
                                      <w:rPr>
                                        <w:color w:val="595959" w:themeColor="text1" w:themeTint="A6"/>
                                        <w:sz w:val="18"/>
                                        <w:szCs w:val="18"/>
                                      </w:rPr>
                                      <w:t>1002464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78428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49D060" w14:textId="00C8D929" w:rsidR="00EC39F4" w:rsidRDefault="00EC39F4">
                              <w:pPr>
                                <w:pStyle w:val="NoSpacing"/>
                                <w:jc w:val="right"/>
                                <w:rPr>
                                  <w:color w:val="595959" w:themeColor="text1" w:themeTint="A6"/>
                                  <w:sz w:val="28"/>
                                  <w:szCs w:val="28"/>
                                </w:rPr>
                              </w:pPr>
                              <w:r>
                                <w:rPr>
                                  <w:color w:val="595959" w:themeColor="text1" w:themeTint="A6"/>
                                  <w:sz w:val="28"/>
                                  <w:szCs w:val="28"/>
                                </w:rPr>
                                <w:t>Student - Laura Ong Jin Hua</w:t>
                              </w:r>
                            </w:p>
                          </w:sdtContent>
                        </w:sdt>
                        <w:p w14:paraId="78CBBDA6" w14:textId="3BA968F7" w:rsidR="00EC39F4" w:rsidRDefault="00672FC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C39F4">
                                <w:rPr>
                                  <w:color w:val="595959" w:themeColor="text1" w:themeTint="A6"/>
                                  <w:sz w:val="18"/>
                                  <w:szCs w:val="18"/>
                                </w:rPr>
                                <w:t>1002464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D7ECB4D" wp14:editId="144A37A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07444" w14:textId="50EC416B" w:rsidR="00EC39F4" w:rsidRDefault="0054142F">
                                <w:pPr>
                                  <w:pStyle w:val="NoSpacing"/>
                                  <w:jc w:val="right"/>
                                  <w:rPr>
                                    <w:color w:val="4472C4" w:themeColor="accent1"/>
                                    <w:sz w:val="28"/>
                                    <w:szCs w:val="28"/>
                                  </w:rPr>
                                </w:pPr>
                                <w:r>
                                  <w:rPr>
                                    <w:color w:val="4472C4" w:themeColor="accent1"/>
                                    <w:sz w:val="28"/>
                                    <w:szCs w:val="28"/>
                                  </w:rPr>
                                  <w:t xml:space="preserve"> 02.102 </w:t>
                                </w:r>
                                <w:r w:rsidR="00EC39F4">
                                  <w:rPr>
                                    <w:color w:val="4472C4" w:themeColor="accent1"/>
                                    <w:sz w:val="28"/>
                                    <w:szCs w:val="28"/>
                                  </w:rPr>
                                  <w:t>World Since 1400</w:t>
                                </w:r>
                                <w:r w:rsidR="00713C16">
                                  <w:rPr>
                                    <w:color w:val="4472C4" w:themeColor="accent1"/>
                                    <w:sz w:val="28"/>
                                    <w:szCs w:val="28"/>
                                  </w:rPr>
                                  <w:t xml:space="preserve"> </w:t>
                                </w:r>
                              </w:p>
                              <w:p w14:paraId="22041A4B" w14:textId="28CA3ADA" w:rsidR="00EC39F4" w:rsidRDefault="00672FC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EC39F4">
                                      <w:rPr>
                                        <w:color w:val="595959" w:themeColor="text1" w:themeTint="A6"/>
                                        <w:sz w:val="20"/>
                                        <w:szCs w:val="20"/>
                                      </w:rPr>
                                      <w:t xml:space="preserve">Dr. Pang Yang </w:t>
                                    </w:r>
                                    <w:proofErr w:type="spellStart"/>
                                    <w:r w:rsidR="00EC39F4">
                                      <w:rPr>
                                        <w:color w:val="595959" w:themeColor="text1" w:themeTint="A6"/>
                                        <w:sz w:val="20"/>
                                        <w:szCs w:val="20"/>
                                      </w:rPr>
                                      <w:t>Huei</w:t>
                                    </w:r>
                                    <w:proofErr w:type="spellEnd"/>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7ECB4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1407444" w14:textId="50EC416B" w:rsidR="00EC39F4" w:rsidRDefault="0054142F">
                          <w:pPr>
                            <w:pStyle w:val="NoSpacing"/>
                            <w:jc w:val="right"/>
                            <w:rPr>
                              <w:color w:val="4472C4" w:themeColor="accent1"/>
                              <w:sz w:val="28"/>
                              <w:szCs w:val="28"/>
                            </w:rPr>
                          </w:pPr>
                          <w:r>
                            <w:rPr>
                              <w:color w:val="4472C4" w:themeColor="accent1"/>
                              <w:sz w:val="28"/>
                              <w:szCs w:val="28"/>
                            </w:rPr>
                            <w:t xml:space="preserve"> 02.102 </w:t>
                          </w:r>
                          <w:r w:rsidR="00EC39F4">
                            <w:rPr>
                              <w:color w:val="4472C4" w:themeColor="accent1"/>
                              <w:sz w:val="28"/>
                              <w:szCs w:val="28"/>
                            </w:rPr>
                            <w:t>World Since 1400</w:t>
                          </w:r>
                          <w:r w:rsidR="00713C16">
                            <w:rPr>
                              <w:color w:val="4472C4" w:themeColor="accent1"/>
                              <w:sz w:val="28"/>
                              <w:szCs w:val="28"/>
                            </w:rPr>
                            <w:t xml:space="preserve"> </w:t>
                          </w:r>
                        </w:p>
                        <w:p w14:paraId="22041A4B" w14:textId="28CA3ADA" w:rsidR="00EC39F4" w:rsidRDefault="00672FCA">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EC39F4">
                                <w:rPr>
                                  <w:color w:val="595959" w:themeColor="text1" w:themeTint="A6"/>
                                  <w:sz w:val="20"/>
                                  <w:szCs w:val="20"/>
                                </w:rPr>
                                <w:t xml:space="preserve">Dr. Pang Yang </w:t>
                              </w:r>
                              <w:proofErr w:type="spellStart"/>
                              <w:r w:rsidR="00EC39F4">
                                <w:rPr>
                                  <w:color w:val="595959" w:themeColor="text1" w:themeTint="A6"/>
                                  <w:sz w:val="20"/>
                                  <w:szCs w:val="20"/>
                                </w:rPr>
                                <w:t>Huei</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457347" wp14:editId="49646FC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2A66F" w14:textId="3E1E0BF7" w:rsidR="00EC39F4" w:rsidRDefault="00672FCA">
                                <w:pPr>
                                  <w:jc w:val="right"/>
                                  <w:rPr>
                                    <w:color w:val="4472C4" w:themeColor="accent1"/>
                                    <w:sz w:val="64"/>
                                    <w:szCs w:val="64"/>
                                  </w:rPr>
                                </w:pPr>
                                <w:sdt>
                                  <w:sdtPr>
                                    <w:rPr>
                                      <w:rFonts w:ascii="Calibri" w:eastAsia="Times New Roman" w:hAnsi="Calibri" w:cs="Times New Roman"/>
                                      <w: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13C16">
                                      <w:rPr>
                                        <w:rFonts w:ascii="Calibri" w:eastAsia="Times New Roman" w:hAnsi="Calibri" w:cs="Times New Roman"/>
                                        <w:b/>
                                      </w:rPr>
                                      <w:t xml:space="preserve">Q8. </w:t>
                                    </w:r>
                                    <w:r w:rsidR="00EC39F4" w:rsidRPr="009016AF">
                                      <w:rPr>
                                        <w:rFonts w:ascii="Calibri" w:eastAsia="Times New Roman" w:hAnsi="Calibri" w:cs="Times New Roman"/>
                                        <w:b/>
                                      </w:rPr>
                                      <w:t>Compare and contrast the British and Chinese perspectives on the scourge that was the Opium Trade. What was the significance of the differences?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77AE71" w14:textId="5A68B46F" w:rsidR="00EC39F4" w:rsidRDefault="00EC39F4">
                                    <w:pPr>
                                      <w:jc w:val="right"/>
                                      <w:rPr>
                                        <w:smallCaps/>
                                        <w:color w:val="404040" w:themeColor="text1" w:themeTint="BF"/>
                                        <w:sz w:val="36"/>
                                        <w:szCs w:val="36"/>
                                      </w:rPr>
                                    </w:pPr>
                                    <w:r>
                                      <w:rPr>
                                        <w:color w:val="404040" w:themeColor="text1" w:themeTint="BF"/>
                                        <w:sz w:val="36"/>
                                        <w:szCs w:val="36"/>
                                      </w:rPr>
                                      <w:t>Essay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45734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2C2A66F" w14:textId="3E1E0BF7" w:rsidR="00EC39F4" w:rsidRDefault="00672FCA">
                          <w:pPr>
                            <w:jc w:val="right"/>
                            <w:rPr>
                              <w:color w:val="4472C4" w:themeColor="accent1"/>
                              <w:sz w:val="64"/>
                              <w:szCs w:val="64"/>
                            </w:rPr>
                          </w:pPr>
                          <w:sdt>
                            <w:sdtPr>
                              <w:rPr>
                                <w:rFonts w:ascii="Calibri" w:eastAsia="Times New Roman" w:hAnsi="Calibri" w:cs="Times New Roman"/>
                                <w: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13C16">
                                <w:rPr>
                                  <w:rFonts w:ascii="Calibri" w:eastAsia="Times New Roman" w:hAnsi="Calibri" w:cs="Times New Roman"/>
                                  <w:b/>
                                </w:rPr>
                                <w:t xml:space="preserve">Q8. </w:t>
                              </w:r>
                              <w:r w:rsidR="00EC39F4" w:rsidRPr="009016AF">
                                <w:rPr>
                                  <w:rFonts w:ascii="Calibri" w:eastAsia="Times New Roman" w:hAnsi="Calibri" w:cs="Times New Roman"/>
                                  <w:b/>
                                </w:rPr>
                                <w:t>Compare and contrast the British and Chinese perspectives on the scourge that was the Opium Trade. What was the significance of the differences?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77AE71" w14:textId="5A68B46F" w:rsidR="00EC39F4" w:rsidRDefault="00EC39F4">
                              <w:pPr>
                                <w:jc w:val="right"/>
                                <w:rPr>
                                  <w:smallCaps/>
                                  <w:color w:val="404040" w:themeColor="text1" w:themeTint="BF"/>
                                  <w:sz w:val="36"/>
                                  <w:szCs w:val="36"/>
                                </w:rPr>
                              </w:pPr>
                              <w:r>
                                <w:rPr>
                                  <w:color w:val="404040" w:themeColor="text1" w:themeTint="BF"/>
                                  <w:sz w:val="36"/>
                                  <w:szCs w:val="36"/>
                                </w:rPr>
                                <w:t>Essay Assignment</w:t>
                              </w:r>
                            </w:p>
                          </w:sdtContent>
                        </w:sdt>
                      </w:txbxContent>
                    </v:textbox>
                    <w10:wrap type="square" anchorx="page" anchory="page"/>
                  </v:shape>
                </w:pict>
              </mc:Fallback>
            </mc:AlternateContent>
          </w:r>
        </w:p>
        <w:p w14:paraId="77998B51" w14:textId="05EBEE47" w:rsidR="009016AF" w:rsidRDefault="00E0337E">
          <w:r>
            <w:softHyphen/>
          </w:r>
          <w:r w:rsidR="009016AF">
            <w:br w:type="page"/>
          </w:r>
        </w:p>
      </w:sdtContent>
    </w:sdt>
    <w:p w14:paraId="36F58AA0" w14:textId="6DAD931E" w:rsidR="007219F8" w:rsidRPr="0054142F" w:rsidRDefault="00D277F7" w:rsidP="00C35BD3">
      <w:pPr>
        <w:spacing w:line="480" w:lineRule="auto"/>
        <w:rPr>
          <w:sz w:val="24"/>
          <w:szCs w:val="24"/>
        </w:rPr>
      </w:pPr>
      <w:r w:rsidRPr="0054142F">
        <w:rPr>
          <w:rFonts w:hint="eastAsia"/>
          <w:sz w:val="24"/>
          <w:szCs w:val="24"/>
        </w:rPr>
        <w:lastRenderedPageBreak/>
        <w:t>Th</w:t>
      </w:r>
      <w:r w:rsidRPr="0054142F">
        <w:rPr>
          <w:sz w:val="24"/>
          <w:szCs w:val="24"/>
        </w:rPr>
        <w:t xml:space="preserve">e Opium Wars led to the collapse of the Manchurian Qing Dynasty, and with that, more than two thousand years of empire. </w:t>
      </w:r>
      <w:r w:rsidR="009016AF" w:rsidRPr="0054142F">
        <w:rPr>
          <w:sz w:val="24"/>
          <w:szCs w:val="24"/>
        </w:rPr>
        <w:t>The Opium Wars had also</w:t>
      </w:r>
      <w:r w:rsidRPr="0054142F">
        <w:rPr>
          <w:sz w:val="24"/>
          <w:szCs w:val="24"/>
        </w:rPr>
        <w:t xml:space="preserve"> made it clear that China had fallen behind the West – not just technologically, but economically and politically. The </w:t>
      </w:r>
      <w:r w:rsidR="009016AF" w:rsidRPr="0054142F">
        <w:rPr>
          <w:sz w:val="24"/>
          <w:szCs w:val="24"/>
        </w:rPr>
        <w:t>o</w:t>
      </w:r>
      <w:r w:rsidRPr="0054142F">
        <w:rPr>
          <w:sz w:val="24"/>
          <w:szCs w:val="24"/>
        </w:rPr>
        <w:t xml:space="preserve">pium </w:t>
      </w:r>
      <w:r w:rsidR="009016AF" w:rsidRPr="0054142F">
        <w:rPr>
          <w:sz w:val="24"/>
          <w:szCs w:val="24"/>
        </w:rPr>
        <w:t>t</w:t>
      </w:r>
      <w:r w:rsidRPr="0054142F">
        <w:rPr>
          <w:sz w:val="24"/>
          <w:szCs w:val="24"/>
        </w:rPr>
        <w:t>rade started in the mid-</w:t>
      </w:r>
      <w:r w:rsidR="00DE502E" w:rsidRPr="0054142F">
        <w:rPr>
          <w:sz w:val="24"/>
          <w:szCs w:val="24"/>
        </w:rPr>
        <w:t xml:space="preserve">eighteenth century </w:t>
      </w:r>
      <w:r w:rsidRPr="0054142F">
        <w:rPr>
          <w:sz w:val="24"/>
          <w:szCs w:val="24"/>
        </w:rPr>
        <w:t>and continued up till the middle of the twentieth century. C</w:t>
      </w:r>
      <w:r w:rsidR="009016AF" w:rsidRPr="0054142F">
        <w:rPr>
          <w:sz w:val="24"/>
          <w:szCs w:val="24"/>
        </w:rPr>
        <w:t xml:space="preserve">onflict </w:t>
      </w:r>
      <w:r w:rsidRPr="0054142F">
        <w:rPr>
          <w:sz w:val="24"/>
          <w:szCs w:val="24"/>
        </w:rPr>
        <w:t xml:space="preserve">between the British and the Chinese stemmed from the </w:t>
      </w:r>
      <w:r w:rsidR="00E91703" w:rsidRPr="0054142F">
        <w:rPr>
          <w:sz w:val="24"/>
          <w:szCs w:val="24"/>
        </w:rPr>
        <w:t xml:space="preserve">economic conflict of interests </w:t>
      </w:r>
      <w:r w:rsidRPr="0054142F">
        <w:rPr>
          <w:sz w:val="24"/>
          <w:szCs w:val="24"/>
        </w:rPr>
        <w:t xml:space="preserve">between the Eastern and Western ideologies, going on to shape the future diplomatic relations </w:t>
      </w:r>
      <w:r w:rsidR="009016AF" w:rsidRPr="0054142F">
        <w:rPr>
          <w:sz w:val="24"/>
          <w:szCs w:val="24"/>
        </w:rPr>
        <w:t>of China</w:t>
      </w:r>
      <w:r w:rsidRPr="0054142F">
        <w:rPr>
          <w:sz w:val="24"/>
          <w:szCs w:val="24"/>
        </w:rPr>
        <w:t xml:space="preserve">. In this essay, I shall argue that the different perspectives that the two countries had </w:t>
      </w:r>
      <w:r w:rsidR="005B37F8">
        <w:rPr>
          <w:sz w:val="24"/>
          <w:szCs w:val="24"/>
        </w:rPr>
        <w:t>been</w:t>
      </w:r>
      <w:r w:rsidRPr="0054142F">
        <w:rPr>
          <w:sz w:val="24"/>
          <w:szCs w:val="24"/>
        </w:rPr>
        <w:t xml:space="preserve"> instrumental in the trade wars, before coming to the modern twentieth century</w:t>
      </w:r>
      <w:r w:rsidR="009016AF" w:rsidRPr="0054142F">
        <w:rPr>
          <w:sz w:val="24"/>
          <w:szCs w:val="24"/>
        </w:rPr>
        <w:t xml:space="preserve">’s attitude </w:t>
      </w:r>
      <w:r w:rsidRPr="0054142F">
        <w:rPr>
          <w:sz w:val="24"/>
          <w:szCs w:val="24"/>
        </w:rPr>
        <w:t xml:space="preserve">on the opium trade. </w:t>
      </w:r>
    </w:p>
    <w:p w14:paraId="5B38AA8A" w14:textId="3E7BA56D" w:rsidR="003522CD" w:rsidRPr="0054142F" w:rsidRDefault="003522CD" w:rsidP="00C35BD3">
      <w:pPr>
        <w:spacing w:line="480" w:lineRule="auto"/>
        <w:rPr>
          <w:sz w:val="24"/>
          <w:szCs w:val="24"/>
        </w:rPr>
      </w:pPr>
      <w:r w:rsidRPr="0054142F">
        <w:rPr>
          <w:sz w:val="24"/>
          <w:szCs w:val="24"/>
        </w:rPr>
        <w:t xml:space="preserve">The opium trade was vital to the </w:t>
      </w:r>
      <w:r w:rsidR="00E0337E">
        <w:rPr>
          <w:sz w:val="24"/>
          <w:szCs w:val="24"/>
        </w:rPr>
        <w:t>economy of Britain</w:t>
      </w:r>
      <w:r w:rsidRPr="0054142F">
        <w:rPr>
          <w:sz w:val="24"/>
          <w:szCs w:val="24"/>
        </w:rPr>
        <w:t xml:space="preserve">. Britain and China had a long history of </w:t>
      </w:r>
      <w:r w:rsidR="00E0337E">
        <w:rPr>
          <w:sz w:val="24"/>
          <w:szCs w:val="24"/>
        </w:rPr>
        <w:t>trade with each other</w:t>
      </w:r>
      <w:r w:rsidRPr="0054142F">
        <w:rPr>
          <w:rStyle w:val="FootnoteReference"/>
          <w:sz w:val="24"/>
          <w:szCs w:val="24"/>
        </w:rPr>
        <w:footnoteReference w:id="1"/>
      </w:r>
      <w:r w:rsidRPr="0054142F">
        <w:rPr>
          <w:sz w:val="24"/>
          <w:szCs w:val="24"/>
        </w:rPr>
        <w:t xml:space="preserve"> (</w:t>
      </w:r>
      <w:r w:rsidR="009016AF" w:rsidRPr="0054142F">
        <w:rPr>
          <w:sz w:val="24"/>
          <w:szCs w:val="24"/>
        </w:rPr>
        <w:t>Morse</w:t>
      </w:r>
      <w:r w:rsidRPr="0054142F">
        <w:rPr>
          <w:sz w:val="24"/>
          <w:szCs w:val="24"/>
        </w:rPr>
        <w:t xml:space="preserve">, </w:t>
      </w:r>
      <w:r w:rsidR="00B578E2" w:rsidRPr="0054142F">
        <w:rPr>
          <w:sz w:val="24"/>
          <w:szCs w:val="24"/>
        </w:rPr>
        <w:t>p</w:t>
      </w:r>
      <w:r w:rsidRPr="0054142F">
        <w:rPr>
          <w:sz w:val="24"/>
          <w:szCs w:val="24"/>
        </w:rPr>
        <w:t xml:space="preserve">. 245); and in exchange </w:t>
      </w:r>
      <w:r w:rsidR="00725513">
        <w:rPr>
          <w:sz w:val="24"/>
          <w:szCs w:val="24"/>
        </w:rPr>
        <w:t>of</w:t>
      </w:r>
      <w:r w:rsidRPr="0054142F">
        <w:rPr>
          <w:sz w:val="24"/>
          <w:szCs w:val="24"/>
        </w:rPr>
        <w:t xml:space="preserve"> Chinese goods, the British had paid in silver bullion. Thus, Britain had a trade deficit with China as China</w:t>
      </w:r>
      <w:r w:rsidR="0059185B" w:rsidRPr="0054142F">
        <w:rPr>
          <w:sz w:val="24"/>
          <w:szCs w:val="24"/>
        </w:rPr>
        <w:t xml:space="preserve"> “was not an eager buyer of anything English.”</w:t>
      </w:r>
      <w:r w:rsidRPr="0054142F">
        <w:rPr>
          <w:sz w:val="24"/>
          <w:szCs w:val="24"/>
        </w:rPr>
        <w:t xml:space="preserve"> (</w:t>
      </w:r>
      <w:r w:rsidR="0059185B" w:rsidRPr="0054142F">
        <w:rPr>
          <w:sz w:val="24"/>
          <w:szCs w:val="24"/>
        </w:rPr>
        <w:t xml:space="preserve">Fay, </w:t>
      </w:r>
      <w:r w:rsidR="00B578E2" w:rsidRPr="0054142F">
        <w:rPr>
          <w:sz w:val="24"/>
          <w:szCs w:val="24"/>
        </w:rPr>
        <w:t>p</w:t>
      </w:r>
      <w:r w:rsidR="0059185B" w:rsidRPr="0054142F">
        <w:rPr>
          <w:sz w:val="24"/>
          <w:szCs w:val="24"/>
        </w:rPr>
        <w:t>. 22</w:t>
      </w:r>
      <w:r w:rsidRPr="0054142F">
        <w:rPr>
          <w:sz w:val="24"/>
          <w:szCs w:val="24"/>
        </w:rPr>
        <w:t>)</w:t>
      </w:r>
      <w:r w:rsidR="000248EF">
        <w:rPr>
          <w:sz w:val="24"/>
          <w:szCs w:val="24"/>
        </w:rPr>
        <w:t xml:space="preserve"> and was facing a silver shortage.</w:t>
      </w:r>
      <w:r w:rsidR="00E0337E">
        <w:rPr>
          <w:sz w:val="24"/>
          <w:szCs w:val="24"/>
        </w:rPr>
        <w:t xml:space="preserve"> Furthermore, Britain was reliant on China to produce tea and other goods (Pomeranz &amp; </w:t>
      </w:r>
      <w:proofErr w:type="spellStart"/>
      <w:r w:rsidR="00E0337E">
        <w:rPr>
          <w:sz w:val="24"/>
          <w:szCs w:val="24"/>
        </w:rPr>
        <w:t>Topik</w:t>
      </w:r>
      <w:proofErr w:type="spellEnd"/>
      <w:r w:rsidR="00E0337E">
        <w:rPr>
          <w:sz w:val="24"/>
          <w:szCs w:val="24"/>
        </w:rPr>
        <w:t>) as it could not produce the quality that Chinese goods had in their own colonies.</w:t>
      </w:r>
      <w:r w:rsidRPr="0054142F">
        <w:rPr>
          <w:sz w:val="24"/>
          <w:szCs w:val="24"/>
        </w:rPr>
        <w:t xml:space="preserve"> </w:t>
      </w:r>
      <w:r w:rsidR="004E3392">
        <w:rPr>
          <w:sz w:val="24"/>
          <w:szCs w:val="24"/>
        </w:rPr>
        <w:t>In</w:t>
      </w:r>
      <w:r w:rsidRPr="0054142F">
        <w:rPr>
          <w:sz w:val="24"/>
          <w:szCs w:val="24"/>
        </w:rPr>
        <w:t xml:space="preserve"> order to sustain </w:t>
      </w:r>
      <w:r w:rsidR="000248EF">
        <w:rPr>
          <w:sz w:val="24"/>
          <w:szCs w:val="24"/>
        </w:rPr>
        <w:t xml:space="preserve">its </w:t>
      </w:r>
      <w:r w:rsidRPr="0054142F">
        <w:rPr>
          <w:sz w:val="24"/>
          <w:szCs w:val="24"/>
        </w:rPr>
        <w:t xml:space="preserve">overall global trade deficit, </w:t>
      </w:r>
      <w:r w:rsidR="004E3392">
        <w:rPr>
          <w:sz w:val="24"/>
          <w:szCs w:val="24"/>
        </w:rPr>
        <w:t xml:space="preserve">the British </w:t>
      </w:r>
      <w:r w:rsidRPr="0054142F">
        <w:rPr>
          <w:sz w:val="24"/>
          <w:szCs w:val="24"/>
        </w:rPr>
        <w:t xml:space="preserve">started importing opium into China, creating a </w:t>
      </w:r>
      <w:r w:rsidR="00DE502E" w:rsidRPr="0054142F">
        <w:rPr>
          <w:sz w:val="24"/>
          <w:szCs w:val="24"/>
        </w:rPr>
        <w:t xml:space="preserve">13 </w:t>
      </w:r>
      <w:r w:rsidRPr="0054142F">
        <w:rPr>
          <w:sz w:val="24"/>
          <w:szCs w:val="24"/>
        </w:rPr>
        <w:t>million pound</w:t>
      </w:r>
      <w:r w:rsidR="00DE502E" w:rsidRPr="0054142F">
        <w:rPr>
          <w:sz w:val="24"/>
          <w:szCs w:val="24"/>
        </w:rPr>
        <w:t>s</w:t>
      </w:r>
      <w:r w:rsidRPr="0054142F">
        <w:rPr>
          <w:sz w:val="24"/>
          <w:szCs w:val="24"/>
        </w:rPr>
        <w:t xml:space="preserve"> surplus between Britain and China</w:t>
      </w:r>
      <w:r w:rsidR="00DE502E" w:rsidRPr="0054142F">
        <w:rPr>
          <w:rStyle w:val="FootnoteReference"/>
          <w:sz w:val="24"/>
          <w:szCs w:val="24"/>
        </w:rPr>
        <w:footnoteReference w:id="2"/>
      </w:r>
      <w:r w:rsidR="00DE502E" w:rsidRPr="0054142F">
        <w:rPr>
          <w:sz w:val="24"/>
          <w:szCs w:val="24"/>
        </w:rPr>
        <w:t>.</w:t>
      </w:r>
      <w:r w:rsidRPr="0054142F">
        <w:rPr>
          <w:sz w:val="24"/>
          <w:szCs w:val="24"/>
        </w:rPr>
        <w:t xml:space="preserve"> (Pomeranz &amp; </w:t>
      </w:r>
      <w:proofErr w:type="spellStart"/>
      <w:r w:rsidRPr="0054142F">
        <w:rPr>
          <w:sz w:val="24"/>
          <w:szCs w:val="24"/>
        </w:rPr>
        <w:t>Topik</w:t>
      </w:r>
      <w:proofErr w:type="spellEnd"/>
      <w:r w:rsidRPr="0054142F">
        <w:rPr>
          <w:sz w:val="24"/>
          <w:szCs w:val="24"/>
        </w:rPr>
        <w:t xml:space="preserve">, </w:t>
      </w:r>
      <w:r w:rsidR="00B578E2" w:rsidRPr="0054142F">
        <w:rPr>
          <w:sz w:val="24"/>
          <w:szCs w:val="24"/>
        </w:rPr>
        <w:t>p</w:t>
      </w:r>
      <w:r w:rsidR="00DE502E" w:rsidRPr="0054142F">
        <w:rPr>
          <w:sz w:val="24"/>
          <w:szCs w:val="24"/>
        </w:rPr>
        <w:t>.</w:t>
      </w:r>
      <w:r w:rsidRPr="0054142F">
        <w:rPr>
          <w:sz w:val="24"/>
          <w:szCs w:val="24"/>
        </w:rPr>
        <w:t xml:space="preserve"> 92</w:t>
      </w:r>
      <w:r w:rsidR="00DE502E" w:rsidRPr="0054142F">
        <w:rPr>
          <w:sz w:val="24"/>
          <w:szCs w:val="24"/>
        </w:rPr>
        <w:t>)</w:t>
      </w:r>
    </w:p>
    <w:p w14:paraId="06F8ADA6" w14:textId="676CA83F" w:rsidR="00B3459D" w:rsidRPr="0054142F" w:rsidRDefault="003522CD" w:rsidP="00C35BD3">
      <w:pPr>
        <w:spacing w:line="480" w:lineRule="auto"/>
        <w:rPr>
          <w:sz w:val="24"/>
          <w:szCs w:val="24"/>
        </w:rPr>
      </w:pPr>
      <w:r w:rsidRPr="0054142F">
        <w:rPr>
          <w:sz w:val="24"/>
          <w:szCs w:val="24"/>
        </w:rPr>
        <w:t>The British needed to ensure that this trade continued. There had been outright bans placed against the import and domestic production of opium in China</w:t>
      </w:r>
      <w:r w:rsidR="00DE502E" w:rsidRPr="0054142F">
        <w:rPr>
          <w:rStyle w:val="FootnoteReference"/>
          <w:sz w:val="24"/>
          <w:szCs w:val="24"/>
        </w:rPr>
        <w:footnoteReference w:id="3"/>
      </w:r>
      <w:r w:rsidRPr="0054142F">
        <w:rPr>
          <w:sz w:val="24"/>
          <w:szCs w:val="24"/>
        </w:rPr>
        <w:t xml:space="preserve"> (Blue. </w:t>
      </w:r>
      <w:r w:rsidR="00B578E2" w:rsidRPr="0054142F">
        <w:rPr>
          <w:sz w:val="24"/>
          <w:szCs w:val="24"/>
        </w:rPr>
        <w:t>p</w:t>
      </w:r>
      <w:r w:rsidRPr="0054142F">
        <w:rPr>
          <w:sz w:val="24"/>
          <w:szCs w:val="24"/>
        </w:rPr>
        <w:t xml:space="preserve">. 32). </w:t>
      </w:r>
      <w:r w:rsidR="00AB14A3">
        <w:rPr>
          <w:sz w:val="24"/>
          <w:szCs w:val="24"/>
        </w:rPr>
        <w:t xml:space="preserve">Despite the </w:t>
      </w:r>
      <w:r w:rsidR="006C34A5">
        <w:rPr>
          <w:sz w:val="24"/>
          <w:szCs w:val="24"/>
        </w:rPr>
        <w:lastRenderedPageBreak/>
        <w:t>prohibition</w:t>
      </w:r>
      <w:r w:rsidR="00AB14A3">
        <w:rPr>
          <w:sz w:val="24"/>
          <w:szCs w:val="24"/>
        </w:rPr>
        <w:t xml:space="preserve">, </w:t>
      </w:r>
      <w:r w:rsidR="00DE502E" w:rsidRPr="0054142F">
        <w:rPr>
          <w:sz w:val="24"/>
          <w:szCs w:val="24"/>
        </w:rPr>
        <w:t>opium “</w:t>
      </w:r>
      <w:r w:rsidRPr="0054142F">
        <w:rPr>
          <w:sz w:val="24"/>
          <w:szCs w:val="24"/>
        </w:rPr>
        <w:t xml:space="preserve">traffic grew more </w:t>
      </w:r>
      <w:proofErr w:type="gramStart"/>
      <w:r w:rsidRPr="0054142F">
        <w:rPr>
          <w:sz w:val="24"/>
          <w:szCs w:val="24"/>
        </w:rPr>
        <w:t xml:space="preserve">than </w:t>
      </w:r>
      <w:r w:rsidR="00E0337E">
        <w:rPr>
          <w:sz w:val="24"/>
          <w:szCs w:val="24"/>
        </w:rPr>
        <w:t xml:space="preserve"> twenty</w:t>
      </w:r>
      <w:proofErr w:type="gramEnd"/>
      <w:r w:rsidR="00E0337E">
        <w:rPr>
          <w:sz w:val="24"/>
          <w:szCs w:val="24"/>
        </w:rPr>
        <w:t xml:space="preserve"> </w:t>
      </w:r>
      <w:r w:rsidRPr="0054142F">
        <w:rPr>
          <w:sz w:val="24"/>
          <w:szCs w:val="24"/>
        </w:rPr>
        <w:t>fold between 1729 and 1800</w:t>
      </w:r>
      <w:r w:rsidR="00DE502E" w:rsidRPr="0054142F">
        <w:rPr>
          <w:sz w:val="24"/>
          <w:szCs w:val="24"/>
        </w:rPr>
        <w:t>”</w:t>
      </w:r>
      <w:r w:rsidRPr="0054142F">
        <w:rPr>
          <w:sz w:val="24"/>
          <w:szCs w:val="24"/>
        </w:rPr>
        <w:t xml:space="preserve"> (Pomeranz &amp; </w:t>
      </w:r>
      <w:proofErr w:type="spellStart"/>
      <w:r w:rsidRPr="0054142F">
        <w:rPr>
          <w:sz w:val="24"/>
          <w:szCs w:val="24"/>
        </w:rPr>
        <w:t>Topik</w:t>
      </w:r>
      <w:proofErr w:type="spellEnd"/>
      <w:r w:rsidRPr="0054142F">
        <w:rPr>
          <w:sz w:val="24"/>
          <w:szCs w:val="24"/>
        </w:rPr>
        <w:t xml:space="preserve">, </w:t>
      </w:r>
      <w:r w:rsidR="00B578E2" w:rsidRPr="0054142F">
        <w:rPr>
          <w:sz w:val="24"/>
          <w:szCs w:val="24"/>
        </w:rPr>
        <w:t>p</w:t>
      </w:r>
      <w:r w:rsidRPr="0054142F">
        <w:rPr>
          <w:sz w:val="24"/>
          <w:szCs w:val="24"/>
        </w:rPr>
        <w:t>. 91)</w:t>
      </w:r>
      <w:r w:rsidR="00DE502E" w:rsidRPr="0054142F">
        <w:rPr>
          <w:sz w:val="24"/>
          <w:szCs w:val="24"/>
        </w:rPr>
        <w:t xml:space="preserve">. </w:t>
      </w:r>
      <w:r w:rsidR="004E3392">
        <w:rPr>
          <w:sz w:val="24"/>
          <w:szCs w:val="24"/>
        </w:rPr>
        <w:t xml:space="preserve">Britain continued to import opium </w:t>
      </w:r>
      <w:r w:rsidR="00B3459D" w:rsidRPr="0054142F">
        <w:rPr>
          <w:sz w:val="24"/>
          <w:szCs w:val="24"/>
        </w:rPr>
        <w:t xml:space="preserve">into China, </w:t>
      </w:r>
      <w:r w:rsidR="000248EF">
        <w:rPr>
          <w:sz w:val="24"/>
          <w:szCs w:val="24"/>
        </w:rPr>
        <w:t>employing illicit methods such</w:t>
      </w:r>
      <w:r w:rsidR="00B3459D" w:rsidRPr="0054142F">
        <w:rPr>
          <w:sz w:val="24"/>
          <w:szCs w:val="24"/>
        </w:rPr>
        <w:t xml:space="preserve"> as bribing local officials as well as forcing </w:t>
      </w:r>
      <w:r w:rsidR="000248EF">
        <w:rPr>
          <w:sz w:val="24"/>
          <w:szCs w:val="24"/>
        </w:rPr>
        <w:t xml:space="preserve">private merchants </w:t>
      </w:r>
      <w:r w:rsidR="00B3459D" w:rsidRPr="0054142F">
        <w:rPr>
          <w:sz w:val="24"/>
          <w:szCs w:val="24"/>
        </w:rPr>
        <w:t xml:space="preserve">ships to carry opium in their </w:t>
      </w:r>
      <w:r w:rsidR="000248EF">
        <w:rPr>
          <w:sz w:val="24"/>
          <w:szCs w:val="24"/>
        </w:rPr>
        <w:t xml:space="preserve">cargo </w:t>
      </w:r>
      <w:r w:rsidR="00B3459D" w:rsidRPr="0054142F">
        <w:rPr>
          <w:sz w:val="24"/>
          <w:szCs w:val="24"/>
        </w:rPr>
        <w:t>holds</w:t>
      </w:r>
      <w:r w:rsidR="002F093B" w:rsidRPr="0054142F">
        <w:rPr>
          <w:sz w:val="24"/>
          <w:szCs w:val="24"/>
        </w:rPr>
        <w:t>.</w:t>
      </w:r>
      <w:r w:rsidR="007C169B" w:rsidRPr="0054142F">
        <w:rPr>
          <w:rStyle w:val="FootnoteReference"/>
          <w:sz w:val="24"/>
          <w:szCs w:val="24"/>
        </w:rPr>
        <w:footnoteReference w:id="4"/>
      </w:r>
      <w:r w:rsidR="00B3459D" w:rsidRPr="0054142F">
        <w:rPr>
          <w:sz w:val="24"/>
          <w:szCs w:val="24"/>
        </w:rPr>
        <w:t xml:space="preserve"> </w:t>
      </w:r>
      <w:r w:rsidR="002F093B" w:rsidRPr="0054142F">
        <w:rPr>
          <w:sz w:val="24"/>
          <w:szCs w:val="24"/>
        </w:rPr>
        <w:t xml:space="preserve">(Blue, p. 34) </w:t>
      </w:r>
      <w:r w:rsidR="00B3459D" w:rsidRPr="0054142F">
        <w:rPr>
          <w:sz w:val="24"/>
          <w:szCs w:val="24"/>
        </w:rPr>
        <w:t xml:space="preserve">They were clear as to how important the trade was to </w:t>
      </w:r>
      <w:r w:rsidR="000248EF">
        <w:rPr>
          <w:sz w:val="24"/>
          <w:szCs w:val="24"/>
        </w:rPr>
        <w:t xml:space="preserve">maintaining </w:t>
      </w:r>
      <w:r w:rsidR="00B3459D" w:rsidRPr="0054142F">
        <w:rPr>
          <w:sz w:val="24"/>
          <w:szCs w:val="24"/>
        </w:rPr>
        <w:t>India</w:t>
      </w:r>
      <w:r w:rsidR="00E0337E">
        <w:rPr>
          <w:sz w:val="24"/>
          <w:szCs w:val="24"/>
        </w:rPr>
        <w:t xml:space="preserve"> as a colony</w:t>
      </w:r>
      <w:r w:rsidR="002F093B" w:rsidRPr="0054142F">
        <w:rPr>
          <w:sz w:val="24"/>
          <w:szCs w:val="24"/>
        </w:rPr>
        <w:t>;</w:t>
      </w:r>
      <w:r w:rsidR="007C169B" w:rsidRPr="0054142F">
        <w:rPr>
          <w:rStyle w:val="FootnoteReference"/>
          <w:sz w:val="24"/>
          <w:szCs w:val="24"/>
        </w:rPr>
        <w:footnoteReference w:id="5"/>
      </w:r>
      <w:r w:rsidR="002F093B" w:rsidRPr="0054142F">
        <w:rPr>
          <w:sz w:val="24"/>
          <w:szCs w:val="24"/>
        </w:rPr>
        <w:t xml:space="preserve"> (Blue, p. 32)</w:t>
      </w:r>
      <w:r w:rsidR="007C169B" w:rsidRPr="0054142F">
        <w:rPr>
          <w:sz w:val="24"/>
          <w:szCs w:val="24"/>
        </w:rPr>
        <w:t xml:space="preserve"> </w:t>
      </w:r>
      <w:r w:rsidR="00B3459D" w:rsidRPr="0054142F">
        <w:rPr>
          <w:sz w:val="24"/>
          <w:szCs w:val="24"/>
        </w:rPr>
        <w:t xml:space="preserve">taking over large opium producing parts of India to monopolize </w:t>
      </w:r>
      <w:r w:rsidR="000248EF">
        <w:rPr>
          <w:sz w:val="24"/>
          <w:szCs w:val="24"/>
        </w:rPr>
        <w:t xml:space="preserve">opium </w:t>
      </w:r>
      <w:r w:rsidR="00B3459D" w:rsidRPr="0054142F">
        <w:rPr>
          <w:sz w:val="24"/>
          <w:szCs w:val="24"/>
        </w:rPr>
        <w:t>production</w:t>
      </w:r>
      <w:r w:rsidR="002F093B" w:rsidRPr="0054142F">
        <w:rPr>
          <w:sz w:val="24"/>
          <w:szCs w:val="24"/>
        </w:rPr>
        <w:t>.</w:t>
      </w:r>
      <w:r w:rsidR="007C169B" w:rsidRPr="0054142F">
        <w:rPr>
          <w:rStyle w:val="FootnoteReference"/>
          <w:sz w:val="24"/>
          <w:szCs w:val="24"/>
        </w:rPr>
        <w:footnoteReference w:id="6"/>
      </w:r>
      <w:r w:rsidR="007C169B" w:rsidRPr="0054142F">
        <w:rPr>
          <w:sz w:val="24"/>
          <w:szCs w:val="24"/>
        </w:rPr>
        <w:t xml:space="preserve">(Blue, </w:t>
      </w:r>
      <w:r w:rsidR="00B578E2" w:rsidRPr="0054142F">
        <w:rPr>
          <w:sz w:val="24"/>
          <w:szCs w:val="24"/>
        </w:rPr>
        <w:t>p</w:t>
      </w:r>
      <w:r w:rsidR="007C169B" w:rsidRPr="0054142F">
        <w:rPr>
          <w:sz w:val="24"/>
          <w:szCs w:val="24"/>
        </w:rPr>
        <w:t>. 32)</w:t>
      </w:r>
      <w:r w:rsidR="00B3459D" w:rsidRPr="0054142F">
        <w:rPr>
          <w:sz w:val="24"/>
          <w:szCs w:val="24"/>
        </w:rPr>
        <w:t xml:space="preserve"> By controlling production, they deliberately reduced the supply of opium </w:t>
      </w:r>
      <w:r w:rsidR="00E0337E">
        <w:rPr>
          <w:sz w:val="24"/>
          <w:szCs w:val="24"/>
        </w:rPr>
        <w:t xml:space="preserve">produced by non-British means </w:t>
      </w:r>
      <w:r w:rsidR="00B3459D" w:rsidRPr="0054142F">
        <w:rPr>
          <w:sz w:val="24"/>
          <w:szCs w:val="24"/>
        </w:rPr>
        <w:t>to increase the revenue that they received by making opium a scarce commodity</w:t>
      </w:r>
      <w:r w:rsidR="002F093B" w:rsidRPr="0054142F">
        <w:rPr>
          <w:sz w:val="24"/>
          <w:szCs w:val="24"/>
        </w:rPr>
        <w:t>.</w:t>
      </w:r>
      <w:r w:rsidR="007C169B" w:rsidRPr="0054142F">
        <w:rPr>
          <w:rStyle w:val="FootnoteReference"/>
          <w:sz w:val="24"/>
          <w:szCs w:val="24"/>
        </w:rPr>
        <w:footnoteReference w:id="7"/>
      </w:r>
      <w:r w:rsidR="007C169B" w:rsidRPr="0054142F">
        <w:rPr>
          <w:sz w:val="24"/>
          <w:szCs w:val="24"/>
        </w:rPr>
        <w:t xml:space="preserve"> (Blue, </w:t>
      </w:r>
      <w:r w:rsidR="00B578E2" w:rsidRPr="0054142F">
        <w:rPr>
          <w:sz w:val="24"/>
          <w:szCs w:val="24"/>
        </w:rPr>
        <w:t>p</w:t>
      </w:r>
      <w:r w:rsidR="007C169B" w:rsidRPr="0054142F">
        <w:rPr>
          <w:sz w:val="24"/>
          <w:szCs w:val="24"/>
        </w:rPr>
        <w:t>. 32)</w:t>
      </w:r>
      <w:r w:rsidR="00B3459D" w:rsidRPr="0054142F">
        <w:rPr>
          <w:sz w:val="24"/>
          <w:szCs w:val="24"/>
        </w:rPr>
        <w:t xml:space="preserve"> </w:t>
      </w:r>
      <w:r w:rsidR="00E0337E">
        <w:rPr>
          <w:sz w:val="24"/>
          <w:szCs w:val="24"/>
        </w:rPr>
        <w:t xml:space="preserve">With opium becoming harder to acquire, the price of opium increased, contributing to British coffers. </w:t>
      </w:r>
      <w:r w:rsidR="007E14CC">
        <w:rPr>
          <w:sz w:val="24"/>
          <w:szCs w:val="24"/>
        </w:rPr>
        <w:t>To add to injury</w:t>
      </w:r>
      <w:r w:rsidR="00B3459D" w:rsidRPr="0054142F">
        <w:rPr>
          <w:sz w:val="24"/>
          <w:szCs w:val="24"/>
        </w:rPr>
        <w:t>, Lord Macartney’s instructions reveal</w:t>
      </w:r>
      <w:r w:rsidR="000248EF">
        <w:rPr>
          <w:sz w:val="24"/>
          <w:szCs w:val="24"/>
        </w:rPr>
        <w:t>ed</w:t>
      </w:r>
      <w:r w:rsidR="00B3459D" w:rsidRPr="0054142F">
        <w:rPr>
          <w:sz w:val="24"/>
          <w:szCs w:val="24"/>
        </w:rPr>
        <w:t xml:space="preserve"> that the British wanted a small trading port with extra territorial rights to allow </w:t>
      </w:r>
      <w:r w:rsidR="00E0337E">
        <w:rPr>
          <w:sz w:val="24"/>
          <w:szCs w:val="24"/>
        </w:rPr>
        <w:t>greater trade volume</w:t>
      </w:r>
      <w:r w:rsidR="00B3459D" w:rsidRPr="0054142F">
        <w:rPr>
          <w:sz w:val="24"/>
          <w:szCs w:val="24"/>
        </w:rPr>
        <w:t xml:space="preserve"> with China and </w:t>
      </w:r>
      <w:r w:rsidR="00E0337E">
        <w:rPr>
          <w:sz w:val="24"/>
          <w:szCs w:val="24"/>
        </w:rPr>
        <w:t>less Chinese intervention there</w:t>
      </w:r>
      <w:r w:rsidR="002F093B" w:rsidRPr="0054142F">
        <w:rPr>
          <w:sz w:val="24"/>
          <w:szCs w:val="24"/>
        </w:rPr>
        <w:t>.</w:t>
      </w:r>
      <w:r w:rsidR="007C169B" w:rsidRPr="0054142F">
        <w:rPr>
          <w:rStyle w:val="FootnoteReference"/>
          <w:sz w:val="24"/>
          <w:szCs w:val="24"/>
        </w:rPr>
        <w:footnoteReference w:id="8"/>
      </w:r>
      <w:r w:rsidR="00B3459D" w:rsidRPr="0054142F">
        <w:rPr>
          <w:sz w:val="24"/>
          <w:szCs w:val="24"/>
        </w:rPr>
        <w:t xml:space="preserve"> (Morse </w:t>
      </w:r>
      <w:r w:rsidR="00B578E2" w:rsidRPr="0054142F">
        <w:rPr>
          <w:sz w:val="24"/>
          <w:szCs w:val="24"/>
        </w:rPr>
        <w:t>p</w:t>
      </w:r>
      <w:r w:rsidR="00B3459D" w:rsidRPr="0054142F">
        <w:rPr>
          <w:sz w:val="24"/>
          <w:szCs w:val="24"/>
        </w:rPr>
        <w:t>. 237</w:t>
      </w:r>
      <w:r w:rsidR="00135188" w:rsidRPr="0054142F">
        <w:rPr>
          <w:sz w:val="24"/>
          <w:szCs w:val="24"/>
        </w:rPr>
        <w:t>-</w:t>
      </w:r>
      <w:r w:rsidR="00B3459D" w:rsidRPr="0054142F">
        <w:rPr>
          <w:sz w:val="24"/>
          <w:szCs w:val="24"/>
        </w:rPr>
        <w:t xml:space="preserve">238) </w:t>
      </w:r>
      <w:r w:rsidR="007C169B" w:rsidRPr="0054142F">
        <w:rPr>
          <w:sz w:val="24"/>
          <w:szCs w:val="24"/>
        </w:rPr>
        <w:t>This reflected the desire to increase British revenues from the Chinese trade</w:t>
      </w:r>
      <w:r w:rsidR="000248EF">
        <w:rPr>
          <w:sz w:val="24"/>
          <w:szCs w:val="24"/>
        </w:rPr>
        <w:t xml:space="preserve">, and </w:t>
      </w:r>
      <w:r w:rsidR="00725513">
        <w:rPr>
          <w:sz w:val="24"/>
          <w:szCs w:val="24"/>
        </w:rPr>
        <w:t xml:space="preserve">to ensure that the goods that they were importing in would be less scrutinized. </w:t>
      </w:r>
      <w:r w:rsidR="00B3459D" w:rsidRPr="0054142F">
        <w:rPr>
          <w:sz w:val="24"/>
          <w:szCs w:val="24"/>
        </w:rPr>
        <w:t xml:space="preserve">The opium trade was vital </w:t>
      </w:r>
      <w:r w:rsidR="00460542" w:rsidRPr="0054142F">
        <w:rPr>
          <w:sz w:val="24"/>
          <w:szCs w:val="24"/>
        </w:rPr>
        <w:t>for making up for the deficit in Atlantic Trade</w:t>
      </w:r>
      <w:r w:rsidR="00725513">
        <w:rPr>
          <w:sz w:val="24"/>
          <w:szCs w:val="24"/>
        </w:rPr>
        <w:t xml:space="preserve">, </w:t>
      </w:r>
      <w:r w:rsidR="002A28C8" w:rsidRPr="0054142F">
        <w:rPr>
          <w:rStyle w:val="FootnoteReference"/>
          <w:sz w:val="24"/>
          <w:szCs w:val="24"/>
        </w:rPr>
        <w:footnoteReference w:id="9"/>
      </w:r>
      <w:r w:rsidR="002A28C8" w:rsidRPr="0054142F">
        <w:rPr>
          <w:sz w:val="24"/>
          <w:szCs w:val="24"/>
        </w:rPr>
        <w:t xml:space="preserve">(Blue, </w:t>
      </w:r>
      <w:r w:rsidR="00B578E2" w:rsidRPr="0054142F">
        <w:rPr>
          <w:sz w:val="24"/>
          <w:szCs w:val="24"/>
        </w:rPr>
        <w:t>p</w:t>
      </w:r>
      <w:r w:rsidR="002A28C8" w:rsidRPr="0054142F">
        <w:rPr>
          <w:sz w:val="24"/>
          <w:szCs w:val="24"/>
        </w:rPr>
        <w:t>. 92)</w:t>
      </w:r>
      <w:r w:rsidR="00725513">
        <w:rPr>
          <w:sz w:val="24"/>
          <w:szCs w:val="24"/>
        </w:rPr>
        <w:t xml:space="preserve"> and any stop would </w:t>
      </w:r>
      <w:r w:rsidR="00E0337E">
        <w:rPr>
          <w:sz w:val="24"/>
          <w:szCs w:val="24"/>
        </w:rPr>
        <w:t>lead not only to financial ruin for the East India Company, but a breakdown in British finances due to the rising cost of maintaining a global empire with military force</w:t>
      </w:r>
      <w:r w:rsidR="00725513">
        <w:rPr>
          <w:sz w:val="24"/>
          <w:szCs w:val="24"/>
        </w:rPr>
        <w:t>.</w:t>
      </w:r>
    </w:p>
    <w:p w14:paraId="3FA1FB55" w14:textId="61FF18B0" w:rsidR="00D277F7" w:rsidRPr="0054142F" w:rsidRDefault="007E14CC" w:rsidP="00C35BD3">
      <w:pPr>
        <w:spacing w:line="480" w:lineRule="auto"/>
        <w:rPr>
          <w:sz w:val="24"/>
          <w:szCs w:val="24"/>
        </w:rPr>
      </w:pPr>
      <w:r>
        <w:rPr>
          <w:sz w:val="24"/>
          <w:szCs w:val="24"/>
        </w:rPr>
        <w:lastRenderedPageBreak/>
        <w:t>On the other hand</w:t>
      </w:r>
      <w:r w:rsidR="00F0316D" w:rsidRPr="0054142F">
        <w:rPr>
          <w:sz w:val="24"/>
          <w:szCs w:val="24"/>
        </w:rPr>
        <w:t>, there existed</w:t>
      </w:r>
      <w:r w:rsidR="00B3459D" w:rsidRPr="0054142F">
        <w:rPr>
          <w:sz w:val="24"/>
          <w:szCs w:val="24"/>
        </w:rPr>
        <w:t xml:space="preserve"> opposition to the opium trade in Br</w:t>
      </w:r>
      <w:r w:rsidR="00F0316D" w:rsidRPr="0054142F">
        <w:rPr>
          <w:sz w:val="24"/>
          <w:szCs w:val="24"/>
        </w:rPr>
        <w:t>i</w:t>
      </w:r>
      <w:r w:rsidR="00B3459D" w:rsidRPr="0054142F">
        <w:rPr>
          <w:sz w:val="24"/>
          <w:szCs w:val="24"/>
        </w:rPr>
        <w:t>tain</w:t>
      </w:r>
      <w:r w:rsidR="002F093B" w:rsidRPr="0054142F">
        <w:rPr>
          <w:sz w:val="24"/>
          <w:szCs w:val="24"/>
        </w:rPr>
        <w:t>.</w:t>
      </w:r>
      <w:r w:rsidR="00856175" w:rsidRPr="0054142F">
        <w:rPr>
          <w:rStyle w:val="FootnoteReference"/>
          <w:sz w:val="24"/>
          <w:szCs w:val="24"/>
        </w:rPr>
        <w:footnoteReference w:id="10"/>
      </w:r>
      <w:r w:rsidR="00540351" w:rsidRPr="0054142F">
        <w:rPr>
          <w:sz w:val="24"/>
          <w:szCs w:val="24"/>
        </w:rPr>
        <w:t xml:space="preserve"> (Blue, </w:t>
      </w:r>
      <w:r w:rsidR="00B578E2" w:rsidRPr="0054142F">
        <w:rPr>
          <w:sz w:val="24"/>
          <w:szCs w:val="24"/>
        </w:rPr>
        <w:t>p</w:t>
      </w:r>
      <w:r w:rsidR="00540351" w:rsidRPr="0054142F">
        <w:rPr>
          <w:sz w:val="24"/>
          <w:szCs w:val="24"/>
        </w:rPr>
        <w:t>. 37)</w:t>
      </w:r>
      <w:r w:rsidR="00B3459D" w:rsidRPr="0054142F">
        <w:rPr>
          <w:sz w:val="24"/>
          <w:szCs w:val="24"/>
        </w:rPr>
        <w:t xml:space="preserve"> </w:t>
      </w:r>
      <w:r w:rsidR="00F0316D" w:rsidRPr="0054142F">
        <w:rPr>
          <w:sz w:val="24"/>
          <w:szCs w:val="24"/>
        </w:rPr>
        <w:t>British manufacturers feared that the</w:t>
      </w:r>
      <w:r w:rsidR="00725513">
        <w:rPr>
          <w:sz w:val="24"/>
          <w:szCs w:val="24"/>
        </w:rPr>
        <w:t xml:space="preserve"> Chinese would consume more opium and thus spend less on their goods</w:t>
      </w:r>
      <w:r w:rsidR="002F093B" w:rsidRPr="0054142F">
        <w:rPr>
          <w:sz w:val="24"/>
          <w:szCs w:val="24"/>
        </w:rPr>
        <w:t>.</w:t>
      </w:r>
      <w:r w:rsidR="00856175" w:rsidRPr="0054142F">
        <w:rPr>
          <w:rStyle w:val="FootnoteReference"/>
          <w:sz w:val="24"/>
          <w:szCs w:val="24"/>
        </w:rPr>
        <w:footnoteReference w:id="11"/>
      </w:r>
      <w:r w:rsidR="00F0316D" w:rsidRPr="0054142F">
        <w:rPr>
          <w:sz w:val="24"/>
          <w:szCs w:val="24"/>
        </w:rPr>
        <w:t xml:space="preserve"> (Blue, </w:t>
      </w:r>
      <w:r w:rsidR="00B578E2" w:rsidRPr="0054142F">
        <w:rPr>
          <w:sz w:val="24"/>
          <w:szCs w:val="24"/>
        </w:rPr>
        <w:t>p</w:t>
      </w:r>
      <w:r w:rsidR="00F0316D" w:rsidRPr="0054142F">
        <w:rPr>
          <w:sz w:val="24"/>
          <w:szCs w:val="24"/>
        </w:rPr>
        <w:t xml:space="preserve">. 38) </w:t>
      </w:r>
      <w:r w:rsidR="00725513">
        <w:rPr>
          <w:sz w:val="24"/>
          <w:szCs w:val="24"/>
        </w:rPr>
        <w:t>More importantly, m</w:t>
      </w:r>
      <w:r w:rsidR="00F0316D" w:rsidRPr="0054142F">
        <w:rPr>
          <w:sz w:val="24"/>
          <w:szCs w:val="24"/>
        </w:rPr>
        <w:t xml:space="preserve">issionaries lobbied for a reduction in the opium trade as well, as their efforts </w:t>
      </w:r>
      <w:r w:rsidR="00725513">
        <w:rPr>
          <w:sz w:val="24"/>
          <w:szCs w:val="24"/>
        </w:rPr>
        <w:t xml:space="preserve">have been hampered </w:t>
      </w:r>
      <w:r w:rsidR="00F0316D" w:rsidRPr="0054142F">
        <w:rPr>
          <w:sz w:val="24"/>
          <w:szCs w:val="24"/>
        </w:rPr>
        <w:t>by the Chinese associating the opium trade with Christianity</w:t>
      </w:r>
      <w:r w:rsidR="002F093B" w:rsidRPr="0054142F">
        <w:rPr>
          <w:sz w:val="24"/>
          <w:szCs w:val="24"/>
        </w:rPr>
        <w:t>.</w:t>
      </w:r>
      <w:r w:rsidR="00856175" w:rsidRPr="0054142F">
        <w:rPr>
          <w:rStyle w:val="FootnoteReference"/>
          <w:sz w:val="24"/>
          <w:szCs w:val="24"/>
        </w:rPr>
        <w:footnoteReference w:id="12"/>
      </w:r>
      <w:r w:rsidR="00856175" w:rsidRPr="0054142F">
        <w:rPr>
          <w:sz w:val="24"/>
          <w:szCs w:val="24"/>
        </w:rPr>
        <w:t xml:space="preserve"> (Blue, </w:t>
      </w:r>
      <w:r w:rsidR="00B578E2" w:rsidRPr="0054142F">
        <w:rPr>
          <w:sz w:val="24"/>
          <w:szCs w:val="24"/>
        </w:rPr>
        <w:t>p</w:t>
      </w:r>
      <w:r w:rsidR="00856175" w:rsidRPr="0054142F">
        <w:rPr>
          <w:sz w:val="24"/>
          <w:szCs w:val="24"/>
        </w:rPr>
        <w:t>. 38)</w:t>
      </w:r>
      <w:r w:rsidR="00F0316D" w:rsidRPr="0054142F">
        <w:rPr>
          <w:sz w:val="24"/>
          <w:szCs w:val="24"/>
        </w:rPr>
        <w:t xml:space="preserve"> Onsite evangelists reported the</w:t>
      </w:r>
      <w:r w:rsidR="00F118EA">
        <w:rPr>
          <w:sz w:val="24"/>
          <w:szCs w:val="24"/>
        </w:rPr>
        <w:t xml:space="preserve"> harmful effects</w:t>
      </w:r>
      <w:r w:rsidR="00F0316D" w:rsidRPr="0054142F">
        <w:rPr>
          <w:sz w:val="24"/>
          <w:szCs w:val="24"/>
        </w:rPr>
        <w:t xml:space="preserve"> of opium hand in hand with the locals’ resistance to conversion</w:t>
      </w:r>
      <w:r w:rsidR="006C34A5">
        <w:rPr>
          <w:sz w:val="24"/>
          <w:szCs w:val="24"/>
        </w:rPr>
        <w:t>, adding credibility to the anti-opium movement.</w:t>
      </w:r>
      <w:r w:rsidR="00856175" w:rsidRPr="0054142F">
        <w:rPr>
          <w:rStyle w:val="FootnoteReference"/>
          <w:sz w:val="24"/>
          <w:szCs w:val="24"/>
        </w:rPr>
        <w:footnoteReference w:id="13"/>
      </w:r>
      <w:r w:rsidR="00F0316D" w:rsidRPr="0054142F">
        <w:rPr>
          <w:sz w:val="24"/>
          <w:szCs w:val="24"/>
        </w:rPr>
        <w:t xml:space="preserve"> </w:t>
      </w:r>
      <w:r w:rsidR="00856175" w:rsidRPr="0054142F">
        <w:rPr>
          <w:sz w:val="24"/>
          <w:szCs w:val="24"/>
        </w:rPr>
        <w:t xml:space="preserve">(Blue, </w:t>
      </w:r>
      <w:r w:rsidR="00B578E2" w:rsidRPr="0054142F">
        <w:rPr>
          <w:sz w:val="24"/>
          <w:szCs w:val="24"/>
        </w:rPr>
        <w:t>p</w:t>
      </w:r>
      <w:r w:rsidR="00856175" w:rsidRPr="0054142F">
        <w:rPr>
          <w:sz w:val="24"/>
          <w:szCs w:val="24"/>
        </w:rPr>
        <w:t xml:space="preserve">. 38) </w:t>
      </w:r>
      <w:r w:rsidR="00F0316D" w:rsidRPr="0054142F">
        <w:rPr>
          <w:sz w:val="24"/>
          <w:szCs w:val="24"/>
        </w:rPr>
        <w:t xml:space="preserve">The anti-opium movement reached </w:t>
      </w:r>
      <w:r w:rsidR="00D363C4" w:rsidRPr="0054142F">
        <w:rPr>
          <w:sz w:val="24"/>
          <w:szCs w:val="24"/>
        </w:rPr>
        <w:t>its turning point when it was brought into British parliamen</w:t>
      </w:r>
      <w:r w:rsidR="00AA6DEB" w:rsidRPr="0054142F">
        <w:rPr>
          <w:sz w:val="24"/>
          <w:szCs w:val="24"/>
        </w:rPr>
        <w:t>t</w:t>
      </w:r>
      <w:r w:rsidR="006C34A5">
        <w:rPr>
          <w:sz w:val="24"/>
          <w:szCs w:val="24"/>
        </w:rPr>
        <w:t xml:space="preserve"> as a topic for discussion</w:t>
      </w:r>
      <w:r w:rsidR="00D363C4" w:rsidRPr="0054142F">
        <w:rPr>
          <w:sz w:val="24"/>
          <w:szCs w:val="24"/>
        </w:rPr>
        <w:t xml:space="preserve">. </w:t>
      </w:r>
      <w:r w:rsidR="00F118EA">
        <w:rPr>
          <w:sz w:val="24"/>
          <w:szCs w:val="24"/>
        </w:rPr>
        <w:t xml:space="preserve">Doing so brought opium to the minds of the greater British public due to parliamentary discussions. </w:t>
      </w:r>
      <w:r w:rsidR="00D363C4" w:rsidRPr="0054142F">
        <w:rPr>
          <w:sz w:val="24"/>
          <w:szCs w:val="24"/>
        </w:rPr>
        <w:t xml:space="preserve">The Society for the Suppression of the </w:t>
      </w:r>
      <w:r w:rsidR="000106EA" w:rsidRPr="0054142F">
        <w:rPr>
          <w:sz w:val="24"/>
          <w:szCs w:val="24"/>
        </w:rPr>
        <w:t>O</w:t>
      </w:r>
      <w:r w:rsidR="00D363C4" w:rsidRPr="0054142F">
        <w:rPr>
          <w:sz w:val="24"/>
          <w:szCs w:val="24"/>
        </w:rPr>
        <w:t xml:space="preserve">pium </w:t>
      </w:r>
      <w:r w:rsidR="000106EA" w:rsidRPr="0054142F">
        <w:rPr>
          <w:sz w:val="24"/>
          <w:szCs w:val="24"/>
        </w:rPr>
        <w:t>T</w:t>
      </w:r>
      <w:r w:rsidR="00D363C4" w:rsidRPr="0054142F">
        <w:rPr>
          <w:sz w:val="24"/>
          <w:szCs w:val="24"/>
        </w:rPr>
        <w:t>rade was formed in 1874, voicing against the India-China opium trade as well as increasing awareness of the</w:t>
      </w:r>
      <w:r w:rsidR="000106EA" w:rsidRPr="0054142F">
        <w:rPr>
          <w:sz w:val="24"/>
          <w:szCs w:val="24"/>
        </w:rPr>
        <w:t xml:space="preserve"> harmful aspects</w:t>
      </w:r>
      <w:r w:rsidR="00D363C4" w:rsidRPr="0054142F">
        <w:rPr>
          <w:sz w:val="24"/>
          <w:szCs w:val="24"/>
        </w:rPr>
        <w:t xml:space="preserve"> of opium</w:t>
      </w:r>
      <w:r w:rsidR="002F093B" w:rsidRPr="0054142F">
        <w:rPr>
          <w:sz w:val="24"/>
          <w:szCs w:val="24"/>
        </w:rPr>
        <w:t>.</w:t>
      </w:r>
      <w:r w:rsidR="00856175" w:rsidRPr="0054142F">
        <w:rPr>
          <w:rStyle w:val="FootnoteReference"/>
          <w:sz w:val="24"/>
          <w:szCs w:val="24"/>
        </w:rPr>
        <w:footnoteReference w:id="14"/>
      </w:r>
      <w:r w:rsidR="00856175" w:rsidRPr="0054142F">
        <w:rPr>
          <w:sz w:val="24"/>
          <w:szCs w:val="24"/>
        </w:rPr>
        <w:t xml:space="preserve"> (Blue, </w:t>
      </w:r>
      <w:r w:rsidR="00B578E2" w:rsidRPr="0054142F">
        <w:rPr>
          <w:sz w:val="24"/>
          <w:szCs w:val="24"/>
        </w:rPr>
        <w:t>p</w:t>
      </w:r>
      <w:r w:rsidR="00856175" w:rsidRPr="0054142F">
        <w:rPr>
          <w:sz w:val="24"/>
          <w:szCs w:val="24"/>
        </w:rPr>
        <w:t>. 38)</w:t>
      </w:r>
      <w:r w:rsidR="006C34A5">
        <w:rPr>
          <w:sz w:val="24"/>
          <w:szCs w:val="24"/>
        </w:rPr>
        <w:t xml:space="preserve"> Once </w:t>
      </w:r>
      <w:r w:rsidR="00D363C4" w:rsidRPr="0054142F">
        <w:rPr>
          <w:sz w:val="24"/>
          <w:szCs w:val="24"/>
        </w:rPr>
        <w:t>the Liberals returned to power in 190</w:t>
      </w:r>
      <w:r w:rsidR="00AA6DEB" w:rsidRPr="0054142F">
        <w:rPr>
          <w:sz w:val="24"/>
          <w:szCs w:val="24"/>
        </w:rPr>
        <w:t>5</w:t>
      </w:r>
      <w:r w:rsidR="00D363C4" w:rsidRPr="0054142F">
        <w:rPr>
          <w:sz w:val="24"/>
          <w:szCs w:val="24"/>
        </w:rPr>
        <w:t>, the anti-opium movement gained traction, and there was a shift towards outright condemnation in the early 1900s.</w:t>
      </w:r>
      <w:r w:rsidR="00B578E2" w:rsidRPr="0054142F">
        <w:rPr>
          <w:rStyle w:val="FootnoteReference"/>
          <w:sz w:val="24"/>
          <w:szCs w:val="24"/>
        </w:rPr>
        <w:t xml:space="preserve"> </w:t>
      </w:r>
      <w:r w:rsidR="00B578E2" w:rsidRPr="0054142F">
        <w:rPr>
          <w:rStyle w:val="FootnoteReference"/>
          <w:sz w:val="24"/>
          <w:szCs w:val="24"/>
        </w:rPr>
        <w:footnoteReference w:id="15"/>
      </w:r>
      <w:r w:rsidR="00D363C4" w:rsidRPr="0054142F">
        <w:rPr>
          <w:sz w:val="24"/>
          <w:szCs w:val="24"/>
        </w:rPr>
        <w:t xml:space="preserve"> </w:t>
      </w:r>
      <w:r w:rsidR="00AA6DEB" w:rsidRPr="0054142F">
        <w:rPr>
          <w:sz w:val="24"/>
          <w:szCs w:val="24"/>
        </w:rPr>
        <w:t xml:space="preserve">(Blue, </w:t>
      </w:r>
      <w:r w:rsidR="00B578E2" w:rsidRPr="0054142F">
        <w:rPr>
          <w:sz w:val="24"/>
          <w:szCs w:val="24"/>
        </w:rPr>
        <w:t>p</w:t>
      </w:r>
      <w:r w:rsidR="00AA6DEB" w:rsidRPr="0054142F">
        <w:rPr>
          <w:sz w:val="24"/>
          <w:szCs w:val="24"/>
        </w:rPr>
        <w:t>. 41)</w:t>
      </w:r>
      <w:r w:rsidR="006C34A5">
        <w:rPr>
          <w:sz w:val="24"/>
          <w:szCs w:val="24"/>
        </w:rPr>
        <w:t xml:space="preserve"> In conclusion, the opium trade did have its detractors even in Britain, </w:t>
      </w:r>
      <w:r w:rsidR="00F118EA">
        <w:rPr>
          <w:sz w:val="24"/>
          <w:szCs w:val="24"/>
        </w:rPr>
        <w:t>and there was a greater number of  British who were willing to denounce the trade</w:t>
      </w:r>
      <w:r w:rsidR="006C34A5">
        <w:rPr>
          <w:sz w:val="24"/>
          <w:szCs w:val="24"/>
        </w:rPr>
        <w:t xml:space="preserve">. </w:t>
      </w:r>
    </w:p>
    <w:p w14:paraId="307DB68B" w14:textId="1A5C8018" w:rsidR="00D363C4" w:rsidRPr="0054142F" w:rsidRDefault="00F6074C" w:rsidP="00C35BD3">
      <w:pPr>
        <w:spacing w:line="480" w:lineRule="auto"/>
        <w:rPr>
          <w:sz w:val="24"/>
          <w:szCs w:val="24"/>
        </w:rPr>
      </w:pPr>
      <w:r w:rsidRPr="0054142F">
        <w:rPr>
          <w:sz w:val="24"/>
          <w:szCs w:val="24"/>
        </w:rPr>
        <w:lastRenderedPageBreak/>
        <w:t xml:space="preserve">The Qing </w:t>
      </w:r>
      <w:r w:rsidR="00AA6DEB" w:rsidRPr="0054142F">
        <w:rPr>
          <w:sz w:val="24"/>
          <w:szCs w:val="24"/>
        </w:rPr>
        <w:t>government</w:t>
      </w:r>
      <w:r w:rsidR="007E14CC">
        <w:rPr>
          <w:sz w:val="24"/>
          <w:szCs w:val="24"/>
        </w:rPr>
        <w:t xml:space="preserve"> </w:t>
      </w:r>
      <w:r w:rsidRPr="0054142F">
        <w:rPr>
          <w:sz w:val="24"/>
          <w:szCs w:val="24"/>
        </w:rPr>
        <w:t>differed not in their perspective of the opium trade, but in their response</w:t>
      </w:r>
      <w:r w:rsidR="00F118EA">
        <w:rPr>
          <w:sz w:val="24"/>
          <w:szCs w:val="24"/>
        </w:rPr>
        <w:t>s</w:t>
      </w:r>
      <w:r w:rsidRPr="0054142F">
        <w:rPr>
          <w:sz w:val="24"/>
          <w:szCs w:val="24"/>
        </w:rPr>
        <w:t xml:space="preserve"> towards the malevolence of </w:t>
      </w:r>
      <w:r w:rsidR="00F118EA">
        <w:rPr>
          <w:sz w:val="24"/>
          <w:szCs w:val="24"/>
        </w:rPr>
        <w:t>the trade</w:t>
      </w:r>
      <w:r w:rsidRPr="0054142F">
        <w:rPr>
          <w:sz w:val="24"/>
          <w:szCs w:val="24"/>
        </w:rPr>
        <w:t>. The Qing government felt that the trade was terrible for their economy</w:t>
      </w:r>
      <w:r w:rsidR="00AA6DEB" w:rsidRPr="0054142F">
        <w:rPr>
          <w:rStyle w:val="FootnoteReference"/>
          <w:sz w:val="24"/>
          <w:szCs w:val="24"/>
        </w:rPr>
        <w:footnoteReference w:id="16"/>
      </w:r>
      <w:r w:rsidRPr="0054142F">
        <w:rPr>
          <w:sz w:val="24"/>
          <w:szCs w:val="24"/>
        </w:rPr>
        <w:t xml:space="preserve"> </w:t>
      </w:r>
      <w:r w:rsidR="00AA6DEB" w:rsidRPr="0054142F">
        <w:rPr>
          <w:sz w:val="24"/>
          <w:szCs w:val="24"/>
        </w:rPr>
        <w:t xml:space="preserve">(Cheng and </w:t>
      </w:r>
      <w:proofErr w:type="spellStart"/>
      <w:r w:rsidR="00AA6DEB" w:rsidRPr="0054142F">
        <w:rPr>
          <w:sz w:val="24"/>
          <w:szCs w:val="24"/>
        </w:rPr>
        <w:t>Lestz</w:t>
      </w:r>
      <w:proofErr w:type="spellEnd"/>
      <w:r w:rsidR="00AA6DEB" w:rsidRPr="0054142F">
        <w:rPr>
          <w:sz w:val="24"/>
          <w:szCs w:val="24"/>
        </w:rPr>
        <w:t xml:space="preserve">, </w:t>
      </w:r>
      <w:r w:rsidR="00B578E2" w:rsidRPr="0054142F">
        <w:rPr>
          <w:sz w:val="24"/>
          <w:szCs w:val="24"/>
        </w:rPr>
        <w:t>p</w:t>
      </w:r>
      <w:r w:rsidR="00AA6DEB" w:rsidRPr="0054142F">
        <w:rPr>
          <w:sz w:val="24"/>
          <w:szCs w:val="24"/>
        </w:rPr>
        <w:t xml:space="preserve">. 110) </w:t>
      </w:r>
      <w:r w:rsidRPr="0054142F">
        <w:rPr>
          <w:sz w:val="24"/>
          <w:szCs w:val="24"/>
        </w:rPr>
        <w:t xml:space="preserve">as well as for maintaining </w:t>
      </w:r>
      <w:r w:rsidR="006C34A5">
        <w:rPr>
          <w:sz w:val="24"/>
          <w:szCs w:val="24"/>
        </w:rPr>
        <w:t>societal stability</w:t>
      </w:r>
      <w:r w:rsidR="002F093B" w:rsidRPr="0054142F">
        <w:rPr>
          <w:sz w:val="24"/>
          <w:szCs w:val="24"/>
        </w:rPr>
        <w:t>.</w:t>
      </w:r>
      <w:r w:rsidR="00AA6DEB" w:rsidRPr="0054142F">
        <w:rPr>
          <w:rStyle w:val="FootnoteReference"/>
          <w:sz w:val="24"/>
          <w:szCs w:val="24"/>
        </w:rPr>
        <w:footnoteReference w:id="17"/>
      </w:r>
      <w:r w:rsidR="00AA6DEB" w:rsidRPr="0054142F">
        <w:rPr>
          <w:sz w:val="24"/>
          <w:szCs w:val="24"/>
        </w:rPr>
        <w:t xml:space="preserve">(Cheng and </w:t>
      </w:r>
      <w:proofErr w:type="spellStart"/>
      <w:r w:rsidR="00AA6DEB" w:rsidRPr="0054142F">
        <w:rPr>
          <w:sz w:val="24"/>
          <w:szCs w:val="24"/>
        </w:rPr>
        <w:t>Lestz</w:t>
      </w:r>
      <w:proofErr w:type="spellEnd"/>
      <w:r w:rsidR="00AA6DEB" w:rsidRPr="0054142F">
        <w:rPr>
          <w:sz w:val="24"/>
          <w:szCs w:val="24"/>
        </w:rPr>
        <w:t xml:space="preserve">, </w:t>
      </w:r>
      <w:r w:rsidR="00B578E2" w:rsidRPr="0054142F">
        <w:rPr>
          <w:sz w:val="24"/>
          <w:szCs w:val="24"/>
        </w:rPr>
        <w:t>p</w:t>
      </w:r>
      <w:r w:rsidR="00AA6DEB" w:rsidRPr="0054142F">
        <w:rPr>
          <w:sz w:val="24"/>
          <w:szCs w:val="24"/>
        </w:rPr>
        <w:t>. 117)</w:t>
      </w:r>
      <w:r w:rsidRPr="0054142F">
        <w:rPr>
          <w:sz w:val="24"/>
          <w:szCs w:val="24"/>
        </w:rPr>
        <w:t xml:space="preserve"> The </w:t>
      </w:r>
      <w:r w:rsidR="00AA6DEB" w:rsidRPr="0054142F">
        <w:rPr>
          <w:sz w:val="24"/>
          <w:szCs w:val="24"/>
        </w:rPr>
        <w:t>Qing</w:t>
      </w:r>
      <w:r w:rsidRPr="0054142F">
        <w:rPr>
          <w:sz w:val="24"/>
          <w:szCs w:val="24"/>
        </w:rPr>
        <w:t xml:space="preserve"> government saw that it was making the people “feeble and enervated”</w:t>
      </w:r>
      <w:r w:rsidR="002F093B" w:rsidRPr="0054142F">
        <w:rPr>
          <w:sz w:val="24"/>
          <w:szCs w:val="24"/>
        </w:rPr>
        <w:t>,</w:t>
      </w:r>
      <w:r w:rsidRPr="0054142F">
        <w:rPr>
          <w:sz w:val="24"/>
          <w:szCs w:val="24"/>
        </w:rPr>
        <w:t xml:space="preserve"> (Cheng and </w:t>
      </w:r>
      <w:proofErr w:type="spellStart"/>
      <w:r w:rsidRPr="0054142F">
        <w:rPr>
          <w:sz w:val="24"/>
          <w:szCs w:val="24"/>
        </w:rPr>
        <w:t>Lestz</w:t>
      </w:r>
      <w:proofErr w:type="spellEnd"/>
      <w:r w:rsidRPr="0054142F">
        <w:rPr>
          <w:sz w:val="24"/>
          <w:szCs w:val="24"/>
        </w:rPr>
        <w:t xml:space="preserve">, </w:t>
      </w:r>
      <w:r w:rsidR="00B578E2" w:rsidRPr="0054142F">
        <w:rPr>
          <w:sz w:val="24"/>
          <w:szCs w:val="24"/>
        </w:rPr>
        <w:t>p</w:t>
      </w:r>
      <w:r w:rsidRPr="0054142F">
        <w:rPr>
          <w:sz w:val="24"/>
          <w:szCs w:val="24"/>
        </w:rPr>
        <w:t xml:space="preserve">. 117) and opposed the silver drain due to the purchase of the drug. </w:t>
      </w:r>
      <w:r w:rsidR="00F118EA">
        <w:rPr>
          <w:sz w:val="24"/>
          <w:szCs w:val="24"/>
        </w:rPr>
        <w:t xml:space="preserve">Concerns of the trade were aired in the form of memorials towards the emperor as to the appropriate response. </w:t>
      </w:r>
      <w:r w:rsidRPr="0054142F">
        <w:rPr>
          <w:sz w:val="24"/>
          <w:szCs w:val="24"/>
        </w:rPr>
        <w:t>In a memorial</w:t>
      </w:r>
      <w:r w:rsidR="00AA6DEB" w:rsidRPr="0054142F">
        <w:rPr>
          <w:sz w:val="24"/>
          <w:szCs w:val="24"/>
        </w:rPr>
        <w:t xml:space="preserve"> in 1836,</w:t>
      </w:r>
      <w:r w:rsidR="00CF19B6" w:rsidRPr="0054142F">
        <w:rPr>
          <w:sz w:val="24"/>
          <w:szCs w:val="24"/>
        </w:rPr>
        <w:t xml:space="preserve"> four years before the start of hostilities</w:t>
      </w:r>
      <w:r w:rsidRPr="0054142F">
        <w:rPr>
          <w:sz w:val="24"/>
          <w:szCs w:val="24"/>
        </w:rPr>
        <w:t xml:space="preserve">, Xu </w:t>
      </w:r>
      <w:proofErr w:type="spellStart"/>
      <w:r w:rsidRPr="0054142F">
        <w:rPr>
          <w:sz w:val="24"/>
          <w:szCs w:val="24"/>
        </w:rPr>
        <w:t>Naiji</w:t>
      </w:r>
      <w:proofErr w:type="spellEnd"/>
      <w:r w:rsidRPr="0054142F">
        <w:rPr>
          <w:sz w:val="24"/>
          <w:szCs w:val="24"/>
        </w:rPr>
        <w:t xml:space="preserve"> suggested the legalization of opium as “the more severe the interdicts against it (opium trade) are made, the more widely do the evils arising from the spread</w:t>
      </w:r>
      <w:r w:rsidR="00135188" w:rsidRPr="0054142F">
        <w:rPr>
          <w:sz w:val="24"/>
          <w:szCs w:val="24"/>
        </w:rPr>
        <w:t>”</w:t>
      </w:r>
      <w:r w:rsidR="002F093B" w:rsidRPr="0054142F">
        <w:rPr>
          <w:sz w:val="24"/>
          <w:szCs w:val="24"/>
        </w:rPr>
        <w:t>.</w:t>
      </w:r>
      <w:r w:rsidRPr="0054142F">
        <w:rPr>
          <w:sz w:val="24"/>
          <w:szCs w:val="24"/>
        </w:rPr>
        <w:t xml:space="preserve"> (Cheng and </w:t>
      </w:r>
      <w:proofErr w:type="spellStart"/>
      <w:r w:rsidRPr="0054142F">
        <w:rPr>
          <w:sz w:val="24"/>
          <w:szCs w:val="24"/>
        </w:rPr>
        <w:t>Lestz</w:t>
      </w:r>
      <w:proofErr w:type="spellEnd"/>
      <w:r w:rsidRPr="0054142F">
        <w:rPr>
          <w:sz w:val="24"/>
          <w:szCs w:val="24"/>
        </w:rPr>
        <w:t>, p. 111) Xu felt that as many people were already dependent on the trade despite the ban</w:t>
      </w:r>
      <w:r w:rsidR="002F093B" w:rsidRPr="0054142F">
        <w:rPr>
          <w:sz w:val="24"/>
          <w:szCs w:val="24"/>
        </w:rPr>
        <w:t>,</w:t>
      </w:r>
      <w:r w:rsidR="00AA6DEB" w:rsidRPr="0054142F">
        <w:rPr>
          <w:rStyle w:val="FootnoteReference"/>
          <w:sz w:val="24"/>
          <w:szCs w:val="24"/>
        </w:rPr>
        <w:footnoteReference w:id="18"/>
      </w:r>
      <w:r w:rsidR="00AA6DEB" w:rsidRPr="0054142F">
        <w:rPr>
          <w:sz w:val="24"/>
          <w:szCs w:val="24"/>
        </w:rPr>
        <w:t xml:space="preserve"> (Cheng and </w:t>
      </w:r>
      <w:proofErr w:type="spellStart"/>
      <w:r w:rsidR="00AA6DEB" w:rsidRPr="0054142F">
        <w:rPr>
          <w:sz w:val="24"/>
          <w:szCs w:val="24"/>
        </w:rPr>
        <w:t>Lestz</w:t>
      </w:r>
      <w:proofErr w:type="spellEnd"/>
      <w:r w:rsidR="00AA6DEB" w:rsidRPr="0054142F">
        <w:rPr>
          <w:sz w:val="24"/>
          <w:szCs w:val="24"/>
        </w:rPr>
        <w:t xml:space="preserve">, </w:t>
      </w:r>
      <w:r w:rsidR="00B578E2" w:rsidRPr="0054142F">
        <w:rPr>
          <w:sz w:val="24"/>
          <w:szCs w:val="24"/>
        </w:rPr>
        <w:t>p</w:t>
      </w:r>
      <w:r w:rsidR="00AA6DEB" w:rsidRPr="0054142F">
        <w:rPr>
          <w:sz w:val="24"/>
          <w:szCs w:val="24"/>
        </w:rPr>
        <w:t>. 113)</w:t>
      </w:r>
      <w:r w:rsidRPr="0054142F">
        <w:rPr>
          <w:sz w:val="24"/>
          <w:szCs w:val="24"/>
        </w:rPr>
        <w:t xml:space="preserve"> it was better to target the silver drain first by allowing barter trade for opium with other Chinese goods</w:t>
      </w:r>
      <w:r w:rsidR="002F093B" w:rsidRPr="0054142F">
        <w:rPr>
          <w:sz w:val="24"/>
          <w:szCs w:val="24"/>
        </w:rPr>
        <w:t>,</w:t>
      </w:r>
      <w:r w:rsidR="00B578E2" w:rsidRPr="0054142F">
        <w:rPr>
          <w:rStyle w:val="FootnoteReference"/>
          <w:sz w:val="24"/>
          <w:szCs w:val="24"/>
        </w:rPr>
        <w:footnoteReference w:id="19"/>
      </w:r>
      <w:r w:rsidR="00CF19B6" w:rsidRPr="0054142F">
        <w:rPr>
          <w:sz w:val="24"/>
          <w:szCs w:val="24"/>
        </w:rPr>
        <w:t xml:space="preserve"> (Cheng and </w:t>
      </w:r>
      <w:proofErr w:type="spellStart"/>
      <w:r w:rsidR="00CF19B6" w:rsidRPr="0054142F">
        <w:rPr>
          <w:sz w:val="24"/>
          <w:szCs w:val="24"/>
        </w:rPr>
        <w:t>Lestz</w:t>
      </w:r>
      <w:proofErr w:type="spellEnd"/>
      <w:r w:rsidR="00CF19B6" w:rsidRPr="0054142F">
        <w:rPr>
          <w:sz w:val="24"/>
          <w:szCs w:val="24"/>
        </w:rPr>
        <w:t xml:space="preserve">, </w:t>
      </w:r>
      <w:r w:rsidR="00B578E2" w:rsidRPr="0054142F">
        <w:rPr>
          <w:sz w:val="24"/>
          <w:szCs w:val="24"/>
        </w:rPr>
        <w:t>p</w:t>
      </w:r>
      <w:r w:rsidR="00CF19B6" w:rsidRPr="0054142F">
        <w:rPr>
          <w:sz w:val="24"/>
          <w:szCs w:val="24"/>
        </w:rPr>
        <w:t>. 113)</w:t>
      </w:r>
      <w:r w:rsidRPr="0054142F">
        <w:rPr>
          <w:sz w:val="24"/>
          <w:szCs w:val="24"/>
        </w:rPr>
        <w:t xml:space="preserve"> reducing the outflow of hard currency</w:t>
      </w:r>
      <w:r w:rsidR="00CF19B6" w:rsidRPr="0054142F">
        <w:rPr>
          <w:sz w:val="24"/>
          <w:szCs w:val="24"/>
        </w:rPr>
        <w:t xml:space="preserve"> which hurt the Qing economy.</w:t>
      </w:r>
      <w:r w:rsidR="006C34A5">
        <w:rPr>
          <w:sz w:val="24"/>
          <w:szCs w:val="24"/>
        </w:rPr>
        <w:t xml:space="preserve"> The immorality of the drug would be fought with increased severity against those who promoted the trade, such as the corrupt officials who turned a blind eye to imports.</w:t>
      </w:r>
    </w:p>
    <w:p w14:paraId="26D5371A" w14:textId="575F0F49" w:rsidR="00F6074C" w:rsidRPr="0054142F" w:rsidRDefault="00CF19B6" w:rsidP="00C35BD3">
      <w:pPr>
        <w:spacing w:line="480" w:lineRule="auto"/>
        <w:rPr>
          <w:sz w:val="24"/>
          <w:szCs w:val="24"/>
        </w:rPr>
      </w:pPr>
      <w:r w:rsidRPr="0054142F">
        <w:rPr>
          <w:sz w:val="24"/>
          <w:szCs w:val="24"/>
        </w:rPr>
        <w:t>Xu’s superior in the Board of Rites</w:t>
      </w:r>
      <w:r w:rsidR="00F118EA">
        <w:rPr>
          <w:sz w:val="24"/>
          <w:szCs w:val="24"/>
        </w:rPr>
        <w:t xml:space="preserve"> (as the imperial sacrificial court was part of the Board of Rites)</w:t>
      </w:r>
      <w:r w:rsidR="00F6074C" w:rsidRPr="0054142F">
        <w:rPr>
          <w:sz w:val="24"/>
          <w:szCs w:val="24"/>
        </w:rPr>
        <w:t xml:space="preserve">, Zhu </w:t>
      </w:r>
      <w:proofErr w:type="spellStart"/>
      <w:r w:rsidR="00F6074C" w:rsidRPr="0054142F">
        <w:rPr>
          <w:sz w:val="24"/>
          <w:szCs w:val="24"/>
        </w:rPr>
        <w:t>Zun</w:t>
      </w:r>
      <w:proofErr w:type="spellEnd"/>
      <w:r w:rsidR="00F6074C" w:rsidRPr="0054142F">
        <w:rPr>
          <w:sz w:val="24"/>
          <w:szCs w:val="24"/>
        </w:rPr>
        <w:t xml:space="preserve">, felt that </w:t>
      </w:r>
      <w:r w:rsidRPr="0054142F">
        <w:rPr>
          <w:sz w:val="24"/>
          <w:szCs w:val="24"/>
        </w:rPr>
        <w:t xml:space="preserve">a </w:t>
      </w:r>
      <w:r w:rsidR="006C34A5">
        <w:rPr>
          <w:sz w:val="24"/>
          <w:szCs w:val="24"/>
        </w:rPr>
        <w:t xml:space="preserve">direct </w:t>
      </w:r>
      <w:r w:rsidRPr="0054142F">
        <w:rPr>
          <w:sz w:val="24"/>
          <w:szCs w:val="24"/>
        </w:rPr>
        <w:t xml:space="preserve">ban </w:t>
      </w:r>
      <w:r w:rsidR="006C34A5">
        <w:rPr>
          <w:sz w:val="24"/>
          <w:szCs w:val="24"/>
        </w:rPr>
        <w:t>would be</w:t>
      </w:r>
      <w:r w:rsidR="00F6074C" w:rsidRPr="0054142F">
        <w:rPr>
          <w:sz w:val="24"/>
          <w:szCs w:val="24"/>
        </w:rPr>
        <w:t xml:space="preserve"> more</w:t>
      </w:r>
      <w:r w:rsidRPr="0054142F">
        <w:rPr>
          <w:sz w:val="24"/>
          <w:szCs w:val="24"/>
        </w:rPr>
        <w:t xml:space="preserve"> ideal</w:t>
      </w:r>
      <w:r w:rsidR="00F6074C" w:rsidRPr="0054142F">
        <w:rPr>
          <w:sz w:val="24"/>
          <w:szCs w:val="24"/>
        </w:rPr>
        <w:t>.</w:t>
      </w:r>
      <w:r w:rsidR="00F118EA">
        <w:rPr>
          <w:rStyle w:val="FootnoteReference"/>
          <w:sz w:val="24"/>
          <w:szCs w:val="24"/>
        </w:rPr>
        <w:footnoteReference w:id="20"/>
      </w:r>
      <w:r w:rsidR="00F118EA" w:rsidRPr="0054142F">
        <w:rPr>
          <w:sz w:val="24"/>
          <w:szCs w:val="24"/>
        </w:rPr>
        <w:t xml:space="preserve"> </w:t>
      </w:r>
      <w:r w:rsidRPr="0054142F">
        <w:rPr>
          <w:sz w:val="24"/>
          <w:szCs w:val="24"/>
        </w:rPr>
        <w:t xml:space="preserve">(Cheng and </w:t>
      </w:r>
      <w:proofErr w:type="spellStart"/>
      <w:r w:rsidRPr="0054142F">
        <w:rPr>
          <w:sz w:val="24"/>
          <w:szCs w:val="24"/>
        </w:rPr>
        <w:t>Lestz</w:t>
      </w:r>
      <w:proofErr w:type="spellEnd"/>
      <w:r w:rsidRPr="0054142F">
        <w:rPr>
          <w:sz w:val="24"/>
          <w:szCs w:val="24"/>
        </w:rPr>
        <w:t xml:space="preserve">, </w:t>
      </w:r>
      <w:r w:rsidR="00B578E2" w:rsidRPr="0054142F">
        <w:rPr>
          <w:sz w:val="24"/>
          <w:szCs w:val="24"/>
        </w:rPr>
        <w:t>p</w:t>
      </w:r>
      <w:r w:rsidRPr="0054142F">
        <w:rPr>
          <w:sz w:val="24"/>
          <w:szCs w:val="24"/>
        </w:rPr>
        <w:t>. 114)</w:t>
      </w:r>
      <w:r w:rsidR="00F6074C" w:rsidRPr="0054142F">
        <w:rPr>
          <w:sz w:val="24"/>
          <w:szCs w:val="24"/>
        </w:rPr>
        <w:t xml:space="preserve"> Zhu suggested the eradication of the trade </w:t>
      </w:r>
      <w:r w:rsidR="00C24169">
        <w:rPr>
          <w:sz w:val="24"/>
          <w:szCs w:val="24"/>
        </w:rPr>
        <w:t>through</w:t>
      </w:r>
      <w:r w:rsidR="00F6074C" w:rsidRPr="0054142F">
        <w:rPr>
          <w:sz w:val="24"/>
          <w:szCs w:val="24"/>
        </w:rPr>
        <w:t xml:space="preserve"> a ban on opium imports</w:t>
      </w:r>
      <w:r w:rsidRPr="0054142F">
        <w:rPr>
          <w:sz w:val="24"/>
          <w:szCs w:val="24"/>
        </w:rPr>
        <w:t xml:space="preserve"> </w:t>
      </w:r>
      <w:r w:rsidR="00F6074C" w:rsidRPr="0054142F">
        <w:rPr>
          <w:sz w:val="24"/>
          <w:szCs w:val="24"/>
        </w:rPr>
        <w:t>and extended t</w:t>
      </w:r>
      <w:r w:rsidR="006C34A5">
        <w:rPr>
          <w:sz w:val="24"/>
          <w:szCs w:val="24"/>
        </w:rPr>
        <w:t xml:space="preserve">he ban </w:t>
      </w:r>
      <w:r w:rsidR="00F6074C" w:rsidRPr="0054142F">
        <w:rPr>
          <w:sz w:val="24"/>
          <w:szCs w:val="24"/>
        </w:rPr>
        <w:lastRenderedPageBreak/>
        <w:t>to local production.</w:t>
      </w:r>
      <w:r w:rsidR="00F118EA">
        <w:rPr>
          <w:rStyle w:val="FootnoteReference"/>
          <w:sz w:val="24"/>
          <w:szCs w:val="24"/>
        </w:rPr>
        <w:footnoteReference w:id="21"/>
      </w:r>
      <w:r w:rsidR="00F118EA" w:rsidRPr="0054142F">
        <w:rPr>
          <w:sz w:val="24"/>
          <w:szCs w:val="24"/>
        </w:rPr>
        <w:t xml:space="preserve"> </w:t>
      </w:r>
      <w:r w:rsidR="00AE281A" w:rsidRPr="0054142F">
        <w:rPr>
          <w:sz w:val="24"/>
          <w:szCs w:val="24"/>
        </w:rPr>
        <w:t xml:space="preserve">(Cheng and </w:t>
      </w:r>
      <w:proofErr w:type="spellStart"/>
      <w:r w:rsidR="00AE281A" w:rsidRPr="0054142F">
        <w:rPr>
          <w:sz w:val="24"/>
          <w:szCs w:val="24"/>
        </w:rPr>
        <w:t>Lestz</w:t>
      </w:r>
      <w:proofErr w:type="spellEnd"/>
      <w:r w:rsidR="00AE281A" w:rsidRPr="0054142F">
        <w:rPr>
          <w:sz w:val="24"/>
          <w:szCs w:val="24"/>
        </w:rPr>
        <w:t xml:space="preserve">, </w:t>
      </w:r>
      <w:r w:rsidR="000106EA" w:rsidRPr="0054142F">
        <w:rPr>
          <w:sz w:val="24"/>
          <w:szCs w:val="24"/>
        </w:rPr>
        <w:t>p</w:t>
      </w:r>
      <w:r w:rsidR="00AE281A" w:rsidRPr="0054142F">
        <w:rPr>
          <w:sz w:val="24"/>
          <w:szCs w:val="24"/>
        </w:rPr>
        <w:t>. 116)</w:t>
      </w:r>
      <w:r w:rsidR="00F6074C" w:rsidRPr="0054142F">
        <w:rPr>
          <w:sz w:val="24"/>
          <w:szCs w:val="24"/>
        </w:rPr>
        <w:t xml:space="preserve"> Zhu disagreed with Xu as he felt </w:t>
      </w:r>
      <w:r w:rsidRPr="0054142F">
        <w:rPr>
          <w:sz w:val="24"/>
          <w:szCs w:val="24"/>
        </w:rPr>
        <w:t xml:space="preserve">it would be an insult to the Qing Dynasty to invite the merchants that they had </w:t>
      </w:r>
      <w:r w:rsidR="00F118EA">
        <w:rPr>
          <w:sz w:val="24"/>
          <w:szCs w:val="24"/>
        </w:rPr>
        <w:t>banned</w:t>
      </w:r>
      <w:r w:rsidR="00F118EA">
        <w:rPr>
          <w:rStyle w:val="FootnoteReference"/>
          <w:sz w:val="24"/>
          <w:szCs w:val="24"/>
        </w:rPr>
        <w:footnoteReference w:id="22"/>
      </w:r>
      <w:r w:rsidRPr="0054142F">
        <w:rPr>
          <w:sz w:val="24"/>
          <w:szCs w:val="24"/>
        </w:rPr>
        <w:t xml:space="preserve"> (Cheng and </w:t>
      </w:r>
      <w:proofErr w:type="spellStart"/>
      <w:r w:rsidRPr="0054142F">
        <w:rPr>
          <w:sz w:val="24"/>
          <w:szCs w:val="24"/>
        </w:rPr>
        <w:t>Lestz</w:t>
      </w:r>
      <w:proofErr w:type="spellEnd"/>
      <w:r w:rsidRPr="0054142F">
        <w:rPr>
          <w:sz w:val="24"/>
          <w:szCs w:val="24"/>
        </w:rPr>
        <w:t xml:space="preserve">, </w:t>
      </w:r>
      <w:r w:rsidR="000106EA" w:rsidRPr="0054142F">
        <w:rPr>
          <w:sz w:val="24"/>
          <w:szCs w:val="24"/>
        </w:rPr>
        <w:t>p</w:t>
      </w:r>
      <w:r w:rsidRPr="0054142F">
        <w:rPr>
          <w:sz w:val="24"/>
          <w:szCs w:val="24"/>
        </w:rPr>
        <w:t>. 115)</w:t>
      </w:r>
      <w:r w:rsidR="00AE281A" w:rsidRPr="0054142F">
        <w:rPr>
          <w:sz w:val="24"/>
          <w:szCs w:val="24"/>
        </w:rPr>
        <w:t xml:space="preserve"> and that previous domestic production had not seen a shortfall in the silver drain</w:t>
      </w:r>
      <w:r w:rsidR="00F6074C" w:rsidRPr="0054142F">
        <w:rPr>
          <w:sz w:val="24"/>
          <w:szCs w:val="24"/>
        </w:rPr>
        <w:t xml:space="preserve">. Furthermore, the production of opium required soil that would better serve the nation by producing </w:t>
      </w:r>
      <w:r w:rsidR="006C34A5">
        <w:rPr>
          <w:sz w:val="24"/>
          <w:szCs w:val="24"/>
        </w:rPr>
        <w:t>staple</w:t>
      </w:r>
      <w:r w:rsidR="00F118EA">
        <w:rPr>
          <w:sz w:val="24"/>
          <w:szCs w:val="24"/>
        </w:rPr>
        <w:t xml:space="preserve"> goods</w:t>
      </w:r>
      <w:r w:rsidR="006C34A5">
        <w:rPr>
          <w:sz w:val="24"/>
          <w:szCs w:val="24"/>
        </w:rPr>
        <w:t xml:space="preserve"> </w:t>
      </w:r>
      <w:r w:rsidR="00F6074C" w:rsidRPr="0054142F">
        <w:rPr>
          <w:sz w:val="24"/>
          <w:szCs w:val="24"/>
        </w:rPr>
        <w:t>instead</w:t>
      </w:r>
      <w:r w:rsidR="002F093B" w:rsidRPr="0054142F">
        <w:rPr>
          <w:sz w:val="24"/>
          <w:szCs w:val="24"/>
        </w:rPr>
        <w:t>.</w:t>
      </w:r>
      <w:r w:rsidR="00F118EA">
        <w:rPr>
          <w:rStyle w:val="FootnoteReference"/>
          <w:sz w:val="24"/>
          <w:szCs w:val="24"/>
        </w:rPr>
        <w:footnoteReference w:id="23"/>
      </w:r>
      <w:r w:rsidR="00F118EA" w:rsidRPr="0054142F">
        <w:rPr>
          <w:sz w:val="24"/>
          <w:szCs w:val="24"/>
        </w:rPr>
        <w:t xml:space="preserve"> </w:t>
      </w:r>
      <w:r w:rsidR="00AE281A" w:rsidRPr="0054142F">
        <w:rPr>
          <w:sz w:val="24"/>
          <w:szCs w:val="24"/>
        </w:rPr>
        <w:t xml:space="preserve">(Cheng and </w:t>
      </w:r>
      <w:proofErr w:type="spellStart"/>
      <w:r w:rsidR="00AE281A" w:rsidRPr="0054142F">
        <w:rPr>
          <w:sz w:val="24"/>
          <w:szCs w:val="24"/>
        </w:rPr>
        <w:t>Lestz</w:t>
      </w:r>
      <w:proofErr w:type="spellEnd"/>
      <w:r w:rsidR="00AE281A" w:rsidRPr="0054142F">
        <w:rPr>
          <w:sz w:val="24"/>
          <w:szCs w:val="24"/>
        </w:rPr>
        <w:t xml:space="preserve">, </w:t>
      </w:r>
      <w:r w:rsidR="000106EA" w:rsidRPr="0054142F">
        <w:rPr>
          <w:sz w:val="24"/>
          <w:szCs w:val="24"/>
        </w:rPr>
        <w:t>p</w:t>
      </w:r>
      <w:r w:rsidR="00AE281A" w:rsidRPr="0054142F">
        <w:rPr>
          <w:sz w:val="24"/>
          <w:szCs w:val="24"/>
        </w:rPr>
        <w:t>. 116)</w:t>
      </w:r>
      <w:r w:rsidR="00F6074C" w:rsidRPr="0054142F">
        <w:rPr>
          <w:sz w:val="24"/>
          <w:szCs w:val="24"/>
        </w:rPr>
        <w:t xml:space="preserve"> This</w:t>
      </w:r>
      <w:r w:rsidR="006A7E9A" w:rsidRPr="0054142F">
        <w:rPr>
          <w:sz w:val="24"/>
          <w:szCs w:val="24"/>
        </w:rPr>
        <w:t xml:space="preserve"> was more palatable to the Qing government due to their Confucianist beliefs, and they enforced the ban</w:t>
      </w:r>
      <w:r w:rsidR="002F093B" w:rsidRPr="0054142F">
        <w:rPr>
          <w:sz w:val="24"/>
          <w:szCs w:val="24"/>
        </w:rPr>
        <w:t>.</w:t>
      </w:r>
      <w:r w:rsidR="00F118EA">
        <w:rPr>
          <w:rStyle w:val="FootnoteReference"/>
          <w:sz w:val="24"/>
          <w:szCs w:val="24"/>
        </w:rPr>
        <w:footnoteReference w:id="24"/>
      </w:r>
      <w:r w:rsidR="006A7E9A" w:rsidRPr="0054142F">
        <w:rPr>
          <w:sz w:val="24"/>
          <w:szCs w:val="24"/>
        </w:rPr>
        <w:t xml:space="preserve"> </w:t>
      </w:r>
      <w:r w:rsidR="00AE281A" w:rsidRPr="0054142F">
        <w:rPr>
          <w:sz w:val="24"/>
          <w:szCs w:val="24"/>
        </w:rPr>
        <w:t xml:space="preserve">(Cheng and </w:t>
      </w:r>
      <w:proofErr w:type="spellStart"/>
      <w:r w:rsidR="00AE281A" w:rsidRPr="0054142F">
        <w:rPr>
          <w:sz w:val="24"/>
          <w:szCs w:val="24"/>
        </w:rPr>
        <w:t>Lestz</w:t>
      </w:r>
      <w:proofErr w:type="spellEnd"/>
      <w:r w:rsidR="00AE281A" w:rsidRPr="0054142F">
        <w:rPr>
          <w:sz w:val="24"/>
          <w:szCs w:val="24"/>
        </w:rPr>
        <w:t xml:space="preserve">, </w:t>
      </w:r>
      <w:r w:rsidR="000106EA" w:rsidRPr="0054142F">
        <w:rPr>
          <w:sz w:val="24"/>
          <w:szCs w:val="24"/>
        </w:rPr>
        <w:t>p</w:t>
      </w:r>
      <w:r w:rsidR="00AE281A" w:rsidRPr="0054142F">
        <w:rPr>
          <w:sz w:val="24"/>
          <w:szCs w:val="24"/>
        </w:rPr>
        <w:t>. 119)</w:t>
      </w:r>
      <w:r w:rsidR="006A7E9A" w:rsidRPr="0054142F">
        <w:rPr>
          <w:sz w:val="24"/>
          <w:szCs w:val="24"/>
        </w:rPr>
        <w:t xml:space="preserve"> </w:t>
      </w:r>
      <w:r w:rsidR="00C24169">
        <w:rPr>
          <w:sz w:val="24"/>
          <w:szCs w:val="24"/>
        </w:rPr>
        <w:t>W</w:t>
      </w:r>
      <w:r w:rsidR="006A7E9A" w:rsidRPr="0054142F">
        <w:rPr>
          <w:sz w:val="24"/>
          <w:szCs w:val="24"/>
        </w:rPr>
        <w:t xml:space="preserve">e can see that both officials believed that the </w:t>
      </w:r>
      <w:r w:rsidR="00AE281A" w:rsidRPr="0054142F">
        <w:rPr>
          <w:sz w:val="24"/>
          <w:szCs w:val="24"/>
        </w:rPr>
        <w:t>opium was weakening the empire’s foundations and sought to increase the severity of selling the drug on Chinese soil</w:t>
      </w:r>
      <w:r w:rsidR="00F118EA">
        <w:rPr>
          <w:sz w:val="24"/>
          <w:szCs w:val="24"/>
        </w:rPr>
        <w:t>, albeit through different means</w:t>
      </w:r>
      <w:r w:rsidR="00AE281A" w:rsidRPr="0054142F">
        <w:rPr>
          <w:sz w:val="24"/>
          <w:szCs w:val="24"/>
        </w:rPr>
        <w:t xml:space="preserve">. </w:t>
      </w:r>
      <w:r w:rsidR="006C34A5">
        <w:rPr>
          <w:sz w:val="24"/>
          <w:szCs w:val="24"/>
        </w:rPr>
        <w:t xml:space="preserve">However, further analysis would prove that Zhu’s idea was a blunt weapon that saw </w:t>
      </w:r>
      <w:r w:rsidR="009F4EEE">
        <w:rPr>
          <w:sz w:val="24"/>
          <w:szCs w:val="24"/>
        </w:rPr>
        <w:t>little adoption</w:t>
      </w:r>
      <w:r w:rsidR="006C34A5">
        <w:rPr>
          <w:sz w:val="24"/>
          <w:szCs w:val="24"/>
        </w:rPr>
        <w:t xml:space="preserve"> as the British continued to successfully increase their imports</w:t>
      </w:r>
      <w:r w:rsidR="009F4EEE">
        <w:rPr>
          <w:sz w:val="24"/>
          <w:szCs w:val="24"/>
        </w:rPr>
        <w:t xml:space="preserve"> into China despite the severity of the bans. </w:t>
      </w:r>
    </w:p>
    <w:p w14:paraId="3C0B65C2" w14:textId="11FF833C" w:rsidR="006A7E9A" w:rsidRPr="0054142F" w:rsidRDefault="00AE281A" w:rsidP="00C35BD3">
      <w:pPr>
        <w:spacing w:line="480" w:lineRule="auto"/>
        <w:rPr>
          <w:sz w:val="24"/>
          <w:szCs w:val="24"/>
        </w:rPr>
      </w:pPr>
      <w:r w:rsidRPr="0054142F">
        <w:rPr>
          <w:sz w:val="24"/>
          <w:szCs w:val="24"/>
        </w:rPr>
        <w:t>The insistence of the Qin</w:t>
      </w:r>
      <w:r w:rsidR="00CE450E" w:rsidRPr="0054142F">
        <w:rPr>
          <w:sz w:val="24"/>
          <w:szCs w:val="24"/>
        </w:rPr>
        <w:t xml:space="preserve">g government to </w:t>
      </w:r>
      <w:r w:rsidR="009F4EEE">
        <w:rPr>
          <w:sz w:val="24"/>
          <w:szCs w:val="24"/>
        </w:rPr>
        <w:t>proscribe</w:t>
      </w:r>
      <w:r w:rsidR="00CE450E" w:rsidRPr="0054142F">
        <w:rPr>
          <w:sz w:val="24"/>
          <w:szCs w:val="24"/>
        </w:rPr>
        <w:t xml:space="preserve"> British opium trade as well as the British efforts to ensure their financial cash cow would only fatten further made the Opium War inevitable. </w:t>
      </w:r>
      <w:r w:rsidR="006A7E9A" w:rsidRPr="0054142F">
        <w:rPr>
          <w:sz w:val="24"/>
          <w:szCs w:val="24"/>
        </w:rPr>
        <w:t>The letters addressed to both King George and Qian Long reflected the differing cultural beliefs that provoked the war. King George was implicit in his aggression, telling his counterpart “we granted to our enemies, after obtaining victories over them in the four quarters of the world the blessings of peace.”</w:t>
      </w:r>
      <w:r w:rsidR="00CE450E" w:rsidRPr="0054142F">
        <w:rPr>
          <w:sz w:val="24"/>
          <w:szCs w:val="24"/>
        </w:rPr>
        <w:t xml:space="preserve"> (Morse, </w:t>
      </w:r>
      <w:r w:rsidR="000106EA" w:rsidRPr="0054142F">
        <w:rPr>
          <w:sz w:val="24"/>
          <w:szCs w:val="24"/>
        </w:rPr>
        <w:t>p</w:t>
      </w:r>
      <w:r w:rsidR="00CE450E" w:rsidRPr="0054142F">
        <w:rPr>
          <w:sz w:val="24"/>
          <w:szCs w:val="24"/>
        </w:rPr>
        <w:t>. 244) T</w:t>
      </w:r>
      <w:r w:rsidR="006A7E9A" w:rsidRPr="0054142F">
        <w:rPr>
          <w:sz w:val="24"/>
          <w:szCs w:val="24"/>
        </w:rPr>
        <w:t xml:space="preserve">his reflected the pride that King George </w:t>
      </w:r>
      <w:r w:rsidR="00CE450E" w:rsidRPr="0054142F">
        <w:rPr>
          <w:sz w:val="24"/>
          <w:szCs w:val="24"/>
        </w:rPr>
        <w:t xml:space="preserve">had </w:t>
      </w:r>
      <w:r w:rsidR="006A7E9A" w:rsidRPr="0054142F">
        <w:rPr>
          <w:sz w:val="24"/>
          <w:szCs w:val="24"/>
        </w:rPr>
        <w:t xml:space="preserve">in the superiority of his army and their technology, as he was </w:t>
      </w:r>
      <w:r w:rsidR="00CE450E" w:rsidRPr="0054142F">
        <w:rPr>
          <w:sz w:val="24"/>
          <w:szCs w:val="24"/>
        </w:rPr>
        <w:t xml:space="preserve">talking of war </w:t>
      </w:r>
      <w:r w:rsidR="006A7E9A" w:rsidRPr="0054142F">
        <w:rPr>
          <w:sz w:val="24"/>
          <w:szCs w:val="24"/>
        </w:rPr>
        <w:t xml:space="preserve">when </w:t>
      </w:r>
      <w:r w:rsidR="00CE450E" w:rsidRPr="0054142F">
        <w:rPr>
          <w:sz w:val="24"/>
          <w:szCs w:val="24"/>
        </w:rPr>
        <w:lastRenderedPageBreak/>
        <w:t>the two countries</w:t>
      </w:r>
      <w:r w:rsidR="006A7E9A" w:rsidRPr="0054142F">
        <w:rPr>
          <w:sz w:val="24"/>
          <w:szCs w:val="24"/>
        </w:rPr>
        <w:t xml:space="preserve"> had yet to </w:t>
      </w:r>
      <w:r w:rsidR="00CE450E" w:rsidRPr="0054142F">
        <w:rPr>
          <w:sz w:val="24"/>
          <w:szCs w:val="24"/>
        </w:rPr>
        <w:t>initiate hostilities</w:t>
      </w:r>
      <w:r w:rsidR="006A7E9A" w:rsidRPr="0054142F">
        <w:rPr>
          <w:sz w:val="24"/>
          <w:szCs w:val="24"/>
        </w:rPr>
        <w:t xml:space="preserve">. Qian Long detected the </w:t>
      </w:r>
      <w:r w:rsidR="00E871AA">
        <w:rPr>
          <w:sz w:val="24"/>
          <w:szCs w:val="24"/>
        </w:rPr>
        <w:t>superior</w:t>
      </w:r>
      <w:r w:rsidR="00CE450E" w:rsidRPr="0054142F">
        <w:rPr>
          <w:sz w:val="24"/>
          <w:szCs w:val="24"/>
        </w:rPr>
        <w:t xml:space="preserve"> </w:t>
      </w:r>
      <w:r w:rsidR="006A7E9A" w:rsidRPr="0054142F">
        <w:rPr>
          <w:sz w:val="24"/>
          <w:szCs w:val="24"/>
        </w:rPr>
        <w:t>attitude and responded with disappointment and incredulousness towards Lord Macartney’s requests</w:t>
      </w:r>
      <w:r w:rsidR="002F093B" w:rsidRPr="0054142F">
        <w:rPr>
          <w:sz w:val="24"/>
          <w:szCs w:val="24"/>
        </w:rPr>
        <w:t>.</w:t>
      </w:r>
      <w:r w:rsidR="00CE450E" w:rsidRPr="0054142F">
        <w:rPr>
          <w:rStyle w:val="FootnoteReference"/>
          <w:sz w:val="24"/>
          <w:szCs w:val="24"/>
        </w:rPr>
        <w:footnoteReference w:id="25"/>
      </w:r>
      <w:r w:rsidR="006A7E9A" w:rsidRPr="0054142F">
        <w:rPr>
          <w:sz w:val="24"/>
          <w:szCs w:val="24"/>
        </w:rPr>
        <w:t xml:space="preserve"> Both countries were </w:t>
      </w:r>
      <w:r w:rsidR="00E91703" w:rsidRPr="0054142F">
        <w:rPr>
          <w:sz w:val="24"/>
          <w:szCs w:val="24"/>
        </w:rPr>
        <w:t xml:space="preserve">overlords in </w:t>
      </w:r>
      <w:r w:rsidR="006A7E9A" w:rsidRPr="0054142F">
        <w:rPr>
          <w:sz w:val="24"/>
          <w:szCs w:val="24"/>
        </w:rPr>
        <w:t>their political sphere</w:t>
      </w:r>
      <w:r w:rsidR="00E871AA">
        <w:rPr>
          <w:sz w:val="24"/>
          <w:szCs w:val="24"/>
        </w:rPr>
        <w:t>s</w:t>
      </w:r>
      <w:r w:rsidR="00E91703" w:rsidRPr="0054142F">
        <w:rPr>
          <w:sz w:val="24"/>
          <w:szCs w:val="24"/>
        </w:rPr>
        <w:t xml:space="preserve"> of influence</w:t>
      </w:r>
      <w:r w:rsidR="00E871AA">
        <w:rPr>
          <w:sz w:val="24"/>
          <w:szCs w:val="24"/>
        </w:rPr>
        <w:t>; with Britain being an industrial empire and Qing China having had a long history of success with border clashes as well as billing itself as the Celestial Empire of East Asia. It was unlikely that one would be willing to subordinate to the other</w:t>
      </w:r>
      <w:r w:rsidR="006A7E9A" w:rsidRPr="0054142F">
        <w:rPr>
          <w:sz w:val="24"/>
          <w:szCs w:val="24"/>
        </w:rPr>
        <w:t xml:space="preserve">. </w:t>
      </w:r>
      <w:r w:rsidR="00E871AA">
        <w:rPr>
          <w:sz w:val="24"/>
          <w:szCs w:val="24"/>
        </w:rPr>
        <w:t>Once</w:t>
      </w:r>
      <w:r w:rsidR="009F4EEE">
        <w:rPr>
          <w:sz w:val="24"/>
          <w:szCs w:val="24"/>
        </w:rPr>
        <w:t xml:space="preserve"> </w:t>
      </w:r>
      <w:r w:rsidR="006A7E9A" w:rsidRPr="0054142F">
        <w:rPr>
          <w:sz w:val="24"/>
          <w:szCs w:val="24"/>
        </w:rPr>
        <w:t xml:space="preserve">Lin </w:t>
      </w:r>
      <w:proofErr w:type="spellStart"/>
      <w:r w:rsidR="006A7E9A" w:rsidRPr="0054142F">
        <w:rPr>
          <w:sz w:val="24"/>
          <w:szCs w:val="24"/>
        </w:rPr>
        <w:t>Zexu</w:t>
      </w:r>
      <w:proofErr w:type="spellEnd"/>
      <w:r w:rsidR="006A7E9A" w:rsidRPr="0054142F">
        <w:rPr>
          <w:sz w:val="24"/>
          <w:szCs w:val="24"/>
        </w:rPr>
        <w:t xml:space="preserve"> confiscated the twenty thousand chests of opium and arrested 1700 foreign merchants</w:t>
      </w:r>
      <w:r w:rsidR="009F4EEE">
        <w:rPr>
          <w:sz w:val="24"/>
          <w:szCs w:val="24"/>
        </w:rPr>
        <w:t>,</w:t>
      </w:r>
      <w:r w:rsidR="006A7E9A" w:rsidRPr="0054142F">
        <w:rPr>
          <w:sz w:val="24"/>
          <w:szCs w:val="24"/>
        </w:rPr>
        <w:t xml:space="preserve"> </w:t>
      </w:r>
      <w:r w:rsidR="009F4EEE">
        <w:rPr>
          <w:sz w:val="24"/>
          <w:szCs w:val="24"/>
        </w:rPr>
        <w:t>t</w:t>
      </w:r>
      <w:r w:rsidR="006A7E9A" w:rsidRPr="0054142F">
        <w:rPr>
          <w:sz w:val="24"/>
          <w:szCs w:val="24"/>
        </w:rPr>
        <w:t>he British</w:t>
      </w:r>
      <w:r w:rsidR="00B578E2" w:rsidRPr="0054142F">
        <w:rPr>
          <w:sz w:val="24"/>
          <w:szCs w:val="24"/>
        </w:rPr>
        <w:t xml:space="preserve"> responded by</w:t>
      </w:r>
      <w:r w:rsidR="006A7E9A" w:rsidRPr="0054142F">
        <w:rPr>
          <w:sz w:val="24"/>
          <w:szCs w:val="24"/>
        </w:rPr>
        <w:t xml:space="preserve"> declaring war on China</w:t>
      </w:r>
      <w:r w:rsidR="00E871AA">
        <w:rPr>
          <w:sz w:val="24"/>
          <w:szCs w:val="24"/>
        </w:rPr>
        <w:t xml:space="preserve"> for the insult to its citizens and the compensation of British goods</w:t>
      </w:r>
      <w:r w:rsidR="00B578E2" w:rsidRPr="0054142F">
        <w:rPr>
          <w:sz w:val="24"/>
          <w:szCs w:val="24"/>
        </w:rPr>
        <w:t>, leading</w:t>
      </w:r>
      <w:r w:rsidR="006A7E9A" w:rsidRPr="0054142F">
        <w:rPr>
          <w:sz w:val="24"/>
          <w:szCs w:val="24"/>
        </w:rPr>
        <w:t xml:space="preserve"> to the ‘century of humiliation’ that culminated in the breakdown of the Qing Dynasty, the replacement of monarchy with warlord rule and the arrival of communism in China. </w:t>
      </w:r>
      <w:r w:rsidR="00E91703" w:rsidRPr="0054142F">
        <w:rPr>
          <w:rStyle w:val="FootnoteReference"/>
          <w:sz w:val="24"/>
          <w:szCs w:val="24"/>
        </w:rPr>
        <w:footnoteReference w:id="26"/>
      </w:r>
    </w:p>
    <w:p w14:paraId="01C4C5BA" w14:textId="6E7AF71A" w:rsidR="006A6E07" w:rsidRPr="0054142F" w:rsidRDefault="006A7E9A" w:rsidP="00C35BD3">
      <w:pPr>
        <w:spacing w:line="480" w:lineRule="auto"/>
        <w:rPr>
          <w:sz w:val="24"/>
          <w:szCs w:val="24"/>
        </w:rPr>
      </w:pPr>
      <w:r w:rsidRPr="0054142F">
        <w:rPr>
          <w:sz w:val="24"/>
          <w:szCs w:val="24"/>
        </w:rPr>
        <w:t xml:space="preserve">Now, we shall talk about Western views in the twentieth century. Opium, in </w:t>
      </w:r>
      <w:r w:rsidR="00B578E2" w:rsidRPr="0054142F">
        <w:rPr>
          <w:sz w:val="24"/>
          <w:szCs w:val="24"/>
        </w:rPr>
        <w:t xml:space="preserve">John </w:t>
      </w:r>
      <w:r w:rsidR="0059185B" w:rsidRPr="0054142F">
        <w:rPr>
          <w:sz w:val="24"/>
          <w:szCs w:val="24"/>
        </w:rPr>
        <w:t xml:space="preserve">Fairbank’s </w:t>
      </w:r>
      <w:r w:rsidRPr="0054142F">
        <w:rPr>
          <w:sz w:val="24"/>
          <w:szCs w:val="24"/>
        </w:rPr>
        <w:t>view, was not the true cause of the war</w:t>
      </w:r>
      <w:r w:rsidR="0059185B" w:rsidRPr="0054142F">
        <w:rPr>
          <w:sz w:val="24"/>
          <w:szCs w:val="24"/>
        </w:rPr>
        <w:t>.</w:t>
      </w:r>
      <w:r w:rsidR="00EC39F4" w:rsidRPr="0054142F">
        <w:rPr>
          <w:rStyle w:val="FootnoteReference"/>
          <w:sz w:val="24"/>
          <w:szCs w:val="24"/>
        </w:rPr>
        <w:footnoteReference w:id="27"/>
      </w:r>
      <w:r w:rsidR="00B578E2" w:rsidRPr="0054142F">
        <w:rPr>
          <w:sz w:val="24"/>
          <w:szCs w:val="24"/>
        </w:rPr>
        <w:t xml:space="preserve">(Pomeranz and </w:t>
      </w:r>
      <w:proofErr w:type="spellStart"/>
      <w:r w:rsidR="00B578E2" w:rsidRPr="0054142F">
        <w:rPr>
          <w:sz w:val="24"/>
          <w:szCs w:val="24"/>
        </w:rPr>
        <w:t>Topik</w:t>
      </w:r>
      <w:proofErr w:type="spellEnd"/>
      <w:r w:rsidR="00B578E2" w:rsidRPr="0054142F">
        <w:rPr>
          <w:sz w:val="24"/>
          <w:szCs w:val="24"/>
        </w:rPr>
        <w:t>, p. 90)</w:t>
      </w:r>
      <w:r w:rsidR="0059185B" w:rsidRPr="0054142F">
        <w:rPr>
          <w:sz w:val="24"/>
          <w:szCs w:val="24"/>
        </w:rPr>
        <w:t xml:space="preserve"> </w:t>
      </w:r>
      <w:r w:rsidRPr="0054142F">
        <w:rPr>
          <w:sz w:val="24"/>
          <w:szCs w:val="24"/>
        </w:rPr>
        <w:t>Peter</w:t>
      </w:r>
      <w:r w:rsidR="0059185B" w:rsidRPr="0054142F">
        <w:rPr>
          <w:sz w:val="24"/>
          <w:szCs w:val="24"/>
        </w:rPr>
        <w:t xml:space="preserve"> </w:t>
      </w:r>
      <w:r w:rsidRPr="0054142F">
        <w:rPr>
          <w:sz w:val="24"/>
          <w:szCs w:val="24"/>
        </w:rPr>
        <w:t xml:space="preserve">Fay </w:t>
      </w:r>
      <w:r w:rsidR="00E871AA">
        <w:rPr>
          <w:sz w:val="24"/>
          <w:szCs w:val="24"/>
        </w:rPr>
        <w:t xml:space="preserve">agreed and </w:t>
      </w:r>
      <w:r w:rsidRPr="0054142F">
        <w:rPr>
          <w:sz w:val="24"/>
          <w:szCs w:val="24"/>
        </w:rPr>
        <w:t>felt that t</w:t>
      </w:r>
      <w:r w:rsidR="006A6E07" w:rsidRPr="0054142F">
        <w:rPr>
          <w:sz w:val="24"/>
          <w:szCs w:val="24"/>
        </w:rPr>
        <w:t>he war was fought not over opium, but the confiscation of chests which later demanded compensation, as well as the arrest of British merchants on Chinese soil</w:t>
      </w:r>
      <w:r w:rsidR="0059185B" w:rsidRPr="0054142F">
        <w:rPr>
          <w:sz w:val="24"/>
          <w:szCs w:val="24"/>
        </w:rPr>
        <w:t>.</w:t>
      </w:r>
      <w:r w:rsidR="0059185B" w:rsidRPr="0054142F">
        <w:rPr>
          <w:rStyle w:val="FootnoteReference"/>
          <w:sz w:val="24"/>
          <w:szCs w:val="24"/>
        </w:rPr>
        <w:footnoteReference w:id="28"/>
      </w:r>
      <w:r w:rsidR="0059185B" w:rsidRPr="0054142F">
        <w:rPr>
          <w:sz w:val="24"/>
          <w:szCs w:val="24"/>
        </w:rPr>
        <w:t xml:space="preserve"> (Fay, </w:t>
      </w:r>
      <w:r w:rsidR="000106EA" w:rsidRPr="0054142F">
        <w:rPr>
          <w:sz w:val="24"/>
          <w:szCs w:val="24"/>
        </w:rPr>
        <w:t>p</w:t>
      </w:r>
      <w:r w:rsidR="0059185B" w:rsidRPr="0054142F">
        <w:rPr>
          <w:sz w:val="24"/>
          <w:szCs w:val="24"/>
        </w:rPr>
        <w:t>. 27)</w:t>
      </w:r>
      <w:r w:rsidR="006A6E07" w:rsidRPr="0054142F">
        <w:rPr>
          <w:sz w:val="24"/>
          <w:szCs w:val="24"/>
        </w:rPr>
        <w:t xml:space="preserve"> </w:t>
      </w:r>
      <w:r w:rsidR="00E871AA">
        <w:rPr>
          <w:sz w:val="24"/>
          <w:szCs w:val="24"/>
        </w:rPr>
        <w:t xml:space="preserve">To Fay’s mind, the British had every right to pursue a ‘just war’ as the British needed to punish the Chinese for disrespecting the right for the British to handle its own citizens. </w:t>
      </w:r>
      <w:r w:rsidR="006A6E07" w:rsidRPr="0054142F">
        <w:rPr>
          <w:sz w:val="24"/>
          <w:szCs w:val="24"/>
        </w:rPr>
        <w:t xml:space="preserve">Fay raises the point </w:t>
      </w:r>
      <w:r w:rsidR="006A6E07" w:rsidRPr="0054142F">
        <w:rPr>
          <w:sz w:val="24"/>
          <w:szCs w:val="24"/>
        </w:rPr>
        <w:lastRenderedPageBreak/>
        <w:t xml:space="preserve">that Viscount Palmerston, Foreign Secretary at the time, did not mention the topic of opium to Charles Elliot, </w:t>
      </w:r>
      <w:r w:rsidR="009F4EEE">
        <w:rPr>
          <w:sz w:val="24"/>
          <w:szCs w:val="24"/>
        </w:rPr>
        <w:t xml:space="preserve">chief </w:t>
      </w:r>
      <w:r w:rsidR="006A6E07" w:rsidRPr="0054142F">
        <w:rPr>
          <w:sz w:val="24"/>
          <w:szCs w:val="24"/>
        </w:rPr>
        <w:t>superintendent of trade in China at the time, despite it being a private letter</w:t>
      </w:r>
      <w:r w:rsidR="0059185B" w:rsidRPr="0054142F">
        <w:rPr>
          <w:sz w:val="24"/>
          <w:szCs w:val="24"/>
        </w:rPr>
        <w:t>.</w:t>
      </w:r>
      <w:r w:rsidR="0059185B" w:rsidRPr="0054142F">
        <w:rPr>
          <w:rStyle w:val="FootnoteReference"/>
          <w:sz w:val="24"/>
          <w:szCs w:val="24"/>
        </w:rPr>
        <w:footnoteReference w:id="29"/>
      </w:r>
      <w:r w:rsidR="0059185B" w:rsidRPr="0054142F">
        <w:rPr>
          <w:sz w:val="24"/>
          <w:szCs w:val="24"/>
        </w:rPr>
        <w:t xml:space="preserve"> (Fay, </w:t>
      </w:r>
      <w:r w:rsidR="000106EA" w:rsidRPr="0054142F">
        <w:rPr>
          <w:sz w:val="24"/>
          <w:szCs w:val="24"/>
        </w:rPr>
        <w:t>p</w:t>
      </w:r>
      <w:r w:rsidR="0059185B" w:rsidRPr="0054142F">
        <w:rPr>
          <w:sz w:val="24"/>
          <w:szCs w:val="24"/>
        </w:rPr>
        <w:t>. 21)</w:t>
      </w:r>
      <w:r w:rsidR="006A6E07" w:rsidRPr="0054142F">
        <w:rPr>
          <w:sz w:val="24"/>
          <w:szCs w:val="24"/>
        </w:rPr>
        <w:t xml:space="preserve"> Fay </w:t>
      </w:r>
      <w:r w:rsidR="0059185B" w:rsidRPr="0054142F">
        <w:rPr>
          <w:sz w:val="24"/>
          <w:szCs w:val="24"/>
        </w:rPr>
        <w:t xml:space="preserve">then concluded that Westminster did not consider opium </w:t>
      </w:r>
      <w:r w:rsidR="006F6430" w:rsidRPr="0054142F">
        <w:rPr>
          <w:sz w:val="24"/>
          <w:szCs w:val="24"/>
        </w:rPr>
        <w:t>an addictive drug</w:t>
      </w:r>
      <w:r w:rsidR="006F6430" w:rsidRPr="0054142F">
        <w:rPr>
          <w:rStyle w:val="FootnoteReference"/>
          <w:sz w:val="24"/>
          <w:szCs w:val="24"/>
        </w:rPr>
        <w:footnoteReference w:id="30"/>
      </w:r>
      <w:r w:rsidR="006F6430" w:rsidRPr="0054142F">
        <w:rPr>
          <w:sz w:val="24"/>
          <w:szCs w:val="24"/>
        </w:rPr>
        <w:t xml:space="preserve">(Fay, </w:t>
      </w:r>
      <w:r w:rsidR="000106EA" w:rsidRPr="0054142F">
        <w:rPr>
          <w:sz w:val="24"/>
          <w:szCs w:val="24"/>
        </w:rPr>
        <w:t>p</w:t>
      </w:r>
      <w:r w:rsidR="006F6430" w:rsidRPr="0054142F">
        <w:rPr>
          <w:sz w:val="24"/>
          <w:szCs w:val="24"/>
        </w:rPr>
        <w:t xml:space="preserve">. 26) </w:t>
      </w:r>
      <w:r w:rsidR="0059185B" w:rsidRPr="0054142F">
        <w:rPr>
          <w:sz w:val="24"/>
          <w:szCs w:val="24"/>
        </w:rPr>
        <w:t xml:space="preserve">and was </w:t>
      </w:r>
      <w:r w:rsidR="009F4EEE">
        <w:rPr>
          <w:sz w:val="24"/>
          <w:szCs w:val="24"/>
        </w:rPr>
        <w:t xml:space="preserve">more </w:t>
      </w:r>
      <w:r w:rsidR="0059185B" w:rsidRPr="0054142F">
        <w:rPr>
          <w:sz w:val="24"/>
          <w:szCs w:val="24"/>
        </w:rPr>
        <w:t xml:space="preserve">interested in maintaining their </w:t>
      </w:r>
      <w:r w:rsidR="009F4EEE">
        <w:rPr>
          <w:sz w:val="24"/>
          <w:szCs w:val="24"/>
        </w:rPr>
        <w:t>share of</w:t>
      </w:r>
      <w:r w:rsidR="006F6430" w:rsidRPr="0054142F">
        <w:rPr>
          <w:sz w:val="24"/>
          <w:szCs w:val="24"/>
        </w:rPr>
        <w:t xml:space="preserve"> opium trade and its revenue</w:t>
      </w:r>
      <w:r w:rsidR="0059185B" w:rsidRPr="0054142F">
        <w:rPr>
          <w:sz w:val="24"/>
          <w:szCs w:val="24"/>
        </w:rPr>
        <w:t>, rather than opening up the market to third parties.</w:t>
      </w:r>
      <w:r w:rsidR="0059185B" w:rsidRPr="0054142F">
        <w:rPr>
          <w:rStyle w:val="FootnoteReference"/>
          <w:sz w:val="24"/>
          <w:szCs w:val="24"/>
        </w:rPr>
        <w:footnoteReference w:id="31"/>
      </w:r>
      <w:r w:rsidR="0059185B" w:rsidRPr="0054142F">
        <w:rPr>
          <w:sz w:val="24"/>
          <w:szCs w:val="24"/>
        </w:rPr>
        <w:t xml:space="preserve"> (Fay, </w:t>
      </w:r>
      <w:r w:rsidR="000106EA" w:rsidRPr="0054142F">
        <w:rPr>
          <w:sz w:val="24"/>
          <w:szCs w:val="24"/>
        </w:rPr>
        <w:t>p</w:t>
      </w:r>
      <w:r w:rsidR="0059185B" w:rsidRPr="0054142F">
        <w:rPr>
          <w:sz w:val="24"/>
          <w:szCs w:val="24"/>
        </w:rPr>
        <w:t>. 24-25)</w:t>
      </w:r>
      <w:r w:rsidR="006A6E07" w:rsidRPr="0054142F">
        <w:rPr>
          <w:sz w:val="24"/>
          <w:szCs w:val="24"/>
        </w:rPr>
        <w:t xml:space="preserve"> </w:t>
      </w:r>
      <w:r w:rsidR="00E871AA">
        <w:rPr>
          <w:sz w:val="24"/>
          <w:szCs w:val="24"/>
        </w:rPr>
        <w:t xml:space="preserve">In fact, Fay argues that the opium trade was not “vital” to British finances; but that a war was fought to assert British superiority over China in a knee-jerk response. </w:t>
      </w:r>
      <w:r w:rsidR="006A6E07" w:rsidRPr="0054142F">
        <w:rPr>
          <w:sz w:val="24"/>
          <w:szCs w:val="24"/>
        </w:rPr>
        <w:t xml:space="preserve">Frank </w:t>
      </w:r>
      <w:proofErr w:type="spellStart"/>
      <w:r w:rsidR="005B37F8">
        <w:rPr>
          <w:sz w:val="24"/>
          <w:szCs w:val="24"/>
        </w:rPr>
        <w:t>Dikötter</w:t>
      </w:r>
      <w:proofErr w:type="spellEnd"/>
      <w:r w:rsidR="006A6E07" w:rsidRPr="0054142F">
        <w:rPr>
          <w:sz w:val="24"/>
          <w:szCs w:val="24"/>
        </w:rPr>
        <w:t xml:space="preserve"> argued that rather than an addiction, opium played a social role, as a form of exchange between people of the same class</w:t>
      </w:r>
      <w:r w:rsidR="006F6430" w:rsidRPr="0054142F">
        <w:rPr>
          <w:sz w:val="24"/>
          <w:szCs w:val="24"/>
        </w:rPr>
        <w:t>.</w:t>
      </w:r>
      <w:r w:rsidR="006F6430" w:rsidRPr="0054142F">
        <w:rPr>
          <w:rStyle w:val="FootnoteReference"/>
          <w:sz w:val="24"/>
          <w:szCs w:val="24"/>
        </w:rPr>
        <w:footnoteReference w:id="32"/>
      </w:r>
      <w:r w:rsidR="006F6430" w:rsidRPr="0054142F">
        <w:rPr>
          <w:sz w:val="24"/>
          <w:szCs w:val="24"/>
        </w:rPr>
        <w:t xml:space="preserve"> (</w:t>
      </w:r>
      <w:proofErr w:type="spellStart"/>
      <w:r w:rsidR="005B37F8">
        <w:rPr>
          <w:sz w:val="24"/>
          <w:szCs w:val="24"/>
        </w:rPr>
        <w:t>Dikötter</w:t>
      </w:r>
      <w:proofErr w:type="spellEnd"/>
      <w:r w:rsidR="006F6430" w:rsidRPr="0054142F">
        <w:rPr>
          <w:sz w:val="24"/>
          <w:szCs w:val="24"/>
        </w:rPr>
        <w:t xml:space="preserve">, </w:t>
      </w:r>
      <w:r w:rsidR="000106EA" w:rsidRPr="0054142F">
        <w:rPr>
          <w:sz w:val="24"/>
          <w:szCs w:val="24"/>
        </w:rPr>
        <w:t>p</w:t>
      </w:r>
      <w:r w:rsidR="006F6430" w:rsidRPr="0054142F">
        <w:rPr>
          <w:sz w:val="24"/>
          <w:szCs w:val="24"/>
        </w:rPr>
        <w:t>.11)</w:t>
      </w:r>
      <w:r w:rsidR="006A6E07" w:rsidRPr="0054142F">
        <w:rPr>
          <w:sz w:val="24"/>
          <w:szCs w:val="24"/>
        </w:rPr>
        <w:t xml:space="preserve"> </w:t>
      </w:r>
      <w:proofErr w:type="spellStart"/>
      <w:r w:rsidR="00C24169">
        <w:rPr>
          <w:sz w:val="24"/>
          <w:szCs w:val="24"/>
        </w:rPr>
        <w:t>Dikötter</w:t>
      </w:r>
      <w:proofErr w:type="spellEnd"/>
      <w:r w:rsidR="006A6E07" w:rsidRPr="0054142F">
        <w:rPr>
          <w:sz w:val="24"/>
          <w:szCs w:val="24"/>
        </w:rPr>
        <w:t xml:space="preserve"> opined that opium was but an excuse for Chinese nationalists </w:t>
      </w:r>
      <w:r w:rsidR="006F6430" w:rsidRPr="0054142F">
        <w:rPr>
          <w:sz w:val="24"/>
          <w:szCs w:val="24"/>
        </w:rPr>
        <w:t>“to find a scapegoat in imperialism by emphasizing the catastrophic results of the opium trade”.(</w:t>
      </w:r>
      <w:proofErr w:type="spellStart"/>
      <w:r w:rsidR="005B37F8">
        <w:rPr>
          <w:sz w:val="24"/>
          <w:szCs w:val="24"/>
        </w:rPr>
        <w:t>Dikötter</w:t>
      </w:r>
      <w:proofErr w:type="spellEnd"/>
      <w:r w:rsidR="006F6430" w:rsidRPr="0054142F">
        <w:rPr>
          <w:sz w:val="24"/>
          <w:szCs w:val="24"/>
        </w:rPr>
        <w:t xml:space="preserve">, </w:t>
      </w:r>
      <w:r w:rsidR="000106EA" w:rsidRPr="0054142F">
        <w:rPr>
          <w:sz w:val="24"/>
          <w:szCs w:val="24"/>
        </w:rPr>
        <w:t>p</w:t>
      </w:r>
      <w:r w:rsidR="006F6430" w:rsidRPr="0054142F">
        <w:rPr>
          <w:sz w:val="24"/>
          <w:szCs w:val="24"/>
        </w:rPr>
        <w:t xml:space="preserve">. 2) </w:t>
      </w:r>
      <w:r w:rsidR="00C24169">
        <w:rPr>
          <w:sz w:val="24"/>
          <w:szCs w:val="24"/>
        </w:rPr>
        <w:t>O</w:t>
      </w:r>
      <w:r w:rsidR="006A6E07" w:rsidRPr="0054142F">
        <w:rPr>
          <w:sz w:val="24"/>
          <w:szCs w:val="24"/>
        </w:rPr>
        <w:t>pium served a medical purpose</w:t>
      </w:r>
      <w:r w:rsidR="00C24169">
        <w:rPr>
          <w:sz w:val="24"/>
          <w:szCs w:val="24"/>
        </w:rPr>
        <w:t xml:space="preserve"> as well</w:t>
      </w:r>
      <w:r w:rsidR="006F6430" w:rsidRPr="0054142F">
        <w:rPr>
          <w:sz w:val="24"/>
          <w:szCs w:val="24"/>
        </w:rPr>
        <w:t>,</w:t>
      </w:r>
      <w:r w:rsidR="006F6430" w:rsidRPr="0054142F">
        <w:rPr>
          <w:rStyle w:val="FootnoteReference"/>
          <w:sz w:val="24"/>
          <w:szCs w:val="24"/>
        </w:rPr>
        <w:footnoteReference w:id="33"/>
      </w:r>
      <w:r w:rsidR="006A6E07" w:rsidRPr="0054142F">
        <w:rPr>
          <w:sz w:val="24"/>
          <w:szCs w:val="24"/>
        </w:rPr>
        <w:t xml:space="preserve"> (</w:t>
      </w:r>
      <w:proofErr w:type="spellStart"/>
      <w:r w:rsidR="005B37F8">
        <w:rPr>
          <w:sz w:val="24"/>
          <w:szCs w:val="24"/>
        </w:rPr>
        <w:t>Dikötter</w:t>
      </w:r>
      <w:proofErr w:type="spellEnd"/>
      <w:r w:rsidR="006A6E07" w:rsidRPr="0054142F">
        <w:rPr>
          <w:sz w:val="24"/>
          <w:szCs w:val="24"/>
        </w:rPr>
        <w:t xml:space="preserve"> </w:t>
      </w:r>
      <w:r w:rsidR="000106EA" w:rsidRPr="0054142F">
        <w:rPr>
          <w:sz w:val="24"/>
          <w:szCs w:val="24"/>
        </w:rPr>
        <w:t>p</w:t>
      </w:r>
      <w:r w:rsidR="006A6E07" w:rsidRPr="0054142F">
        <w:rPr>
          <w:sz w:val="24"/>
          <w:szCs w:val="24"/>
        </w:rPr>
        <w:t>.</w:t>
      </w:r>
      <w:r w:rsidR="006F6430" w:rsidRPr="0054142F">
        <w:rPr>
          <w:sz w:val="24"/>
          <w:szCs w:val="24"/>
        </w:rPr>
        <w:t xml:space="preserve"> 5</w:t>
      </w:r>
      <w:r w:rsidR="006A6E07" w:rsidRPr="0054142F">
        <w:rPr>
          <w:sz w:val="24"/>
          <w:szCs w:val="24"/>
        </w:rPr>
        <w:t>) and the shift to heroin and other more addictive drugs had led to more deaths after the ban on opium</w:t>
      </w:r>
      <w:r w:rsidR="006F6430" w:rsidRPr="0054142F">
        <w:rPr>
          <w:rStyle w:val="FootnoteReference"/>
          <w:sz w:val="24"/>
          <w:szCs w:val="24"/>
        </w:rPr>
        <w:footnoteReference w:id="34"/>
      </w:r>
      <w:r w:rsidR="006A6E07" w:rsidRPr="0054142F">
        <w:rPr>
          <w:sz w:val="24"/>
          <w:szCs w:val="24"/>
        </w:rPr>
        <w:t>. (</w:t>
      </w:r>
      <w:proofErr w:type="spellStart"/>
      <w:r w:rsidR="005B37F8">
        <w:rPr>
          <w:sz w:val="24"/>
          <w:szCs w:val="24"/>
        </w:rPr>
        <w:t>Dikötter</w:t>
      </w:r>
      <w:proofErr w:type="spellEnd"/>
      <w:r w:rsidR="006A6E07" w:rsidRPr="0054142F">
        <w:rPr>
          <w:sz w:val="24"/>
          <w:szCs w:val="24"/>
        </w:rPr>
        <w:t xml:space="preserve">, </w:t>
      </w:r>
      <w:r w:rsidR="000106EA" w:rsidRPr="0054142F">
        <w:rPr>
          <w:sz w:val="24"/>
          <w:szCs w:val="24"/>
        </w:rPr>
        <w:t>p</w:t>
      </w:r>
      <w:r w:rsidR="006A6E07" w:rsidRPr="0054142F">
        <w:rPr>
          <w:sz w:val="24"/>
          <w:szCs w:val="24"/>
        </w:rPr>
        <w:t>. 18) Both their arguments reflect</w:t>
      </w:r>
      <w:r w:rsidR="002829EE" w:rsidRPr="0054142F">
        <w:rPr>
          <w:sz w:val="24"/>
          <w:szCs w:val="24"/>
        </w:rPr>
        <w:t>ed</w:t>
      </w:r>
      <w:r w:rsidR="006A6E07" w:rsidRPr="0054142F">
        <w:rPr>
          <w:sz w:val="24"/>
          <w:szCs w:val="24"/>
        </w:rPr>
        <w:t xml:space="preserve"> the </w:t>
      </w:r>
      <w:r w:rsidR="00E871AA">
        <w:rPr>
          <w:sz w:val="24"/>
          <w:szCs w:val="24"/>
        </w:rPr>
        <w:t xml:space="preserve">general </w:t>
      </w:r>
      <w:r w:rsidR="006A6E07" w:rsidRPr="0054142F">
        <w:rPr>
          <w:sz w:val="24"/>
          <w:szCs w:val="24"/>
        </w:rPr>
        <w:t>Western view that opium was not the true cause of the ‘</w:t>
      </w:r>
      <w:r w:rsidR="002829EE" w:rsidRPr="0054142F">
        <w:rPr>
          <w:sz w:val="24"/>
          <w:szCs w:val="24"/>
        </w:rPr>
        <w:t>O</w:t>
      </w:r>
      <w:r w:rsidR="006A6E07" w:rsidRPr="0054142F">
        <w:rPr>
          <w:sz w:val="24"/>
          <w:szCs w:val="24"/>
        </w:rPr>
        <w:t xml:space="preserve">pium </w:t>
      </w:r>
      <w:r w:rsidR="002829EE" w:rsidRPr="0054142F">
        <w:rPr>
          <w:sz w:val="24"/>
          <w:szCs w:val="24"/>
        </w:rPr>
        <w:t>W</w:t>
      </w:r>
      <w:r w:rsidR="006A6E07" w:rsidRPr="0054142F">
        <w:rPr>
          <w:sz w:val="24"/>
          <w:szCs w:val="24"/>
        </w:rPr>
        <w:t>ar’</w:t>
      </w:r>
      <w:r w:rsidR="00E871AA">
        <w:rPr>
          <w:sz w:val="24"/>
          <w:szCs w:val="24"/>
        </w:rPr>
        <w:t xml:space="preserve">, and this use of the commodity-war theory had been supported by observers at the time such as John Quincy Adams, sixth president of the United States. </w:t>
      </w:r>
    </w:p>
    <w:p w14:paraId="103375D9" w14:textId="7AE8E1B0" w:rsidR="00C64D8D" w:rsidRPr="0054142F" w:rsidRDefault="00933BEB" w:rsidP="00C35BD3">
      <w:pPr>
        <w:spacing w:line="480" w:lineRule="auto"/>
        <w:rPr>
          <w:sz w:val="24"/>
          <w:szCs w:val="24"/>
        </w:rPr>
      </w:pPr>
      <w:r w:rsidRPr="0054142F">
        <w:rPr>
          <w:sz w:val="24"/>
          <w:szCs w:val="24"/>
        </w:rPr>
        <w:lastRenderedPageBreak/>
        <w:t xml:space="preserve">Chinese nationalists </w:t>
      </w:r>
      <w:r w:rsidR="006A6E07" w:rsidRPr="0054142F">
        <w:rPr>
          <w:sz w:val="24"/>
          <w:szCs w:val="24"/>
        </w:rPr>
        <w:t>saw the</w:t>
      </w:r>
      <w:r w:rsidRPr="0054142F">
        <w:rPr>
          <w:sz w:val="24"/>
          <w:szCs w:val="24"/>
        </w:rPr>
        <w:t xml:space="preserve"> O</w:t>
      </w:r>
      <w:r w:rsidR="006A6E07" w:rsidRPr="0054142F">
        <w:rPr>
          <w:sz w:val="24"/>
          <w:szCs w:val="24"/>
        </w:rPr>
        <w:t xml:space="preserve">pium </w:t>
      </w:r>
      <w:r w:rsidRPr="0054142F">
        <w:rPr>
          <w:sz w:val="24"/>
          <w:szCs w:val="24"/>
        </w:rPr>
        <w:t>W</w:t>
      </w:r>
      <w:r w:rsidR="006A6E07" w:rsidRPr="0054142F">
        <w:rPr>
          <w:sz w:val="24"/>
          <w:szCs w:val="24"/>
        </w:rPr>
        <w:t>ar</w:t>
      </w:r>
      <w:r w:rsidRPr="0054142F">
        <w:rPr>
          <w:sz w:val="24"/>
          <w:szCs w:val="24"/>
        </w:rPr>
        <w:t xml:space="preserve"> as a stain upon Chinese history, with China as the victim of Western imperialism.</w:t>
      </w:r>
      <w:r w:rsidRPr="0054142F">
        <w:rPr>
          <w:rStyle w:val="FootnoteReference"/>
          <w:sz w:val="24"/>
          <w:szCs w:val="24"/>
        </w:rPr>
        <w:footnoteReference w:id="35"/>
      </w:r>
      <w:r w:rsidR="006A6E07" w:rsidRPr="0054142F">
        <w:rPr>
          <w:sz w:val="24"/>
          <w:szCs w:val="24"/>
        </w:rPr>
        <w:t xml:space="preserve"> Chiang Kai-Shek</w:t>
      </w:r>
      <w:r w:rsidR="00906DC5" w:rsidRPr="0054142F">
        <w:rPr>
          <w:sz w:val="24"/>
          <w:szCs w:val="24"/>
        </w:rPr>
        <w:t xml:space="preserve"> led to the reassessment of the Opium War as “a monument to China’s victimization by the West” (Lovell, </w:t>
      </w:r>
      <w:r w:rsidR="000106EA" w:rsidRPr="0054142F">
        <w:rPr>
          <w:sz w:val="24"/>
          <w:szCs w:val="24"/>
        </w:rPr>
        <w:t>p</w:t>
      </w:r>
      <w:r w:rsidR="00906DC5" w:rsidRPr="0054142F">
        <w:rPr>
          <w:sz w:val="24"/>
          <w:szCs w:val="24"/>
        </w:rPr>
        <w:t>. 299)</w:t>
      </w:r>
      <w:r w:rsidR="00C64D8D" w:rsidRPr="0054142F">
        <w:rPr>
          <w:sz w:val="24"/>
          <w:szCs w:val="24"/>
        </w:rPr>
        <w:t xml:space="preserve"> Mao Zedong turned the </w:t>
      </w:r>
      <w:r w:rsidR="00906DC5" w:rsidRPr="0054142F">
        <w:rPr>
          <w:sz w:val="24"/>
          <w:szCs w:val="24"/>
        </w:rPr>
        <w:t>O</w:t>
      </w:r>
      <w:r w:rsidR="00C64D8D" w:rsidRPr="0054142F">
        <w:rPr>
          <w:sz w:val="24"/>
          <w:szCs w:val="24"/>
        </w:rPr>
        <w:t xml:space="preserve">pium </w:t>
      </w:r>
      <w:r w:rsidR="00906DC5" w:rsidRPr="0054142F">
        <w:rPr>
          <w:sz w:val="24"/>
          <w:szCs w:val="24"/>
        </w:rPr>
        <w:t>W</w:t>
      </w:r>
      <w:r w:rsidR="00C64D8D" w:rsidRPr="0054142F">
        <w:rPr>
          <w:sz w:val="24"/>
          <w:szCs w:val="24"/>
        </w:rPr>
        <w:t>ar as a “national war against imperialism”</w:t>
      </w:r>
      <w:r w:rsidR="00906DC5" w:rsidRPr="0054142F">
        <w:rPr>
          <w:sz w:val="24"/>
          <w:szCs w:val="24"/>
        </w:rPr>
        <w:t xml:space="preserve"> (Lovell, </w:t>
      </w:r>
      <w:r w:rsidR="000106EA" w:rsidRPr="0054142F">
        <w:rPr>
          <w:sz w:val="24"/>
          <w:szCs w:val="24"/>
        </w:rPr>
        <w:t>p</w:t>
      </w:r>
      <w:r w:rsidR="00906DC5" w:rsidRPr="0054142F">
        <w:rPr>
          <w:sz w:val="24"/>
          <w:szCs w:val="24"/>
        </w:rPr>
        <w:t xml:space="preserve">. 305) </w:t>
      </w:r>
      <w:r w:rsidR="00C64D8D" w:rsidRPr="0054142F">
        <w:rPr>
          <w:sz w:val="24"/>
          <w:szCs w:val="24"/>
        </w:rPr>
        <w:t xml:space="preserve"> upon coming to power</w:t>
      </w:r>
      <w:r w:rsidR="00906DC5" w:rsidRPr="0054142F">
        <w:rPr>
          <w:sz w:val="24"/>
          <w:szCs w:val="24"/>
        </w:rPr>
        <w:t>.</w:t>
      </w:r>
      <w:r w:rsidR="00906DC5" w:rsidRPr="0054142F">
        <w:rPr>
          <w:rStyle w:val="FootnoteReference"/>
          <w:sz w:val="24"/>
          <w:szCs w:val="24"/>
        </w:rPr>
        <w:footnoteReference w:id="36"/>
      </w:r>
      <w:r w:rsidR="00906DC5" w:rsidRPr="0054142F">
        <w:rPr>
          <w:sz w:val="24"/>
          <w:szCs w:val="24"/>
        </w:rPr>
        <w:t xml:space="preserve">(Lovell, </w:t>
      </w:r>
      <w:r w:rsidR="000106EA" w:rsidRPr="0054142F">
        <w:rPr>
          <w:sz w:val="24"/>
          <w:szCs w:val="24"/>
        </w:rPr>
        <w:t>p</w:t>
      </w:r>
      <w:r w:rsidR="00906DC5" w:rsidRPr="0054142F">
        <w:rPr>
          <w:sz w:val="24"/>
          <w:szCs w:val="24"/>
        </w:rPr>
        <w:t>. 305)</w:t>
      </w:r>
      <w:r w:rsidR="00C64D8D" w:rsidRPr="0054142F">
        <w:rPr>
          <w:sz w:val="24"/>
          <w:szCs w:val="24"/>
        </w:rPr>
        <w:t xml:space="preserve"> </w:t>
      </w:r>
      <w:r w:rsidR="00265809" w:rsidRPr="0054142F">
        <w:rPr>
          <w:sz w:val="24"/>
          <w:szCs w:val="24"/>
        </w:rPr>
        <w:t>which</w:t>
      </w:r>
      <w:r w:rsidRPr="0054142F">
        <w:rPr>
          <w:sz w:val="24"/>
          <w:szCs w:val="24"/>
        </w:rPr>
        <w:t xml:space="preserve"> was colored by how Marx’s view on the decadent</w:t>
      </w:r>
      <w:r w:rsidR="00C64D8D" w:rsidRPr="0054142F">
        <w:rPr>
          <w:sz w:val="24"/>
          <w:szCs w:val="24"/>
        </w:rPr>
        <w:t xml:space="preserve"> Qing bureaucracy</w:t>
      </w:r>
      <w:r w:rsidR="00265809" w:rsidRPr="0054142F">
        <w:rPr>
          <w:sz w:val="24"/>
          <w:szCs w:val="24"/>
        </w:rPr>
        <w:t>.</w:t>
      </w:r>
      <w:r w:rsidRPr="0054142F">
        <w:rPr>
          <w:rStyle w:val="FootnoteReference"/>
          <w:sz w:val="24"/>
          <w:szCs w:val="24"/>
        </w:rPr>
        <w:footnoteReference w:id="37"/>
      </w:r>
      <w:r w:rsidRPr="0054142F">
        <w:rPr>
          <w:sz w:val="24"/>
          <w:szCs w:val="24"/>
        </w:rPr>
        <w:t xml:space="preserve">(Lovell, </w:t>
      </w:r>
      <w:r w:rsidR="000106EA" w:rsidRPr="0054142F">
        <w:rPr>
          <w:sz w:val="24"/>
          <w:szCs w:val="24"/>
        </w:rPr>
        <w:t>p</w:t>
      </w:r>
      <w:r w:rsidRPr="0054142F">
        <w:rPr>
          <w:sz w:val="24"/>
          <w:szCs w:val="24"/>
        </w:rPr>
        <w:t>. 288</w:t>
      </w:r>
      <w:r w:rsidR="00265809" w:rsidRPr="0054142F">
        <w:rPr>
          <w:sz w:val="24"/>
          <w:szCs w:val="24"/>
        </w:rPr>
        <w:t>)</w:t>
      </w:r>
      <w:r w:rsidR="00C64D8D" w:rsidRPr="0054142F">
        <w:rPr>
          <w:sz w:val="24"/>
          <w:szCs w:val="24"/>
        </w:rPr>
        <w:t xml:space="preserve"> </w:t>
      </w:r>
      <w:r w:rsidR="00E871AA">
        <w:rPr>
          <w:sz w:val="24"/>
          <w:szCs w:val="24"/>
        </w:rPr>
        <w:t xml:space="preserve">Opium, in the general Chinese mind, was the source of China’s great humiliation by Western powers, and fueled anti-Western propaganda. </w:t>
      </w:r>
      <w:r w:rsidR="00AB0E66">
        <w:rPr>
          <w:sz w:val="24"/>
          <w:szCs w:val="24"/>
        </w:rPr>
        <w:t xml:space="preserve">This in turn united the common Chinese populace under the current party, be it Chiang’s Nationalists or Mao’s Communists as it was easy for them to revise history, carefully revising history. Instead, it was a reminder of the Qing government’s “rotten” nature (Lovell, p. 299) and together with the Unequal Treaty, created discontent with the West. The fact that this antipathy against the West was used by the Japanese in their invasion to gain support from civilians shows us how deeply-rooted the idea that the West had leveraged their technological superiority to gain economic control had been such that the Japanese thought it was a valid tactic.  </w:t>
      </w:r>
    </w:p>
    <w:p w14:paraId="47A12073" w14:textId="6B72BCAA" w:rsidR="00C64D8D" w:rsidRPr="0054142F" w:rsidRDefault="00036883" w:rsidP="00C35BD3">
      <w:pPr>
        <w:spacing w:line="480" w:lineRule="auto"/>
        <w:rPr>
          <w:sz w:val="24"/>
          <w:szCs w:val="24"/>
        </w:rPr>
      </w:pPr>
      <w:r w:rsidRPr="0054142F">
        <w:rPr>
          <w:sz w:val="24"/>
          <w:szCs w:val="24"/>
        </w:rPr>
        <w:t>In an ironic twist,</w:t>
      </w:r>
      <w:r w:rsidR="00C64D8D" w:rsidRPr="0054142F">
        <w:rPr>
          <w:sz w:val="24"/>
          <w:szCs w:val="24"/>
        </w:rPr>
        <w:t xml:space="preserve"> both the Communist and Nationalist Party benefited from the opium trade. Chiang had needed the tax revenue</w:t>
      </w:r>
      <w:r w:rsidR="00265809" w:rsidRPr="0054142F">
        <w:rPr>
          <w:rStyle w:val="FootnoteReference"/>
          <w:sz w:val="24"/>
          <w:szCs w:val="24"/>
        </w:rPr>
        <w:footnoteReference w:id="38"/>
      </w:r>
      <w:r w:rsidR="00C64D8D" w:rsidRPr="0054142F">
        <w:rPr>
          <w:sz w:val="24"/>
          <w:szCs w:val="24"/>
        </w:rPr>
        <w:t xml:space="preserve"> </w:t>
      </w:r>
      <w:r w:rsidR="00265809" w:rsidRPr="0054142F">
        <w:rPr>
          <w:sz w:val="24"/>
          <w:szCs w:val="24"/>
        </w:rPr>
        <w:t xml:space="preserve">(Lovell, </w:t>
      </w:r>
      <w:r w:rsidR="000106EA" w:rsidRPr="0054142F">
        <w:rPr>
          <w:sz w:val="24"/>
          <w:szCs w:val="24"/>
        </w:rPr>
        <w:t>p</w:t>
      </w:r>
      <w:r w:rsidR="00265809" w:rsidRPr="0054142F">
        <w:rPr>
          <w:sz w:val="24"/>
          <w:szCs w:val="24"/>
        </w:rPr>
        <w:t xml:space="preserve">. 300) </w:t>
      </w:r>
      <w:r w:rsidR="00C64D8D" w:rsidRPr="0054142F">
        <w:rPr>
          <w:sz w:val="24"/>
          <w:szCs w:val="24"/>
        </w:rPr>
        <w:t xml:space="preserve">from the opium trade to finance the war against the Japanese as well as conflicts with other warlords. </w:t>
      </w:r>
      <w:r w:rsidR="00265809" w:rsidRPr="0054142F">
        <w:rPr>
          <w:sz w:val="24"/>
          <w:szCs w:val="24"/>
        </w:rPr>
        <w:t>The Nationalist government</w:t>
      </w:r>
      <w:r w:rsidR="00C64D8D" w:rsidRPr="0054142F">
        <w:rPr>
          <w:sz w:val="24"/>
          <w:szCs w:val="24"/>
        </w:rPr>
        <w:t xml:space="preserve"> created government-run opium addiction treatments</w:t>
      </w:r>
      <w:r w:rsidR="00265809" w:rsidRPr="0054142F">
        <w:rPr>
          <w:rStyle w:val="FootnoteReference"/>
          <w:sz w:val="24"/>
          <w:szCs w:val="24"/>
        </w:rPr>
        <w:footnoteReference w:id="39"/>
      </w:r>
      <w:r w:rsidR="00265809" w:rsidRPr="0054142F">
        <w:rPr>
          <w:sz w:val="24"/>
          <w:szCs w:val="24"/>
        </w:rPr>
        <w:t xml:space="preserve">(Lovell, </w:t>
      </w:r>
      <w:r w:rsidR="000106EA" w:rsidRPr="0054142F">
        <w:rPr>
          <w:sz w:val="24"/>
          <w:szCs w:val="24"/>
        </w:rPr>
        <w:t>p</w:t>
      </w:r>
      <w:r w:rsidR="00265809" w:rsidRPr="0054142F">
        <w:rPr>
          <w:sz w:val="24"/>
          <w:szCs w:val="24"/>
        </w:rPr>
        <w:t>. 300)</w:t>
      </w:r>
      <w:r w:rsidR="00C64D8D" w:rsidRPr="0054142F">
        <w:rPr>
          <w:sz w:val="24"/>
          <w:szCs w:val="24"/>
        </w:rPr>
        <w:t xml:space="preserve"> </w:t>
      </w:r>
      <w:r w:rsidR="00265809" w:rsidRPr="0054142F">
        <w:rPr>
          <w:sz w:val="24"/>
          <w:szCs w:val="24"/>
        </w:rPr>
        <w:t xml:space="preserve">while at the same time </w:t>
      </w:r>
      <w:r w:rsidR="00265809" w:rsidRPr="0054142F">
        <w:rPr>
          <w:sz w:val="24"/>
          <w:szCs w:val="24"/>
        </w:rPr>
        <w:lastRenderedPageBreak/>
        <w:t xml:space="preserve">setting up opium tax collection offices as “opium suppression bureaus”, disguising their dependence on opium as a source of revenue with further rhetoric on the addictive properties of opium. Despite the obvious contradiction, the </w:t>
      </w:r>
      <w:r w:rsidR="00B578E2" w:rsidRPr="0054142F">
        <w:rPr>
          <w:sz w:val="24"/>
          <w:szCs w:val="24"/>
        </w:rPr>
        <w:t xml:space="preserve">hypocritical </w:t>
      </w:r>
      <w:r w:rsidR="00265809" w:rsidRPr="0054142F">
        <w:rPr>
          <w:sz w:val="24"/>
          <w:szCs w:val="24"/>
        </w:rPr>
        <w:t>nationalist government proceeded to execute relapsed users of opium despite officials “flagrantly contradicting government policy”.</w:t>
      </w:r>
      <w:r w:rsidR="00B578E2" w:rsidRPr="0054142F">
        <w:rPr>
          <w:sz w:val="24"/>
          <w:szCs w:val="24"/>
        </w:rPr>
        <w:t xml:space="preserve"> </w:t>
      </w:r>
      <w:r w:rsidR="00265809" w:rsidRPr="0054142F">
        <w:rPr>
          <w:sz w:val="24"/>
          <w:szCs w:val="24"/>
        </w:rPr>
        <w:t xml:space="preserve">(Lovell, </w:t>
      </w:r>
      <w:r w:rsidR="000106EA" w:rsidRPr="0054142F">
        <w:rPr>
          <w:sz w:val="24"/>
          <w:szCs w:val="24"/>
        </w:rPr>
        <w:t>p</w:t>
      </w:r>
      <w:r w:rsidR="00265809" w:rsidRPr="0054142F">
        <w:rPr>
          <w:sz w:val="24"/>
          <w:szCs w:val="24"/>
        </w:rPr>
        <w:t xml:space="preserve">. 302) </w:t>
      </w:r>
      <w:r w:rsidR="00C64D8D" w:rsidRPr="0054142F">
        <w:rPr>
          <w:sz w:val="24"/>
          <w:szCs w:val="24"/>
        </w:rPr>
        <w:t xml:space="preserve">Mao’s government exploited the opium trade as it made up for forty percent of the state’s </w:t>
      </w:r>
      <w:r w:rsidR="00265809" w:rsidRPr="0054142F">
        <w:rPr>
          <w:sz w:val="24"/>
          <w:szCs w:val="24"/>
        </w:rPr>
        <w:t>budget</w:t>
      </w:r>
      <w:r w:rsidR="00C64D8D" w:rsidRPr="0054142F">
        <w:rPr>
          <w:sz w:val="24"/>
          <w:szCs w:val="24"/>
        </w:rPr>
        <w:t>.</w:t>
      </w:r>
      <w:r w:rsidR="00265809" w:rsidRPr="0054142F">
        <w:rPr>
          <w:sz w:val="24"/>
          <w:szCs w:val="24"/>
        </w:rPr>
        <w:t xml:space="preserve"> (Lovell, </w:t>
      </w:r>
      <w:r w:rsidR="000106EA" w:rsidRPr="0054142F">
        <w:rPr>
          <w:sz w:val="24"/>
          <w:szCs w:val="24"/>
        </w:rPr>
        <w:t>p</w:t>
      </w:r>
      <w:r w:rsidR="00265809" w:rsidRPr="0054142F">
        <w:rPr>
          <w:sz w:val="24"/>
          <w:szCs w:val="24"/>
        </w:rPr>
        <w:t>. 306) Communist China maintained the edifice of being against the opium scourge</w:t>
      </w:r>
      <w:r w:rsidR="002829EE" w:rsidRPr="0054142F">
        <w:rPr>
          <w:sz w:val="24"/>
          <w:szCs w:val="24"/>
        </w:rPr>
        <w:t xml:space="preserve"> to maintain their wartime image of being against Nationalist opium policy</w:t>
      </w:r>
      <w:r w:rsidR="00265809" w:rsidRPr="0054142F">
        <w:rPr>
          <w:sz w:val="24"/>
          <w:szCs w:val="24"/>
        </w:rPr>
        <w:t xml:space="preserve">, </w:t>
      </w:r>
      <w:r w:rsidR="002829EE" w:rsidRPr="0054142F">
        <w:rPr>
          <w:sz w:val="24"/>
          <w:szCs w:val="24"/>
        </w:rPr>
        <w:t xml:space="preserve">claiming that their finances were due to “frugality and popular democracy” (Lovell, P. 306) </w:t>
      </w:r>
      <w:r w:rsidR="00C64D8D" w:rsidRPr="0054142F">
        <w:rPr>
          <w:sz w:val="24"/>
          <w:szCs w:val="24"/>
        </w:rPr>
        <w:t xml:space="preserve">Both sides made use of the opium trade to fund their respective bureaucracies. </w:t>
      </w:r>
    </w:p>
    <w:p w14:paraId="3991F2BC" w14:textId="0142FFE1" w:rsidR="00036883" w:rsidRPr="0054142F" w:rsidRDefault="002829EE" w:rsidP="00C35BD3">
      <w:pPr>
        <w:spacing w:line="480" w:lineRule="auto"/>
        <w:rPr>
          <w:sz w:val="24"/>
          <w:szCs w:val="24"/>
        </w:rPr>
      </w:pPr>
      <w:r w:rsidRPr="0054142F">
        <w:rPr>
          <w:sz w:val="24"/>
          <w:szCs w:val="24"/>
        </w:rPr>
        <w:t xml:space="preserve">We can therefore meld the two </w:t>
      </w:r>
      <w:r w:rsidR="00036883" w:rsidRPr="0054142F">
        <w:rPr>
          <w:sz w:val="24"/>
          <w:szCs w:val="24"/>
        </w:rPr>
        <w:t xml:space="preserve">perspectives </w:t>
      </w:r>
      <w:r w:rsidRPr="0054142F">
        <w:rPr>
          <w:sz w:val="24"/>
          <w:szCs w:val="24"/>
        </w:rPr>
        <w:t xml:space="preserve">together: Opium is an addictive drug, but the war was ignited by the drug’s implications towards the economies of both societies. </w:t>
      </w:r>
      <w:r w:rsidR="00B578E2" w:rsidRPr="0054142F">
        <w:rPr>
          <w:sz w:val="24"/>
          <w:szCs w:val="24"/>
        </w:rPr>
        <w:t>So long as</w:t>
      </w:r>
      <w:r w:rsidRPr="0054142F">
        <w:rPr>
          <w:sz w:val="24"/>
          <w:szCs w:val="24"/>
        </w:rPr>
        <w:t xml:space="preserve"> it did not conflict with one’s interests, both nations were happy to avoid war</w:t>
      </w:r>
      <w:r w:rsidR="00036883" w:rsidRPr="0054142F">
        <w:rPr>
          <w:rStyle w:val="FootnoteReference"/>
          <w:sz w:val="24"/>
          <w:szCs w:val="24"/>
        </w:rPr>
        <w:footnoteReference w:id="40"/>
      </w:r>
      <w:r w:rsidRPr="0054142F">
        <w:rPr>
          <w:sz w:val="24"/>
          <w:szCs w:val="24"/>
        </w:rPr>
        <w:t xml:space="preserve">. </w:t>
      </w:r>
      <w:r w:rsidR="00036883" w:rsidRPr="0054142F">
        <w:rPr>
          <w:i/>
          <w:sz w:val="24"/>
          <w:szCs w:val="24"/>
        </w:rPr>
        <w:t xml:space="preserve"> </w:t>
      </w:r>
      <w:r w:rsidR="00036883" w:rsidRPr="0054142F">
        <w:rPr>
          <w:sz w:val="24"/>
          <w:szCs w:val="24"/>
        </w:rPr>
        <w:t xml:space="preserve">(Tan Chung, </w:t>
      </w:r>
      <w:r w:rsidR="000106EA" w:rsidRPr="0054142F">
        <w:rPr>
          <w:sz w:val="24"/>
          <w:szCs w:val="24"/>
        </w:rPr>
        <w:t>p</w:t>
      </w:r>
      <w:r w:rsidR="00036883" w:rsidRPr="0054142F">
        <w:rPr>
          <w:sz w:val="24"/>
          <w:szCs w:val="24"/>
        </w:rPr>
        <w:t xml:space="preserve">. 39) </w:t>
      </w:r>
      <w:r w:rsidRPr="0054142F">
        <w:rPr>
          <w:sz w:val="24"/>
          <w:szCs w:val="24"/>
        </w:rPr>
        <w:t xml:space="preserve">We </w:t>
      </w:r>
      <w:r w:rsidR="00C64D8D" w:rsidRPr="0054142F">
        <w:rPr>
          <w:sz w:val="24"/>
          <w:szCs w:val="24"/>
        </w:rPr>
        <w:t xml:space="preserve">see that </w:t>
      </w:r>
      <w:r w:rsidRPr="0054142F">
        <w:rPr>
          <w:sz w:val="24"/>
          <w:szCs w:val="24"/>
        </w:rPr>
        <w:t>opium</w:t>
      </w:r>
      <w:r w:rsidR="00C64D8D" w:rsidRPr="0054142F">
        <w:rPr>
          <w:sz w:val="24"/>
          <w:szCs w:val="24"/>
        </w:rPr>
        <w:t xml:space="preserve"> was detrimental to British </w:t>
      </w:r>
      <w:r w:rsidRPr="0054142F">
        <w:rPr>
          <w:sz w:val="24"/>
          <w:szCs w:val="24"/>
        </w:rPr>
        <w:t xml:space="preserve">financial </w:t>
      </w:r>
      <w:r w:rsidR="00C64D8D" w:rsidRPr="0054142F">
        <w:rPr>
          <w:sz w:val="24"/>
          <w:szCs w:val="24"/>
        </w:rPr>
        <w:t xml:space="preserve">interests to stop the </w:t>
      </w:r>
      <w:r w:rsidR="00443DC2" w:rsidRPr="0054142F">
        <w:rPr>
          <w:sz w:val="24"/>
          <w:szCs w:val="24"/>
        </w:rPr>
        <w:t>trade</w:t>
      </w:r>
      <w:r w:rsidR="00036883" w:rsidRPr="0054142F">
        <w:rPr>
          <w:rStyle w:val="FootnoteReference"/>
          <w:sz w:val="24"/>
          <w:szCs w:val="24"/>
        </w:rPr>
        <w:footnoteReference w:id="41"/>
      </w:r>
      <w:r w:rsidRPr="0054142F">
        <w:rPr>
          <w:sz w:val="24"/>
          <w:szCs w:val="24"/>
        </w:rPr>
        <w:t>.</w:t>
      </w:r>
      <w:r w:rsidR="00036883" w:rsidRPr="0054142F">
        <w:rPr>
          <w:i/>
          <w:sz w:val="24"/>
          <w:szCs w:val="24"/>
        </w:rPr>
        <w:t xml:space="preserve"> </w:t>
      </w:r>
      <w:r w:rsidR="00036883" w:rsidRPr="0054142F">
        <w:rPr>
          <w:sz w:val="24"/>
          <w:szCs w:val="24"/>
        </w:rPr>
        <w:t xml:space="preserve">(Tan, </w:t>
      </w:r>
      <w:r w:rsidR="000106EA" w:rsidRPr="0054142F">
        <w:rPr>
          <w:sz w:val="24"/>
          <w:szCs w:val="24"/>
        </w:rPr>
        <w:t>p</w:t>
      </w:r>
      <w:r w:rsidR="00036883" w:rsidRPr="0054142F">
        <w:rPr>
          <w:sz w:val="24"/>
          <w:szCs w:val="24"/>
        </w:rPr>
        <w:t>. 44)</w:t>
      </w:r>
      <w:r w:rsidRPr="0054142F">
        <w:rPr>
          <w:sz w:val="24"/>
          <w:szCs w:val="24"/>
        </w:rPr>
        <w:t xml:space="preserve"> Further </w:t>
      </w:r>
      <w:r w:rsidR="00036883" w:rsidRPr="0054142F">
        <w:rPr>
          <w:sz w:val="24"/>
          <w:szCs w:val="24"/>
        </w:rPr>
        <w:t xml:space="preserve">opium </w:t>
      </w:r>
      <w:r w:rsidRPr="0054142F">
        <w:rPr>
          <w:sz w:val="24"/>
          <w:szCs w:val="24"/>
        </w:rPr>
        <w:t>imports reflected</w:t>
      </w:r>
      <w:r w:rsidR="00C64D8D" w:rsidRPr="0054142F">
        <w:rPr>
          <w:sz w:val="24"/>
          <w:szCs w:val="24"/>
        </w:rPr>
        <w:t xml:space="preserve"> the Qing government’s </w:t>
      </w:r>
      <w:r w:rsidRPr="0054142F">
        <w:rPr>
          <w:sz w:val="24"/>
          <w:szCs w:val="24"/>
        </w:rPr>
        <w:t xml:space="preserve">weakening </w:t>
      </w:r>
      <w:r w:rsidR="00C64D8D" w:rsidRPr="0054142F">
        <w:rPr>
          <w:sz w:val="24"/>
          <w:szCs w:val="24"/>
        </w:rPr>
        <w:t>control over its territory</w:t>
      </w:r>
      <w:r w:rsidR="00036883" w:rsidRPr="0054142F">
        <w:rPr>
          <w:sz w:val="24"/>
          <w:szCs w:val="24"/>
        </w:rPr>
        <w:t xml:space="preserve">. The Qing was unable to enforce its laws, nor prevent the silver drain. </w:t>
      </w:r>
      <w:r w:rsidRPr="0054142F">
        <w:rPr>
          <w:sz w:val="24"/>
          <w:szCs w:val="24"/>
        </w:rPr>
        <w:t xml:space="preserve"> </w:t>
      </w:r>
      <w:r w:rsidR="00036883" w:rsidRPr="0054142F">
        <w:rPr>
          <w:sz w:val="24"/>
          <w:szCs w:val="24"/>
        </w:rPr>
        <w:t>It can be reasoned that since the Qing government did not gain from the opium trade, they sought to oppose it, and could not succeed with their technological and military weaknesses, thus exposing themselves to further predation by other European nations.</w:t>
      </w:r>
    </w:p>
    <w:p w14:paraId="7DD0E5E3" w14:textId="755FAE79" w:rsidR="00C64D8D" w:rsidRPr="0054142F" w:rsidRDefault="00C64D8D" w:rsidP="00C35BD3">
      <w:pPr>
        <w:spacing w:line="480" w:lineRule="auto"/>
        <w:rPr>
          <w:sz w:val="24"/>
          <w:szCs w:val="24"/>
        </w:rPr>
      </w:pPr>
      <w:r w:rsidRPr="0054142F">
        <w:rPr>
          <w:sz w:val="24"/>
          <w:szCs w:val="24"/>
        </w:rPr>
        <w:lastRenderedPageBreak/>
        <w:t xml:space="preserve">In the twentieth century, there was opposition towards the trade in Britain, followed by the Western view that </w:t>
      </w:r>
      <w:r w:rsidR="002829EE" w:rsidRPr="0054142F">
        <w:rPr>
          <w:sz w:val="24"/>
          <w:szCs w:val="24"/>
        </w:rPr>
        <w:t>opium was not the threat that Chinese nationalists characterized</w:t>
      </w:r>
      <w:r w:rsidRPr="0054142F">
        <w:rPr>
          <w:sz w:val="24"/>
          <w:szCs w:val="24"/>
        </w:rPr>
        <w:t xml:space="preserve">. However, the </w:t>
      </w:r>
      <w:r w:rsidR="002829EE" w:rsidRPr="0054142F">
        <w:rPr>
          <w:sz w:val="24"/>
          <w:szCs w:val="24"/>
        </w:rPr>
        <w:t>O</w:t>
      </w:r>
      <w:r w:rsidRPr="0054142F">
        <w:rPr>
          <w:sz w:val="24"/>
          <w:szCs w:val="24"/>
        </w:rPr>
        <w:t xml:space="preserve">pium </w:t>
      </w:r>
      <w:r w:rsidR="002829EE" w:rsidRPr="0054142F">
        <w:rPr>
          <w:sz w:val="24"/>
          <w:szCs w:val="24"/>
        </w:rPr>
        <w:t>W</w:t>
      </w:r>
      <w:r w:rsidRPr="0054142F">
        <w:rPr>
          <w:sz w:val="24"/>
          <w:szCs w:val="24"/>
        </w:rPr>
        <w:t>ar reverberated throughout subsequent Chinese governments on the threat of narcotics, leading to high penalties</w:t>
      </w:r>
      <w:r w:rsidR="00036883" w:rsidRPr="0054142F">
        <w:rPr>
          <w:rStyle w:val="FootnoteReference"/>
          <w:sz w:val="24"/>
          <w:szCs w:val="24"/>
        </w:rPr>
        <w:footnoteReference w:id="42"/>
      </w:r>
      <w:r w:rsidRPr="0054142F">
        <w:rPr>
          <w:sz w:val="24"/>
          <w:szCs w:val="24"/>
        </w:rPr>
        <w:t xml:space="preserve">. </w:t>
      </w:r>
      <w:r w:rsidR="00AB0E66">
        <w:rPr>
          <w:sz w:val="24"/>
          <w:szCs w:val="24"/>
        </w:rPr>
        <w:t>Opium had been used to increase government revenue by both the Communists and Nationalists. But the opium war had</w:t>
      </w:r>
      <w:r w:rsidR="00036883" w:rsidRPr="0054142F">
        <w:rPr>
          <w:sz w:val="24"/>
          <w:szCs w:val="24"/>
        </w:rPr>
        <w:t xml:space="preserve"> also created a </w:t>
      </w:r>
      <w:r w:rsidRPr="0054142F">
        <w:rPr>
          <w:sz w:val="24"/>
          <w:szCs w:val="24"/>
        </w:rPr>
        <w:t>shift towards further expansion on coastal regions</w:t>
      </w:r>
      <w:r w:rsidR="00AB0E66">
        <w:rPr>
          <w:sz w:val="24"/>
          <w:szCs w:val="24"/>
        </w:rPr>
        <w:t xml:space="preserve"> rather than on ‘barbarians in the north’</w:t>
      </w:r>
      <w:r w:rsidRPr="0054142F">
        <w:rPr>
          <w:sz w:val="24"/>
          <w:szCs w:val="24"/>
        </w:rPr>
        <w:t xml:space="preserve">, leading to the ongoing South China Sea dispute. </w:t>
      </w:r>
      <w:r w:rsidR="00443DC2" w:rsidRPr="0054142F">
        <w:rPr>
          <w:sz w:val="24"/>
          <w:szCs w:val="24"/>
        </w:rPr>
        <w:t xml:space="preserve">Now that they have the necessary know-how to fight their rivals, their focus has shifted towards the expansion of soft </w:t>
      </w:r>
      <w:r w:rsidR="009F4EEE">
        <w:rPr>
          <w:sz w:val="24"/>
          <w:szCs w:val="24"/>
        </w:rPr>
        <w:t xml:space="preserve">and hard </w:t>
      </w:r>
      <w:r w:rsidR="00443DC2" w:rsidRPr="0054142F">
        <w:rPr>
          <w:sz w:val="24"/>
          <w:szCs w:val="24"/>
        </w:rPr>
        <w:t>power overseas</w:t>
      </w:r>
      <w:r w:rsidR="009F4EEE">
        <w:rPr>
          <w:sz w:val="24"/>
          <w:szCs w:val="24"/>
        </w:rPr>
        <w:t>,</w:t>
      </w:r>
      <w:r w:rsidR="00443DC2" w:rsidRPr="0054142F">
        <w:rPr>
          <w:sz w:val="24"/>
          <w:szCs w:val="24"/>
        </w:rPr>
        <w:t xml:space="preserve"> making them a</w:t>
      </w:r>
      <w:r w:rsidR="002829EE" w:rsidRPr="0054142F">
        <w:rPr>
          <w:sz w:val="24"/>
          <w:szCs w:val="24"/>
        </w:rPr>
        <w:t xml:space="preserve"> rival</w:t>
      </w:r>
      <w:r w:rsidR="00443DC2" w:rsidRPr="0054142F">
        <w:rPr>
          <w:sz w:val="24"/>
          <w:szCs w:val="24"/>
        </w:rPr>
        <w:t xml:space="preserve"> to the current super-power in the Asia Pacific region.</w:t>
      </w:r>
      <w:r w:rsidR="002829EE" w:rsidRPr="0054142F">
        <w:rPr>
          <w:sz w:val="24"/>
          <w:szCs w:val="24"/>
        </w:rPr>
        <w:t xml:space="preserve"> </w:t>
      </w:r>
    </w:p>
    <w:p w14:paraId="24AD91AB" w14:textId="5D771FBD" w:rsidR="000F1189" w:rsidRPr="0054142F" w:rsidRDefault="000F1189">
      <w:pPr>
        <w:rPr>
          <w:sz w:val="24"/>
          <w:szCs w:val="24"/>
        </w:rPr>
      </w:pPr>
      <w:r w:rsidRPr="0054142F">
        <w:rPr>
          <w:sz w:val="24"/>
          <w:szCs w:val="24"/>
        </w:rPr>
        <w:br w:type="page"/>
      </w:r>
    </w:p>
    <w:p w14:paraId="47FEA2BA" w14:textId="5491E739" w:rsidR="000F1189" w:rsidRPr="0054142F" w:rsidRDefault="000F1189" w:rsidP="00C35BD3">
      <w:pPr>
        <w:spacing w:line="480" w:lineRule="auto"/>
        <w:rPr>
          <w:sz w:val="24"/>
          <w:szCs w:val="24"/>
        </w:rPr>
      </w:pPr>
      <w:r w:rsidRPr="0054142F">
        <w:rPr>
          <w:sz w:val="24"/>
          <w:szCs w:val="24"/>
        </w:rPr>
        <w:lastRenderedPageBreak/>
        <w:t>References:</w:t>
      </w:r>
    </w:p>
    <w:p w14:paraId="4EA1892B" w14:textId="77777777" w:rsidR="000F1189" w:rsidRPr="0054142F" w:rsidRDefault="000F1189" w:rsidP="000F1189">
      <w:pPr>
        <w:spacing w:line="240" w:lineRule="auto"/>
        <w:rPr>
          <w:i/>
          <w:sz w:val="24"/>
          <w:szCs w:val="24"/>
        </w:rPr>
      </w:pPr>
      <w:r w:rsidRPr="0054142F">
        <w:rPr>
          <w:sz w:val="24"/>
          <w:szCs w:val="24"/>
        </w:rPr>
        <w:t xml:space="preserve">Pomeranz, K. &amp; </w:t>
      </w:r>
      <w:proofErr w:type="spellStart"/>
      <w:r w:rsidRPr="0054142F">
        <w:rPr>
          <w:sz w:val="24"/>
          <w:szCs w:val="24"/>
        </w:rPr>
        <w:t>Topik</w:t>
      </w:r>
      <w:proofErr w:type="spellEnd"/>
      <w:r w:rsidRPr="0054142F">
        <w:rPr>
          <w:sz w:val="24"/>
          <w:szCs w:val="24"/>
        </w:rPr>
        <w:t xml:space="preserve">, S. (n.d.). </w:t>
      </w:r>
      <w:r w:rsidRPr="0054142F">
        <w:rPr>
          <w:i/>
          <w:sz w:val="24"/>
          <w:szCs w:val="24"/>
        </w:rPr>
        <w:t xml:space="preserve">The World That Trade Created. </w:t>
      </w:r>
    </w:p>
    <w:p w14:paraId="39883D63" w14:textId="77777777" w:rsidR="000F1189" w:rsidRPr="0054142F" w:rsidRDefault="000F1189" w:rsidP="000F1189">
      <w:pPr>
        <w:spacing w:line="240" w:lineRule="auto"/>
        <w:rPr>
          <w:sz w:val="24"/>
          <w:szCs w:val="24"/>
        </w:rPr>
      </w:pPr>
      <w:r w:rsidRPr="0054142F">
        <w:rPr>
          <w:sz w:val="24"/>
          <w:szCs w:val="24"/>
        </w:rPr>
        <w:t>Blue, G. (2000</w:t>
      </w:r>
      <w:r w:rsidRPr="0054142F">
        <w:rPr>
          <w:i/>
          <w:sz w:val="24"/>
          <w:szCs w:val="24"/>
        </w:rPr>
        <w:t>) Opium for China: The British Connection</w:t>
      </w:r>
      <w:r w:rsidRPr="0054142F">
        <w:rPr>
          <w:sz w:val="24"/>
          <w:szCs w:val="24"/>
        </w:rPr>
        <w:t>. Berkeley: University of California Press.</w:t>
      </w:r>
    </w:p>
    <w:p w14:paraId="7B22A9BE" w14:textId="4B7F8227" w:rsidR="000F1189" w:rsidRPr="00AB0E66" w:rsidRDefault="000F1189" w:rsidP="000F1189">
      <w:pPr>
        <w:spacing w:line="240" w:lineRule="auto"/>
        <w:rPr>
          <w:i/>
          <w:sz w:val="24"/>
          <w:szCs w:val="24"/>
        </w:rPr>
      </w:pPr>
      <w:r w:rsidRPr="0054142F">
        <w:rPr>
          <w:sz w:val="24"/>
          <w:szCs w:val="24"/>
        </w:rPr>
        <w:t xml:space="preserve">Morse, H.B. (n.d.). </w:t>
      </w:r>
      <w:r w:rsidRPr="00AB0E66">
        <w:rPr>
          <w:i/>
          <w:sz w:val="24"/>
          <w:szCs w:val="24"/>
        </w:rPr>
        <w:t>The Chronicles of the East India Company, Trading to China 1635-1834</w:t>
      </w:r>
    </w:p>
    <w:p w14:paraId="3613996F" w14:textId="77777777" w:rsidR="000F1189" w:rsidRPr="0054142F" w:rsidRDefault="000F1189" w:rsidP="000F1189">
      <w:pPr>
        <w:spacing w:line="240" w:lineRule="auto"/>
        <w:rPr>
          <w:sz w:val="24"/>
          <w:szCs w:val="24"/>
        </w:rPr>
      </w:pPr>
      <w:r w:rsidRPr="0054142F">
        <w:rPr>
          <w:sz w:val="24"/>
          <w:szCs w:val="24"/>
        </w:rPr>
        <w:t xml:space="preserve">Qian Long: Letter to George III, 1793, </w:t>
      </w:r>
    </w:p>
    <w:p w14:paraId="75B0F4FF" w14:textId="250B1AE5" w:rsidR="000F1189" w:rsidRPr="0054142F" w:rsidRDefault="000F1189" w:rsidP="000F1189">
      <w:pPr>
        <w:spacing w:line="240" w:lineRule="auto"/>
        <w:ind w:firstLine="720"/>
        <w:rPr>
          <w:sz w:val="24"/>
          <w:szCs w:val="24"/>
        </w:rPr>
      </w:pPr>
      <w:r w:rsidRPr="0054142F">
        <w:rPr>
          <w:sz w:val="24"/>
          <w:szCs w:val="24"/>
        </w:rPr>
        <w:t xml:space="preserve">Retrieved </w:t>
      </w:r>
      <w:proofErr w:type="gramStart"/>
      <w:r w:rsidRPr="0054142F">
        <w:rPr>
          <w:sz w:val="24"/>
          <w:szCs w:val="24"/>
        </w:rPr>
        <w:t>from  https://sourcebooks.fordham.edu/mod/1793qianlong.asp</w:t>
      </w:r>
      <w:proofErr w:type="gramEnd"/>
    </w:p>
    <w:p w14:paraId="7C606310" w14:textId="7CC14812" w:rsidR="000F1189" w:rsidRPr="0054142F" w:rsidRDefault="000F1189" w:rsidP="000F1189">
      <w:pPr>
        <w:spacing w:line="240" w:lineRule="auto"/>
        <w:rPr>
          <w:sz w:val="24"/>
          <w:szCs w:val="24"/>
        </w:rPr>
      </w:pPr>
      <w:r w:rsidRPr="0054142F">
        <w:rPr>
          <w:sz w:val="24"/>
          <w:szCs w:val="24"/>
        </w:rPr>
        <w:t xml:space="preserve">Cheng, P.-k., &amp; </w:t>
      </w:r>
      <w:proofErr w:type="spellStart"/>
      <w:r w:rsidRPr="0054142F">
        <w:rPr>
          <w:sz w:val="24"/>
          <w:szCs w:val="24"/>
        </w:rPr>
        <w:t>Lestz</w:t>
      </w:r>
      <w:proofErr w:type="spellEnd"/>
      <w:r w:rsidRPr="0054142F">
        <w:rPr>
          <w:sz w:val="24"/>
          <w:szCs w:val="24"/>
        </w:rPr>
        <w:t xml:space="preserve">, M. (n.d.). </w:t>
      </w:r>
      <w:r w:rsidRPr="0054142F">
        <w:rPr>
          <w:i/>
          <w:sz w:val="24"/>
          <w:szCs w:val="24"/>
        </w:rPr>
        <w:t xml:space="preserve">The Search for Modern China: A Documentary Collection. </w:t>
      </w:r>
      <w:r w:rsidRPr="0054142F">
        <w:rPr>
          <w:sz w:val="24"/>
          <w:szCs w:val="24"/>
        </w:rPr>
        <w:t xml:space="preserve"> </w:t>
      </w:r>
    </w:p>
    <w:p w14:paraId="1DF6CA1C" w14:textId="2EF14518" w:rsidR="000F1189" w:rsidRPr="0054142F" w:rsidRDefault="000F1189" w:rsidP="000F1189">
      <w:pPr>
        <w:spacing w:line="240" w:lineRule="auto"/>
        <w:rPr>
          <w:i/>
          <w:sz w:val="24"/>
          <w:szCs w:val="24"/>
        </w:rPr>
      </w:pPr>
      <w:r w:rsidRPr="0054142F">
        <w:rPr>
          <w:sz w:val="24"/>
          <w:szCs w:val="24"/>
        </w:rPr>
        <w:t xml:space="preserve">Fay, P.W. (1977). </w:t>
      </w:r>
      <w:r w:rsidRPr="0054142F">
        <w:rPr>
          <w:i/>
          <w:sz w:val="24"/>
          <w:szCs w:val="24"/>
        </w:rPr>
        <w:t>“Was the Opium War of 1849-42 a Just war,” Late Imperial China.</w:t>
      </w:r>
    </w:p>
    <w:p w14:paraId="69B33DF4" w14:textId="262C540D" w:rsidR="000F1189" w:rsidRPr="0054142F" w:rsidRDefault="005B37F8" w:rsidP="000F1189">
      <w:pPr>
        <w:spacing w:line="240" w:lineRule="auto"/>
        <w:rPr>
          <w:sz w:val="24"/>
          <w:szCs w:val="24"/>
        </w:rPr>
      </w:pPr>
      <w:proofErr w:type="spellStart"/>
      <w:r>
        <w:rPr>
          <w:sz w:val="24"/>
          <w:szCs w:val="24"/>
        </w:rPr>
        <w:t>Dikötter</w:t>
      </w:r>
      <w:proofErr w:type="spellEnd"/>
      <w:r w:rsidR="000F1189" w:rsidRPr="0054142F">
        <w:rPr>
          <w:sz w:val="24"/>
          <w:szCs w:val="24"/>
        </w:rPr>
        <w:t xml:space="preserve">, F. (2003). </w:t>
      </w:r>
      <w:r w:rsidR="000F1189" w:rsidRPr="0054142F">
        <w:rPr>
          <w:i/>
          <w:sz w:val="24"/>
          <w:szCs w:val="24"/>
        </w:rPr>
        <w:t xml:space="preserve">‘Patient Zero’: China and the Myth of the ‘Opium Plague’. </w:t>
      </w:r>
      <w:r w:rsidR="000F1189" w:rsidRPr="0054142F">
        <w:rPr>
          <w:sz w:val="24"/>
          <w:szCs w:val="24"/>
        </w:rPr>
        <w:t xml:space="preserve">SOAS. </w:t>
      </w:r>
      <w:r w:rsidR="000F1189" w:rsidRPr="0054142F">
        <w:rPr>
          <w:sz w:val="24"/>
          <w:szCs w:val="24"/>
        </w:rPr>
        <w:br/>
      </w:r>
      <w:r w:rsidR="000F1189" w:rsidRPr="0054142F">
        <w:rPr>
          <w:sz w:val="24"/>
          <w:szCs w:val="24"/>
        </w:rPr>
        <w:tab/>
        <w:t xml:space="preserve">Retrieved from </w:t>
      </w:r>
      <w:hyperlink r:id="rId11" w:history="1">
        <w:r w:rsidR="000F1189" w:rsidRPr="0054142F">
          <w:rPr>
            <w:rStyle w:val="Hyperlink"/>
            <w:sz w:val="24"/>
            <w:szCs w:val="24"/>
          </w:rPr>
          <w:t>http://www.frank</w:t>
        </w:r>
        <w:r>
          <w:rPr>
            <w:rStyle w:val="Hyperlink"/>
            <w:sz w:val="24"/>
            <w:szCs w:val="24"/>
          </w:rPr>
          <w:t>Dikötter</w:t>
        </w:r>
        <w:r w:rsidR="000F1189" w:rsidRPr="0054142F">
          <w:rPr>
            <w:rStyle w:val="Hyperlink"/>
            <w:sz w:val="24"/>
            <w:szCs w:val="24"/>
          </w:rPr>
          <w:t>.com/publications/the-myth-of-opium.pdf</w:t>
        </w:r>
      </w:hyperlink>
      <w:bookmarkStart w:id="0" w:name="_GoBack"/>
      <w:bookmarkEnd w:id="0"/>
    </w:p>
    <w:p w14:paraId="661BF444" w14:textId="2C92D95D" w:rsidR="000F1189" w:rsidRPr="0054142F" w:rsidRDefault="000F1189" w:rsidP="000F1189">
      <w:pPr>
        <w:spacing w:line="240" w:lineRule="auto"/>
        <w:rPr>
          <w:i/>
          <w:sz w:val="24"/>
          <w:szCs w:val="24"/>
        </w:rPr>
      </w:pPr>
      <w:r w:rsidRPr="0054142F">
        <w:rPr>
          <w:sz w:val="24"/>
          <w:szCs w:val="24"/>
        </w:rPr>
        <w:t xml:space="preserve">Lovell, J. (2011). </w:t>
      </w:r>
      <w:r w:rsidRPr="0054142F">
        <w:rPr>
          <w:i/>
          <w:sz w:val="24"/>
          <w:szCs w:val="24"/>
        </w:rPr>
        <w:t>The Opium War. Picador</w:t>
      </w:r>
    </w:p>
    <w:p w14:paraId="30C2694A" w14:textId="77777777" w:rsidR="000F1189" w:rsidRPr="0054142F" w:rsidRDefault="000F1189" w:rsidP="000F1189">
      <w:pPr>
        <w:spacing w:line="240" w:lineRule="auto"/>
        <w:rPr>
          <w:sz w:val="24"/>
          <w:szCs w:val="24"/>
        </w:rPr>
      </w:pPr>
      <w:r w:rsidRPr="0054142F">
        <w:rPr>
          <w:sz w:val="24"/>
          <w:szCs w:val="24"/>
        </w:rPr>
        <w:t xml:space="preserve">Tan Chung, "Interpretations of the Opium War (1840-1842): A Critical Appraisal," </w:t>
      </w:r>
      <w:r w:rsidRPr="0054142F">
        <w:rPr>
          <w:i/>
          <w:iCs/>
          <w:sz w:val="24"/>
          <w:szCs w:val="24"/>
        </w:rPr>
        <w:t>Ch'ing-shih wen-</w:t>
      </w:r>
      <w:proofErr w:type="spellStart"/>
      <w:r w:rsidRPr="0054142F">
        <w:rPr>
          <w:i/>
          <w:iCs/>
          <w:sz w:val="24"/>
          <w:szCs w:val="24"/>
        </w:rPr>
        <w:t>t'i</w:t>
      </w:r>
      <w:proofErr w:type="spellEnd"/>
      <w:r w:rsidRPr="0054142F">
        <w:rPr>
          <w:i/>
          <w:iCs/>
          <w:sz w:val="24"/>
          <w:szCs w:val="24"/>
        </w:rPr>
        <w:t>,</w:t>
      </w:r>
      <w:r w:rsidRPr="0054142F">
        <w:rPr>
          <w:sz w:val="24"/>
          <w:szCs w:val="24"/>
        </w:rPr>
        <w:t xml:space="preserve"> </w:t>
      </w:r>
    </w:p>
    <w:p w14:paraId="18A98A3F" w14:textId="4EF70E72" w:rsidR="000F1189" w:rsidRPr="0054142F" w:rsidRDefault="000F1189" w:rsidP="000F1189">
      <w:pPr>
        <w:spacing w:line="240" w:lineRule="auto"/>
        <w:ind w:firstLine="720"/>
        <w:rPr>
          <w:sz w:val="24"/>
          <w:szCs w:val="24"/>
        </w:rPr>
      </w:pPr>
      <w:r w:rsidRPr="0054142F">
        <w:rPr>
          <w:sz w:val="24"/>
          <w:szCs w:val="24"/>
        </w:rPr>
        <w:softHyphen/>
      </w:r>
      <w:r w:rsidRPr="0054142F">
        <w:rPr>
          <w:sz w:val="24"/>
          <w:szCs w:val="24"/>
        </w:rPr>
        <w:softHyphen/>
      </w:r>
      <w:r w:rsidRPr="0054142F">
        <w:rPr>
          <w:sz w:val="24"/>
          <w:szCs w:val="24"/>
        </w:rPr>
        <w:softHyphen/>
        <w:t>Volume 3, Supplement 1, 1977</w:t>
      </w:r>
    </w:p>
    <w:p w14:paraId="66868306" w14:textId="14ED7F0D" w:rsidR="000F1189" w:rsidRPr="0054142F" w:rsidRDefault="000F1189" w:rsidP="000F1189">
      <w:pPr>
        <w:spacing w:line="240" w:lineRule="auto"/>
        <w:rPr>
          <w:sz w:val="24"/>
          <w:szCs w:val="24"/>
        </w:rPr>
      </w:pPr>
      <w:r w:rsidRPr="0054142F">
        <w:rPr>
          <w:sz w:val="24"/>
          <w:szCs w:val="24"/>
        </w:rPr>
        <w:t xml:space="preserve">Robin, S., </w:t>
      </w:r>
      <w:r w:rsidRPr="0054142F">
        <w:rPr>
          <w:i/>
          <w:sz w:val="24"/>
          <w:szCs w:val="24"/>
        </w:rPr>
        <w:t>The War that made Asia: How the Opium War crushed China</w:t>
      </w:r>
      <w:r w:rsidR="00135188" w:rsidRPr="0054142F">
        <w:rPr>
          <w:sz w:val="24"/>
          <w:szCs w:val="24"/>
        </w:rPr>
        <w:t xml:space="preserve">, Retrieved from </w:t>
      </w:r>
      <w:r w:rsidRPr="0054142F">
        <w:rPr>
          <w:i/>
          <w:sz w:val="24"/>
          <w:szCs w:val="24"/>
        </w:rPr>
        <w:t>https://nationalinterest.org/blog/the-buzz/the-war-made-asia-how-the-opium-war-crushed-china-19476</w:t>
      </w:r>
    </w:p>
    <w:p w14:paraId="72BBE025" w14:textId="56ABAAE2" w:rsidR="000F1189" w:rsidRPr="0054142F" w:rsidRDefault="000F1189" w:rsidP="000F1189">
      <w:pPr>
        <w:spacing w:line="240" w:lineRule="auto"/>
        <w:rPr>
          <w:sz w:val="24"/>
          <w:szCs w:val="24"/>
        </w:rPr>
      </w:pPr>
    </w:p>
    <w:sectPr w:rsidR="000F1189" w:rsidRPr="0054142F" w:rsidSect="009016A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0931A" w14:textId="77777777" w:rsidR="00672FCA" w:rsidRDefault="00672FCA" w:rsidP="003522CD">
      <w:pPr>
        <w:spacing w:after="0" w:line="240" w:lineRule="auto"/>
      </w:pPr>
      <w:r>
        <w:separator/>
      </w:r>
    </w:p>
  </w:endnote>
  <w:endnote w:type="continuationSeparator" w:id="0">
    <w:p w14:paraId="5192B035" w14:textId="77777777" w:rsidR="00672FCA" w:rsidRDefault="00672FCA" w:rsidP="003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5AC8F" w14:textId="77777777" w:rsidR="00672FCA" w:rsidRDefault="00672FCA" w:rsidP="003522CD">
      <w:pPr>
        <w:spacing w:after="0" w:line="240" w:lineRule="auto"/>
      </w:pPr>
      <w:r>
        <w:separator/>
      </w:r>
    </w:p>
  </w:footnote>
  <w:footnote w:type="continuationSeparator" w:id="0">
    <w:p w14:paraId="66D88861" w14:textId="77777777" w:rsidR="00672FCA" w:rsidRDefault="00672FCA" w:rsidP="003522CD">
      <w:pPr>
        <w:spacing w:after="0" w:line="240" w:lineRule="auto"/>
      </w:pPr>
      <w:r>
        <w:continuationSeparator/>
      </w:r>
    </w:p>
  </w:footnote>
  <w:footnote w:id="1">
    <w:p w14:paraId="4A19D60B" w14:textId="5CEA9E2D" w:rsidR="00EC39F4" w:rsidRPr="003522CD" w:rsidRDefault="00EC39F4">
      <w:pPr>
        <w:pStyle w:val="FootnoteText"/>
        <w:rPr>
          <w:i/>
        </w:rPr>
      </w:pPr>
      <w:r>
        <w:rPr>
          <w:rStyle w:val="FootnoteReference"/>
        </w:rPr>
        <w:footnoteRef/>
      </w:r>
      <w:r>
        <w:t xml:space="preserve"> </w:t>
      </w:r>
      <w:r>
        <w:rPr>
          <w:i/>
        </w:rPr>
        <w:t>“Many of Our subjects have also frequented for a long time past a remote part of Your Majesty’s dominions for the purpose of Trade.”</w:t>
      </w:r>
    </w:p>
  </w:footnote>
  <w:footnote w:id="2">
    <w:p w14:paraId="11B05C1D" w14:textId="3E67D344" w:rsidR="00EC39F4" w:rsidRPr="00DE502E" w:rsidRDefault="00EC39F4">
      <w:pPr>
        <w:pStyle w:val="FootnoteText"/>
        <w:rPr>
          <w:i/>
        </w:rPr>
      </w:pPr>
      <w:r>
        <w:rPr>
          <w:rStyle w:val="FootnoteReference"/>
        </w:rPr>
        <w:footnoteRef/>
      </w:r>
      <w:r>
        <w:t xml:space="preserve"> </w:t>
      </w:r>
      <w:r>
        <w:rPr>
          <w:i/>
        </w:rPr>
        <w:t>“The empire (not including India) had a 13 million-pound surplus with China</w:t>
      </w:r>
      <w:r w:rsidR="000106EA">
        <w:rPr>
          <w:i/>
        </w:rPr>
        <w:t>.</w:t>
      </w:r>
      <w:r>
        <w:rPr>
          <w:i/>
        </w:rPr>
        <w:t>..manufactures contributed less to this surplus than did farm products, including non-Indian opium.”</w:t>
      </w:r>
    </w:p>
  </w:footnote>
  <w:footnote w:id="3">
    <w:p w14:paraId="4183990B" w14:textId="0D9B9009" w:rsidR="00EC39F4" w:rsidRPr="00DE502E" w:rsidRDefault="00EC39F4">
      <w:pPr>
        <w:pStyle w:val="FootnoteText"/>
        <w:rPr>
          <w:i/>
        </w:rPr>
      </w:pPr>
      <w:r>
        <w:rPr>
          <w:rStyle w:val="FootnoteReference"/>
        </w:rPr>
        <w:footnoteRef/>
      </w:r>
      <w:r>
        <w:t xml:space="preserve"> </w:t>
      </w:r>
      <w:r>
        <w:rPr>
          <w:i/>
        </w:rPr>
        <w:t xml:space="preserve">“…the </w:t>
      </w:r>
      <w:proofErr w:type="spellStart"/>
      <w:r>
        <w:rPr>
          <w:i/>
        </w:rPr>
        <w:t>Yongzheng</w:t>
      </w:r>
      <w:proofErr w:type="spellEnd"/>
      <w:r>
        <w:rPr>
          <w:i/>
        </w:rPr>
        <w:t xml:space="preserve"> emperor’s 1729 edict banning its sale.”</w:t>
      </w:r>
    </w:p>
  </w:footnote>
  <w:footnote w:id="4">
    <w:p w14:paraId="55772665" w14:textId="16D4BCBF" w:rsidR="00EC39F4" w:rsidRPr="007C169B" w:rsidRDefault="00EC39F4">
      <w:pPr>
        <w:pStyle w:val="FootnoteText"/>
        <w:rPr>
          <w:i/>
        </w:rPr>
      </w:pPr>
      <w:r>
        <w:rPr>
          <w:rStyle w:val="FootnoteReference"/>
        </w:rPr>
        <w:footnoteRef/>
      </w:r>
      <w:r>
        <w:t xml:space="preserve"> </w:t>
      </w:r>
      <w:r>
        <w:rPr>
          <w:i/>
        </w:rPr>
        <w:t xml:space="preserve">“To protect its legal forms of trade, the company devised the subterfuge of issuing ships’ orders that on paper forbade the licensed private traders from smuggling opium to China, while at the same time the company administration at Calcutta secretly required those traders to carry Indian opium precisely to that market.” </w:t>
      </w:r>
    </w:p>
  </w:footnote>
  <w:footnote w:id="5">
    <w:p w14:paraId="5A8F5D33" w14:textId="3020B8D0" w:rsidR="00EC39F4" w:rsidRPr="007C169B" w:rsidRDefault="00EC39F4">
      <w:pPr>
        <w:pStyle w:val="FootnoteText"/>
        <w:rPr>
          <w:i/>
        </w:rPr>
      </w:pPr>
      <w:r>
        <w:rPr>
          <w:rStyle w:val="FootnoteReference"/>
        </w:rPr>
        <w:footnoteRef/>
      </w:r>
      <w:r>
        <w:t xml:space="preserve"> “</w:t>
      </w:r>
      <w:r>
        <w:rPr>
          <w:i/>
        </w:rPr>
        <w:t>Lord Macartney…revealed himself to be quite informed about the quantity and value of what he called the ‘contraband trade’ in opium”</w:t>
      </w:r>
    </w:p>
  </w:footnote>
  <w:footnote w:id="6">
    <w:p w14:paraId="2E309BBE" w14:textId="33500165" w:rsidR="00EC39F4" w:rsidRPr="007C169B" w:rsidRDefault="00EC39F4">
      <w:pPr>
        <w:pStyle w:val="FootnoteText"/>
        <w:rPr>
          <w:i/>
        </w:rPr>
      </w:pPr>
      <w:r>
        <w:rPr>
          <w:rStyle w:val="FootnoteReference"/>
        </w:rPr>
        <w:footnoteRef/>
      </w:r>
      <w:r>
        <w:t xml:space="preserve"> (EIC) </w:t>
      </w:r>
      <w:r>
        <w:rPr>
          <w:i/>
        </w:rPr>
        <w:t>“succeeded in gaining increasing control over the hitherto competing supply of ‘</w:t>
      </w:r>
      <w:proofErr w:type="spellStart"/>
      <w:r>
        <w:rPr>
          <w:i/>
        </w:rPr>
        <w:t>Malwa</w:t>
      </w:r>
      <w:proofErr w:type="spellEnd"/>
      <w:r>
        <w:rPr>
          <w:i/>
        </w:rPr>
        <w:t>’ and Persian opium”</w:t>
      </w:r>
    </w:p>
  </w:footnote>
  <w:footnote w:id="7">
    <w:p w14:paraId="104DF9D5" w14:textId="63E1B3E9" w:rsidR="00EC39F4" w:rsidRPr="007C169B" w:rsidRDefault="00EC39F4">
      <w:pPr>
        <w:pStyle w:val="FootnoteText"/>
        <w:rPr>
          <w:i/>
        </w:rPr>
      </w:pPr>
      <w:r>
        <w:rPr>
          <w:rStyle w:val="FootnoteReference"/>
        </w:rPr>
        <w:footnoteRef/>
      </w:r>
      <w:r>
        <w:t xml:space="preserve"> </w:t>
      </w:r>
      <w:r>
        <w:rPr>
          <w:i/>
        </w:rPr>
        <w:t>“By restricting and regulating production, the company was able to keep opium prices on the Chinese market high, while reversing the tendency under the contract system to debasement of the product”</w:t>
      </w:r>
    </w:p>
  </w:footnote>
  <w:footnote w:id="8">
    <w:p w14:paraId="44FB0C8E" w14:textId="38F6B168" w:rsidR="00EC39F4" w:rsidRPr="007C169B" w:rsidRDefault="00EC39F4">
      <w:pPr>
        <w:pStyle w:val="FootnoteText"/>
        <w:rPr>
          <w:i/>
        </w:rPr>
      </w:pPr>
      <w:r>
        <w:rPr>
          <w:rStyle w:val="FootnoteReference"/>
        </w:rPr>
        <w:footnoteRef/>
      </w:r>
      <w:r>
        <w:t xml:space="preserve"> </w:t>
      </w:r>
      <w:r>
        <w:rPr>
          <w:i/>
        </w:rPr>
        <w:t>“requires a place of security as a depot for such of our goods…a grant of a small tract of ground or detached Island”</w:t>
      </w:r>
    </w:p>
  </w:footnote>
  <w:footnote w:id="9">
    <w:p w14:paraId="433CDF64" w14:textId="2DEC3325" w:rsidR="00EC39F4" w:rsidRPr="002A28C8" w:rsidRDefault="00EC39F4">
      <w:pPr>
        <w:pStyle w:val="FootnoteText"/>
        <w:rPr>
          <w:i/>
        </w:rPr>
      </w:pPr>
      <w:r>
        <w:rPr>
          <w:rStyle w:val="FootnoteReference"/>
        </w:rPr>
        <w:footnoteRef/>
      </w:r>
      <w:r>
        <w:t xml:space="preserve"> </w:t>
      </w:r>
      <w:r>
        <w:rPr>
          <w:i/>
        </w:rPr>
        <w:t>“By 1910 Britain’s deficit with the Atlantic world was so large that even doubling British exports to the United States and industrial Europe would not quite have balanced the books.”</w:t>
      </w:r>
    </w:p>
  </w:footnote>
  <w:footnote w:id="10">
    <w:p w14:paraId="49E5E8C4" w14:textId="09387156" w:rsidR="00EC39F4" w:rsidRPr="00856175" w:rsidRDefault="00EC39F4">
      <w:pPr>
        <w:pStyle w:val="FootnoteText"/>
        <w:rPr>
          <w:i/>
        </w:rPr>
      </w:pPr>
      <w:r>
        <w:rPr>
          <w:rStyle w:val="FootnoteReference"/>
        </w:rPr>
        <w:footnoteRef/>
      </w:r>
      <w:r>
        <w:t xml:space="preserve"> </w:t>
      </w:r>
      <w:r>
        <w:rPr>
          <w:i/>
        </w:rPr>
        <w:t>“Despite such justifications, criticism of the opium trade continued to be voiced, and indeed, to grow in both China and the west in the last decades of the nineteenth century”</w:t>
      </w:r>
    </w:p>
  </w:footnote>
  <w:footnote w:id="11">
    <w:p w14:paraId="7A0ABDC4" w14:textId="16C1F078" w:rsidR="00EC39F4" w:rsidRPr="00856175" w:rsidRDefault="00EC39F4">
      <w:pPr>
        <w:pStyle w:val="FootnoteText"/>
        <w:rPr>
          <w:i/>
        </w:rPr>
      </w:pPr>
      <w:r>
        <w:rPr>
          <w:rStyle w:val="FootnoteReference"/>
        </w:rPr>
        <w:footnoteRef/>
      </w:r>
      <w:r>
        <w:t xml:space="preserve"> </w:t>
      </w:r>
      <w:r>
        <w:rPr>
          <w:i/>
        </w:rPr>
        <w:t>“From among British manufacturers, for example, concern was repeatedly expressed that opium was soaking up Chinese demand.”</w:t>
      </w:r>
    </w:p>
  </w:footnote>
  <w:footnote w:id="12">
    <w:p w14:paraId="239299F3" w14:textId="237FA683" w:rsidR="00EC39F4" w:rsidRPr="00856175" w:rsidRDefault="00EC39F4">
      <w:pPr>
        <w:pStyle w:val="FootnoteText"/>
        <w:rPr>
          <w:i/>
        </w:rPr>
      </w:pPr>
      <w:r>
        <w:rPr>
          <w:rStyle w:val="FootnoteReference"/>
        </w:rPr>
        <w:footnoteRef/>
      </w:r>
      <w:r>
        <w:t xml:space="preserve"> “</w:t>
      </w:r>
      <w:r>
        <w:rPr>
          <w:i/>
        </w:rPr>
        <w:t>However, the most consistent and ultimately the most influential source of opposition… was missionary objections to the opium trade and to the British government’s role in it...frustrated by the Chinese perception that the British opium trade demonstrated the immorality of Christians.”</w:t>
      </w:r>
    </w:p>
  </w:footnote>
  <w:footnote w:id="13">
    <w:p w14:paraId="18DAE4F3" w14:textId="2892ED74" w:rsidR="00EC39F4" w:rsidRPr="00856175" w:rsidRDefault="00EC39F4">
      <w:pPr>
        <w:pStyle w:val="FootnoteText"/>
        <w:rPr>
          <w:i/>
        </w:rPr>
      </w:pPr>
      <w:r>
        <w:rPr>
          <w:rStyle w:val="FootnoteReference"/>
        </w:rPr>
        <w:footnoteRef/>
      </w:r>
      <w:r>
        <w:t xml:space="preserve"> “</w:t>
      </w:r>
      <w:r>
        <w:rPr>
          <w:i/>
        </w:rPr>
        <w:t>As more and more medical missionaries reported back from China with evidence of the harms of addiction, however, the missionary case against opium gained increasing credibility in Western public opinion.”</w:t>
      </w:r>
    </w:p>
  </w:footnote>
  <w:footnote w:id="14">
    <w:p w14:paraId="74D75B65" w14:textId="4434E68F" w:rsidR="00EC39F4" w:rsidRPr="00856175" w:rsidRDefault="00EC39F4">
      <w:pPr>
        <w:pStyle w:val="FootnoteText"/>
        <w:rPr>
          <w:i/>
        </w:rPr>
      </w:pPr>
      <w:r>
        <w:rPr>
          <w:rStyle w:val="FootnoteReference"/>
        </w:rPr>
        <w:footnoteRef/>
      </w:r>
      <w:r>
        <w:t xml:space="preserve"> </w:t>
      </w:r>
      <w:r>
        <w:rPr>
          <w:i/>
        </w:rPr>
        <w:t>“This society acted as an umbrella for promoting the increasingly effective opposition to the India-China trade…</w:t>
      </w:r>
      <w:r w:rsidR="000106EA">
        <w:rPr>
          <w:i/>
        </w:rPr>
        <w:t>"</w:t>
      </w:r>
    </w:p>
  </w:footnote>
  <w:footnote w:id="15">
    <w:p w14:paraId="5605064B" w14:textId="77777777" w:rsidR="00B578E2" w:rsidRPr="00AA6DEB" w:rsidRDefault="00B578E2" w:rsidP="00B578E2">
      <w:pPr>
        <w:pStyle w:val="FootnoteText"/>
        <w:rPr>
          <w:i/>
        </w:rPr>
      </w:pPr>
      <w:r>
        <w:rPr>
          <w:rStyle w:val="FootnoteReference"/>
        </w:rPr>
        <w:footnoteRef/>
      </w:r>
      <w:r>
        <w:t xml:space="preserve"> </w:t>
      </w:r>
      <w:r>
        <w:rPr>
          <w:i/>
        </w:rPr>
        <w:t>“The result was the 1907 Sino-British agreement in which the British government promised to reduce the export of Indian opium to China by 5,100 chests per annum provided that native Chinese production be stopped first.”</w:t>
      </w:r>
    </w:p>
  </w:footnote>
  <w:footnote w:id="16">
    <w:p w14:paraId="5C20F3AF" w14:textId="2C5ECC5D" w:rsidR="00EC39F4" w:rsidRPr="00AA6DEB" w:rsidRDefault="00EC39F4">
      <w:pPr>
        <w:pStyle w:val="FootnoteText"/>
        <w:rPr>
          <w:i/>
        </w:rPr>
      </w:pPr>
      <w:r>
        <w:rPr>
          <w:rStyle w:val="FootnoteReference"/>
        </w:rPr>
        <w:footnoteRef/>
      </w:r>
      <w:r>
        <w:t xml:space="preserve"> </w:t>
      </w:r>
      <w:r>
        <w:rPr>
          <w:i/>
        </w:rPr>
        <w:t>“The loss of silver specie paid for the drug was already a source of deep concern for the Qing court.”</w:t>
      </w:r>
    </w:p>
  </w:footnote>
  <w:footnote w:id="17">
    <w:p w14:paraId="4F7C88EC" w14:textId="612E37B7" w:rsidR="00EC39F4" w:rsidRPr="00AA6DEB" w:rsidRDefault="00EC39F4">
      <w:pPr>
        <w:pStyle w:val="FootnoteText"/>
      </w:pPr>
      <w:r>
        <w:rPr>
          <w:rStyle w:val="FootnoteReference"/>
        </w:rPr>
        <w:footnoteRef/>
      </w:r>
      <w:r>
        <w:t xml:space="preserve"> </w:t>
      </w:r>
      <w:r w:rsidRPr="00AA6DEB">
        <w:rPr>
          <w:i/>
        </w:rPr>
        <w:t>“…but when regarded as hurtful to the people, it demands most anxious consideration: for in the people lies the very foundation of the empire.”</w:t>
      </w:r>
    </w:p>
  </w:footnote>
  <w:footnote w:id="18">
    <w:p w14:paraId="479BEF89" w14:textId="4E112C12" w:rsidR="00EC39F4" w:rsidRPr="00AA6DEB" w:rsidRDefault="00EC39F4">
      <w:pPr>
        <w:pStyle w:val="FootnoteText"/>
        <w:rPr>
          <w:i/>
        </w:rPr>
      </w:pPr>
      <w:r>
        <w:rPr>
          <w:rStyle w:val="FootnoteReference"/>
        </w:rPr>
        <w:footnoteRef/>
      </w:r>
      <w:r>
        <w:t xml:space="preserve"> </w:t>
      </w:r>
      <w:r>
        <w:rPr>
          <w:i/>
        </w:rPr>
        <w:t>“Besides, the hundreds of thousands of people living on the seacoast depend wholly on trade for their livelihood”</w:t>
      </w:r>
    </w:p>
  </w:footnote>
  <w:footnote w:id="19">
    <w:p w14:paraId="4E5613C0" w14:textId="77777777" w:rsidR="00B578E2" w:rsidRPr="00CF19B6" w:rsidRDefault="00B578E2" w:rsidP="00B578E2">
      <w:pPr>
        <w:pStyle w:val="FootnoteText"/>
        <w:rPr>
          <w:i/>
        </w:rPr>
      </w:pPr>
      <w:r>
        <w:rPr>
          <w:rStyle w:val="FootnoteReference"/>
        </w:rPr>
        <w:footnoteRef/>
      </w:r>
      <w:r>
        <w:t xml:space="preserve"> </w:t>
      </w:r>
      <w:r>
        <w:rPr>
          <w:i/>
        </w:rPr>
        <w:t xml:space="preserve">“It shall be delivered to the </w:t>
      </w:r>
      <w:proofErr w:type="spellStart"/>
      <w:r>
        <w:rPr>
          <w:i/>
        </w:rPr>
        <w:t>hong</w:t>
      </w:r>
      <w:proofErr w:type="spellEnd"/>
      <w:r>
        <w:rPr>
          <w:i/>
        </w:rPr>
        <w:t xml:space="preserve"> merchants only in exchange for merchandise, and that no money be paid for it.”</w:t>
      </w:r>
    </w:p>
  </w:footnote>
  <w:footnote w:id="20">
    <w:p w14:paraId="3F9D0C89" w14:textId="06F6C614" w:rsidR="00F118EA" w:rsidRPr="00CF19B6" w:rsidRDefault="00F118EA" w:rsidP="00F118EA">
      <w:pPr>
        <w:pStyle w:val="FootnoteText"/>
        <w:rPr>
          <w:i/>
        </w:rPr>
      </w:pPr>
      <w:r>
        <w:rPr>
          <w:rStyle w:val="FootnoteReference"/>
        </w:rPr>
        <w:footnoteRef/>
      </w:r>
      <w:r>
        <w:t xml:space="preserve"> </w:t>
      </w:r>
      <w:r>
        <w:rPr>
          <w:i/>
        </w:rPr>
        <w:t>“increasing the severity of certain prohibitory enactments, with a view to maintain the dignity of the laws, and to remove a great evil from the people”</w:t>
      </w:r>
    </w:p>
    <w:p w14:paraId="0C2CF596" w14:textId="3C951D97" w:rsidR="00F118EA" w:rsidRDefault="00F118EA">
      <w:pPr>
        <w:pStyle w:val="FootnoteText"/>
      </w:pPr>
    </w:p>
  </w:footnote>
  <w:footnote w:id="21">
    <w:p w14:paraId="7A2F1DEE" w14:textId="5C767F4B" w:rsidR="00F118EA" w:rsidRDefault="00F118EA">
      <w:pPr>
        <w:pStyle w:val="FootnoteText"/>
      </w:pPr>
      <w:r>
        <w:rPr>
          <w:rStyle w:val="FootnoteReference"/>
        </w:rPr>
        <w:footnoteRef/>
      </w:r>
      <w:r>
        <w:t xml:space="preserve"> </w:t>
      </w:r>
      <w:r>
        <w:t>(Upon poppy having been cultivated in various provinces such as Guangdong, Zhejiang and Yunnan) “</w:t>
      </w:r>
      <w:r>
        <w:rPr>
          <w:i/>
        </w:rPr>
        <w:t>And yet we do not see any diminution in the quantity of silver exported as compared with any previous period… the lack of the metal in Yunnan is double in degree to what it formerly was.”</w:t>
      </w:r>
    </w:p>
  </w:footnote>
  <w:footnote w:id="22">
    <w:p w14:paraId="6E945BCB" w14:textId="30AB8EB5" w:rsidR="00F118EA" w:rsidRDefault="00F118EA">
      <w:pPr>
        <w:pStyle w:val="FootnoteText"/>
      </w:pPr>
      <w:r>
        <w:rPr>
          <w:rStyle w:val="FootnoteReference"/>
        </w:rPr>
        <w:footnoteRef/>
      </w:r>
      <w:r>
        <w:t xml:space="preserve"> </w:t>
      </w:r>
      <w:r>
        <w:rPr>
          <w:i/>
        </w:rPr>
        <w:t>“This would be, indeed, a derogation from the true dignity of the government”</w:t>
      </w:r>
      <w:r>
        <w:t xml:space="preserve"> </w:t>
      </w:r>
    </w:p>
  </w:footnote>
  <w:footnote w:id="23">
    <w:p w14:paraId="7577C1AB" w14:textId="3E6731B2" w:rsidR="00F118EA" w:rsidRDefault="00F118EA">
      <w:pPr>
        <w:pStyle w:val="FootnoteText"/>
      </w:pPr>
      <w:r>
        <w:rPr>
          <w:rStyle w:val="FootnoteReference"/>
        </w:rPr>
        <w:footnoteRef/>
      </w:r>
      <w:r>
        <w:t xml:space="preserve"> </w:t>
      </w:r>
      <w:r>
        <w:rPr>
          <w:i/>
        </w:rPr>
        <w:t>“If all the rich and fertile ground be used for planting the poppy… where will flax and the mulberry tree be cultivated, or wheat and rye be planted”</w:t>
      </w:r>
    </w:p>
  </w:footnote>
  <w:footnote w:id="24">
    <w:p w14:paraId="70E3BBE5" w14:textId="6EBDB58E" w:rsidR="00F118EA" w:rsidRPr="00F118EA" w:rsidRDefault="00F118EA">
      <w:pPr>
        <w:pStyle w:val="FootnoteText"/>
        <w:rPr>
          <w:i/>
        </w:rPr>
      </w:pPr>
      <w:r>
        <w:rPr>
          <w:rStyle w:val="FootnoteReference"/>
        </w:rPr>
        <w:footnoteRef/>
      </w:r>
      <w:r>
        <w:t xml:space="preserve"> </w:t>
      </w:r>
      <w:r>
        <w:rPr>
          <w:i/>
        </w:rPr>
        <w:t xml:space="preserve">“…to search for… apprehend all those traitorous natives who sell the drugs, the </w:t>
      </w:r>
      <w:proofErr w:type="spellStart"/>
      <w:r>
        <w:rPr>
          <w:i/>
        </w:rPr>
        <w:t>hong</w:t>
      </w:r>
      <w:proofErr w:type="spellEnd"/>
      <w:r>
        <w:rPr>
          <w:i/>
        </w:rPr>
        <w:t xml:space="preserve"> merchants who arrange the transactions in it, the brokers who purchase it by wholesale…”</w:t>
      </w:r>
    </w:p>
  </w:footnote>
  <w:footnote w:id="25">
    <w:p w14:paraId="28F37F6D" w14:textId="2581B84E" w:rsidR="00EC39F4" w:rsidRPr="00EC39F4" w:rsidRDefault="00EC39F4">
      <w:pPr>
        <w:pStyle w:val="FootnoteText"/>
      </w:pPr>
      <w:r>
        <w:rPr>
          <w:rStyle w:val="FootnoteReference"/>
        </w:rPr>
        <w:footnoteRef/>
      </w:r>
      <w:r>
        <w:t xml:space="preserve"> </w:t>
      </w:r>
      <w:r>
        <w:rPr>
          <w:i/>
        </w:rPr>
        <w:t xml:space="preserve">“the above proposals have been wantonly made by your Ambassador on your own responsibility, or peradventure you yourself are ignorant of our dynastic regulations and had no intention of transgressing them when you expressed these wild ideas and hopes.” </w:t>
      </w:r>
      <w:r>
        <w:t xml:space="preserve">Qian Long: Letter to George III, 1793, at </w:t>
      </w:r>
      <w:r w:rsidRPr="00EC39F4">
        <w:rPr>
          <w:i/>
        </w:rPr>
        <w:t>https://sourcebooks.fordham.edu/mod/1793qianlong.asp</w:t>
      </w:r>
    </w:p>
  </w:footnote>
  <w:footnote w:id="26">
    <w:p w14:paraId="1306C798" w14:textId="77777777" w:rsidR="00E91703" w:rsidRPr="00EC39F4" w:rsidRDefault="00E91703" w:rsidP="00E91703">
      <w:pPr>
        <w:pStyle w:val="FootnoteText"/>
        <w:rPr>
          <w:i/>
        </w:rPr>
      </w:pPr>
      <w:r>
        <w:rPr>
          <w:rStyle w:val="FootnoteReference"/>
        </w:rPr>
        <w:footnoteRef/>
      </w:r>
      <w:r>
        <w:t xml:space="preserve"> The War that made Asia: How the Opium War crushed China, Sebastien Robin, at </w:t>
      </w:r>
      <w:r w:rsidRPr="00EC39F4">
        <w:rPr>
          <w:i/>
        </w:rPr>
        <w:t>https://nationalinterest.org/blog/the-buzz/the-war-made-asia-how-the-opium-war-crushed-china-19476</w:t>
      </w:r>
    </w:p>
  </w:footnote>
  <w:footnote w:id="27">
    <w:p w14:paraId="11F28629" w14:textId="42315B3C" w:rsidR="00EC39F4" w:rsidRPr="00EC39F4" w:rsidRDefault="00EC39F4">
      <w:pPr>
        <w:pStyle w:val="FootnoteText"/>
        <w:rPr>
          <w:i/>
        </w:rPr>
      </w:pPr>
      <w:r>
        <w:rPr>
          <w:rStyle w:val="FootnoteReference"/>
        </w:rPr>
        <w:footnoteRef/>
      </w:r>
      <w:r>
        <w:t xml:space="preserve"> </w:t>
      </w:r>
      <w:r w:rsidR="00E91703">
        <w:rPr>
          <w:i/>
        </w:rPr>
        <w:t>“it was an accident of history that the dynamic British commercial interest in the China trade was centered not only on tea, but on opium… had war not broken out over opium, it could as easily have happened over cotton or molasses.”</w:t>
      </w:r>
    </w:p>
  </w:footnote>
  <w:footnote w:id="28">
    <w:p w14:paraId="5AB22145" w14:textId="2AD9F540" w:rsidR="0059185B" w:rsidRPr="0059185B" w:rsidRDefault="0059185B">
      <w:pPr>
        <w:pStyle w:val="FootnoteText"/>
        <w:rPr>
          <w:i/>
        </w:rPr>
      </w:pPr>
      <w:r>
        <w:rPr>
          <w:rStyle w:val="FootnoteReference"/>
        </w:rPr>
        <w:footnoteRef/>
      </w:r>
      <w:r>
        <w:t xml:space="preserve"> </w:t>
      </w:r>
      <w:r>
        <w:rPr>
          <w:i/>
        </w:rPr>
        <w:t>“England went to war to protest the arbitrary confiscation of, and recover the value of, certain goods the private property of British subjects.”</w:t>
      </w:r>
    </w:p>
  </w:footnote>
  <w:footnote w:id="29">
    <w:p w14:paraId="6E7CB1C6" w14:textId="510FFB6E" w:rsidR="0059185B" w:rsidRPr="0059185B" w:rsidRDefault="0059185B">
      <w:pPr>
        <w:pStyle w:val="FootnoteText"/>
        <w:rPr>
          <w:i/>
        </w:rPr>
      </w:pPr>
      <w:r>
        <w:rPr>
          <w:rStyle w:val="FootnoteReference"/>
        </w:rPr>
        <w:footnoteRef/>
      </w:r>
      <w:r>
        <w:t xml:space="preserve"> </w:t>
      </w:r>
      <w:r>
        <w:rPr>
          <w:i/>
        </w:rPr>
        <w:t>“Yet if England knew the opium traffic was vital, it is hard to see why this concern did not figure in the instructions Palmerston sent Elliot.</w:t>
      </w:r>
      <w:r w:rsidR="000106EA">
        <w:rPr>
          <w:i/>
        </w:rPr>
        <w:t>”</w:t>
      </w:r>
    </w:p>
  </w:footnote>
  <w:footnote w:id="30">
    <w:p w14:paraId="2CAD765E" w14:textId="073DB88A" w:rsidR="006F6430" w:rsidRPr="006F6430" w:rsidRDefault="006F6430">
      <w:pPr>
        <w:pStyle w:val="FootnoteText"/>
        <w:rPr>
          <w:i/>
        </w:rPr>
      </w:pPr>
      <w:r>
        <w:rPr>
          <w:rStyle w:val="FootnoteReference"/>
        </w:rPr>
        <w:footnoteRef/>
      </w:r>
      <w:r>
        <w:t xml:space="preserve"> </w:t>
      </w:r>
      <w:r>
        <w:rPr>
          <w:i/>
        </w:rPr>
        <w:t>“They had a drug problem… on the whole they did not know they had it.”</w:t>
      </w:r>
    </w:p>
  </w:footnote>
  <w:footnote w:id="31">
    <w:p w14:paraId="7F014A7C" w14:textId="4189ABBE" w:rsidR="0059185B" w:rsidRDefault="0059185B">
      <w:pPr>
        <w:pStyle w:val="FootnoteText"/>
      </w:pPr>
      <w:r>
        <w:rPr>
          <w:rStyle w:val="FootnoteReference"/>
        </w:rPr>
        <w:footnoteRef/>
      </w:r>
      <w:r>
        <w:t xml:space="preserve"> </w:t>
      </w:r>
      <w:r w:rsidR="006F6430" w:rsidRPr="006F6430">
        <w:rPr>
          <w:i/>
        </w:rPr>
        <w:t>“But the ready availability of opium in places other than Bengal and the existence of abundant tonnage not under British service was sure to reverse that decline before long unless a preventative service was put down.”</w:t>
      </w:r>
    </w:p>
  </w:footnote>
  <w:footnote w:id="32">
    <w:p w14:paraId="4E21007F" w14:textId="5BB7A3F0" w:rsidR="006F6430" w:rsidRPr="006F6430" w:rsidRDefault="006F6430">
      <w:pPr>
        <w:pStyle w:val="FootnoteText"/>
        <w:rPr>
          <w:i/>
        </w:rPr>
      </w:pPr>
      <w:r>
        <w:rPr>
          <w:rStyle w:val="FootnoteReference"/>
        </w:rPr>
        <w:footnoteRef/>
      </w:r>
      <w:r>
        <w:t xml:space="preserve"> </w:t>
      </w:r>
      <w:r>
        <w:rPr>
          <w:i/>
        </w:rPr>
        <w:t>“Either in opium houses or at home, opium would be smoked by friends while enjoying leisurely conversations or in groups where the pipe was passed around.”</w:t>
      </w:r>
    </w:p>
  </w:footnote>
  <w:footnote w:id="33">
    <w:p w14:paraId="4FABF4F5" w14:textId="636FEBB1" w:rsidR="006F6430" w:rsidRPr="006F6430" w:rsidRDefault="006F6430">
      <w:pPr>
        <w:pStyle w:val="FootnoteText"/>
        <w:rPr>
          <w:i/>
        </w:rPr>
      </w:pPr>
      <w:r>
        <w:rPr>
          <w:rStyle w:val="FootnoteReference"/>
        </w:rPr>
        <w:footnoteRef/>
      </w:r>
      <w:r>
        <w:t xml:space="preserve"> </w:t>
      </w:r>
      <w:r>
        <w:rPr>
          <w:i/>
        </w:rPr>
        <w:t>“while countless others smoked no more than a dozen grams a year strictly for medical purposes.”</w:t>
      </w:r>
    </w:p>
  </w:footnote>
  <w:footnote w:id="34">
    <w:p w14:paraId="39855A44" w14:textId="7CD981CF" w:rsidR="006F6430" w:rsidRDefault="006F6430">
      <w:pPr>
        <w:pStyle w:val="FootnoteText"/>
      </w:pPr>
      <w:r>
        <w:rPr>
          <w:rStyle w:val="FootnoteReference"/>
        </w:rPr>
        <w:footnoteRef/>
      </w:r>
      <w:r>
        <w:t xml:space="preserve"> </w:t>
      </w:r>
      <w:r w:rsidR="00933BEB" w:rsidRPr="00933BEB">
        <w:rPr>
          <w:i/>
        </w:rPr>
        <w:t>“The link between anti</w:t>
      </w:r>
      <w:r w:rsidR="00933BEB">
        <w:rPr>
          <w:i/>
        </w:rPr>
        <w:t>-opium policies and the increased use of semi-synthetics was noted by the National Anti-Opium Association of China in 1929”</w:t>
      </w:r>
    </w:p>
  </w:footnote>
  <w:footnote w:id="35">
    <w:p w14:paraId="480AF3CB" w14:textId="1E2433A7" w:rsidR="00933BEB" w:rsidRPr="00933BEB" w:rsidRDefault="00933BEB">
      <w:pPr>
        <w:pStyle w:val="FootnoteText"/>
        <w:rPr>
          <w:i/>
        </w:rPr>
      </w:pPr>
      <w:r>
        <w:rPr>
          <w:rStyle w:val="FootnoteReference"/>
        </w:rPr>
        <w:footnoteRef/>
      </w:r>
      <w:r>
        <w:t xml:space="preserve"> </w:t>
      </w:r>
      <w:r>
        <w:rPr>
          <w:i/>
        </w:rPr>
        <w:t>“By the end of this decade, the conflict and the first ‘Unequal Treaty’… had become the turning point in a modern history dominated by imperialistic aggression.”</w:t>
      </w:r>
    </w:p>
  </w:footnote>
  <w:footnote w:id="36">
    <w:p w14:paraId="30381405" w14:textId="0C7112D3" w:rsidR="00906DC5" w:rsidRPr="00906DC5" w:rsidRDefault="00906DC5">
      <w:pPr>
        <w:pStyle w:val="FootnoteText"/>
        <w:rPr>
          <w:i/>
        </w:rPr>
      </w:pPr>
      <w:r>
        <w:rPr>
          <w:rStyle w:val="FootnoteReference"/>
        </w:rPr>
        <w:footnoteRef/>
      </w:r>
      <w:r>
        <w:t xml:space="preserve"> </w:t>
      </w:r>
      <w:r>
        <w:rPr>
          <w:i/>
        </w:rPr>
        <w:t>“The job of demonizing the Opium War was completed by the Communists”</w:t>
      </w:r>
    </w:p>
  </w:footnote>
  <w:footnote w:id="37">
    <w:p w14:paraId="71440EE3" w14:textId="1CFBE4AF" w:rsidR="00933BEB" w:rsidRPr="00933BEB" w:rsidRDefault="00933BEB">
      <w:pPr>
        <w:pStyle w:val="FootnoteText"/>
        <w:rPr>
          <w:i/>
        </w:rPr>
      </w:pPr>
      <w:r>
        <w:rPr>
          <w:rStyle w:val="FootnoteReference"/>
        </w:rPr>
        <w:footnoteRef/>
      </w:r>
      <w:r>
        <w:t xml:space="preserve"> </w:t>
      </w:r>
      <w:r>
        <w:rPr>
          <w:i/>
        </w:rPr>
        <w:t xml:space="preserve">“This account would become the founding myth of Chinese nationalism: the beginning of the Western imperialist conspiracy against a rotting ‘semi-feudal, semi-colonial’ China’” </w:t>
      </w:r>
    </w:p>
  </w:footnote>
  <w:footnote w:id="38">
    <w:p w14:paraId="43DD01BB" w14:textId="3E2896F0" w:rsidR="00265809" w:rsidRPr="00265809" w:rsidRDefault="00265809">
      <w:pPr>
        <w:pStyle w:val="FootnoteText"/>
        <w:rPr>
          <w:i/>
        </w:rPr>
      </w:pPr>
      <w:r>
        <w:rPr>
          <w:rStyle w:val="FootnoteReference"/>
        </w:rPr>
        <w:footnoteRef/>
      </w:r>
      <w:r>
        <w:t xml:space="preserve"> </w:t>
      </w:r>
      <w:r>
        <w:rPr>
          <w:i/>
        </w:rPr>
        <w:t>“In the absence of crucial resources such as income tax, opium duties would have to do instead.”</w:t>
      </w:r>
    </w:p>
  </w:footnote>
  <w:footnote w:id="39">
    <w:p w14:paraId="06892536" w14:textId="1812A172" w:rsidR="00265809" w:rsidRDefault="00265809">
      <w:pPr>
        <w:pStyle w:val="FootnoteText"/>
      </w:pPr>
      <w:r>
        <w:rPr>
          <w:rStyle w:val="FootnoteReference"/>
        </w:rPr>
        <w:footnoteRef/>
      </w:r>
      <w:r>
        <w:t xml:space="preserve"> </w:t>
      </w:r>
      <w:r w:rsidRPr="00265809">
        <w:rPr>
          <w:i/>
        </w:rPr>
        <w:t>“The state even maintained a monopoly on opium-addiction cures.”</w:t>
      </w:r>
    </w:p>
  </w:footnote>
  <w:footnote w:id="40">
    <w:p w14:paraId="1AA6EDB1" w14:textId="3F02E3EB" w:rsidR="00036883" w:rsidRPr="00036883" w:rsidRDefault="00036883">
      <w:pPr>
        <w:pStyle w:val="FootnoteText"/>
      </w:pPr>
      <w:r>
        <w:rPr>
          <w:rStyle w:val="FootnoteReference"/>
        </w:rPr>
        <w:footnoteRef/>
      </w:r>
      <w:r>
        <w:t xml:space="preserve"> </w:t>
      </w:r>
      <w:r>
        <w:rPr>
          <w:i/>
        </w:rPr>
        <w:t>“Cultural differences might create difficulties in international contacts, but seldom ignite an international war, which results from a clash of interest, not that of cultures.”</w:t>
      </w:r>
    </w:p>
  </w:footnote>
  <w:footnote w:id="41">
    <w:p w14:paraId="11ED3714" w14:textId="6E61B45D" w:rsidR="00036883" w:rsidRPr="00036883" w:rsidRDefault="00036883">
      <w:pPr>
        <w:pStyle w:val="FootnoteText"/>
        <w:rPr>
          <w:i/>
        </w:rPr>
      </w:pPr>
      <w:r>
        <w:rPr>
          <w:rStyle w:val="FootnoteReference"/>
        </w:rPr>
        <w:footnoteRef/>
      </w:r>
      <w:r>
        <w:t xml:space="preserve"> </w:t>
      </w:r>
      <w:r>
        <w:rPr>
          <w:i/>
        </w:rPr>
        <w:t>“The consequence of this ‘war’ was the total collapse of the opium trade, which in turn threatened to deprive the British of the valuable instrument in creating and remitting ‘surplus’ Indian revenues for Britain as well as offsetting the multiple advantages of the China trade.”</w:t>
      </w:r>
    </w:p>
  </w:footnote>
  <w:footnote w:id="42">
    <w:p w14:paraId="7EB1611E" w14:textId="7168E83A" w:rsidR="00036883" w:rsidRPr="00036883" w:rsidRDefault="00036883">
      <w:pPr>
        <w:pStyle w:val="FootnoteText"/>
      </w:pPr>
      <w:r>
        <w:rPr>
          <w:rStyle w:val="FootnoteReference"/>
        </w:rPr>
        <w:footnoteRef/>
      </w:r>
      <w:r>
        <w:t xml:space="preserve"> </w:t>
      </w:r>
      <w:r w:rsidRPr="00036883">
        <w:rPr>
          <w:i/>
        </w:rPr>
        <w:t>“The history with opium also has led China to adopt a particularly harsh anti-narcotics policy with the death penalty applicable even to mid-level traffickers.”</w:t>
      </w:r>
      <w:r>
        <w:rPr>
          <w:i/>
        </w:rPr>
        <w:t xml:space="preserve"> </w:t>
      </w:r>
      <w:r>
        <w:t>(Robin)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9394E"/>
    <w:multiLevelType w:val="multilevel"/>
    <w:tmpl w:val="6B7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7F7"/>
    <w:rsid w:val="000106EA"/>
    <w:rsid w:val="000248EF"/>
    <w:rsid w:val="00036883"/>
    <w:rsid w:val="000F1189"/>
    <w:rsid w:val="00135188"/>
    <w:rsid w:val="00265809"/>
    <w:rsid w:val="002829EE"/>
    <w:rsid w:val="002A28C8"/>
    <w:rsid w:val="002F093B"/>
    <w:rsid w:val="003522CD"/>
    <w:rsid w:val="003D69B4"/>
    <w:rsid w:val="00443DC2"/>
    <w:rsid w:val="00460542"/>
    <w:rsid w:val="004E3392"/>
    <w:rsid w:val="00540351"/>
    <w:rsid w:val="0054142F"/>
    <w:rsid w:val="0059185B"/>
    <w:rsid w:val="005B37F8"/>
    <w:rsid w:val="00672FCA"/>
    <w:rsid w:val="006A6E07"/>
    <w:rsid w:val="006A7E9A"/>
    <w:rsid w:val="006C34A5"/>
    <w:rsid w:val="006F6430"/>
    <w:rsid w:val="00713C16"/>
    <w:rsid w:val="007219F8"/>
    <w:rsid w:val="00725513"/>
    <w:rsid w:val="007C169B"/>
    <w:rsid w:val="007E14CC"/>
    <w:rsid w:val="00856175"/>
    <w:rsid w:val="009016AF"/>
    <w:rsid w:val="00906DC5"/>
    <w:rsid w:val="00933BEB"/>
    <w:rsid w:val="00966CC3"/>
    <w:rsid w:val="009F4EEE"/>
    <w:rsid w:val="00AA6DEB"/>
    <w:rsid w:val="00AB0E66"/>
    <w:rsid w:val="00AB14A3"/>
    <w:rsid w:val="00AE281A"/>
    <w:rsid w:val="00B3459D"/>
    <w:rsid w:val="00B578E2"/>
    <w:rsid w:val="00C24169"/>
    <w:rsid w:val="00C35BD3"/>
    <w:rsid w:val="00C64D8D"/>
    <w:rsid w:val="00CE450E"/>
    <w:rsid w:val="00CF19B6"/>
    <w:rsid w:val="00D277F7"/>
    <w:rsid w:val="00D363C4"/>
    <w:rsid w:val="00DE502E"/>
    <w:rsid w:val="00E0337E"/>
    <w:rsid w:val="00E2372A"/>
    <w:rsid w:val="00E871AA"/>
    <w:rsid w:val="00E91703"/>
    <w:rsid w:val="00EC39F4"/>
    <w:rsid w:val="00F0316D"/>
    <w:rsid w:val="00F118EA"/>
    <w:rsid w:val="00F6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606B"/>
  <w15:chartTrackingRefBased/>
  <w15:docId w15:val="{320A01F6-37A6-4826-95C8-51CE9CA9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22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2CD"/>
    <w:rPr>
      <w:sz w:val="20"/>
      <w:szCs w:val="20"/>
    </w:rPr>
  </w:style>
  <w:style w:type="character" w:styleId="FootnoteReference">
    <w:name w:val="footnote reference"/>
    <w:basedOn w:val="DefaultParagraphFont"/>
    <w:uiPriority w:val="99"/>
    <w:semiHidden/>
    <w:unhideWhenUsed/>
    <w:rsid w:val="003522CD"/>
    <w:rPr>
      <w:vertAlign w:val="superscript"/>
    </w:rPr>
  </w:style>
  <w:style w:type="paragraph" w:styleId="NormalWeb">
    <w:name w:val="Normal (Web)"/>
    <w:basedOn w:val="Normal"/>
    <w:uiPriority w:val="99"/>
    <w:semiHidden/>
    <w:unhideWhenUsed/>
    <w:rsid w:val="009016A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016AF"/>
    <w:pPr>
      <w:spacing w:after="0" w:line="240" w:lineRule="auto"/>
    </w:pPr>
    <w:rPr>
      <w:lang w:eastAsia="en-US"/>
    </w:rPr>
  </w:style>
  <w:style w:type="character" w:customStyle="1" w:styleId="NoSpacingChar">
    <w:name w:val="No Spacing Char"/>
    <w:basedOn w:val="DefaultParagraphFont"/>
    <w:link w:val="NoSpacing"/>
    <w:uiPriority w:val="1"/>
    <w:rsid w:val="009016AF"/>
    <w:rPr>
      <w:lang w:eastAsia="en-US"/>
    </w:rPr>
  </w:style>
  <w:style w:type="paragraph" w:styleId="Header">
    <w:name w:val="header"/>
    <w:basedOn w:val="Normal"/>
    <w:link w:val="HeaderChar"/>
    <w:uiPriority w:val="99"/>
    <w:unhideWhenUsed/>
    <w:rsid w:val="00CF1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9B6"/>
  </w:style>
  <w:style w:type="paragraph" w:styleId="Footer">
    <w:name w:val="footer"/>
    <w:basedOn w:val="Normal"/>
    <w:link w:val="FooterChar"/>
    <w:uiPriority w:val="99"/>
    <w:unhideWhenUsed/>
    <w:rsid w:val="00CF1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9B6"/>
  </w:style>
  <w:style w:type="character" w:styleId="Hyperlink">
    <w:name w:val="Hyperlink"/>
    <w:basedOn w:val="DefaultParagraphFont"/>
    <w:uiPriority w:val="99"/>
    <w:unhideWhenUsed/>
    <w:rsid w:val="000F1189"/>
    <w:rPr>
      <w:color w:val="0563C1" w:themeColor="hyperlink"/>
      <w:u w:val="single"/>
    </w:rPr>
  </w:style>
  <w:style w:type="character" w:styleId="UnresolvedMention">
    <w:name w:val="Unresolved Mention"/>
    <w:basedOn w:val="DefaultParagraphFont"/>
    <w:uiPriority w:val="99"/>
    <w:semiHidden/>
    <w:unhideWhenUsed/>
    <w:rsid w:val="000F1189"/>
    <w:rPr>
      <w:color w:val="605E5C"/>
      <w:shd w:val="clear" w:color="auto" w:fill="E1DFDD"/>
    </w:rPr>
  </w:style>
  <w:style w:type="character" w:styleId="Emphasis">
    <w:name w:val="Emphasis"/>
    <w:basedOn w:val="DefaultParagraphFont"/>
    <w:uiPriority w:val="20"/>
    <w:qFormat/>
    <w:rsid w:val="000F11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5024">
      <w:bodyDiv w:val="1"/>
      <w:marLeft w:val="0"/>
      <w:marRight w:val="0"/>
      <w:marTop w:val="0"/>
      <w:marBottom w:val="0"/>
      <w:divBdr>
        <w:top w:val="none" w:sz="0" w:space="0" w:color="auto"/>
        <w:left w:val="none" w:sz="0" w:space="0" w:color="auto"/>
        <w:bottom w:val="none" w:sz="0" w:space="0" w:color="auto"/>
        <w:right w:val="none" w:sz="0" w:space="0" w:color="auto"/>
      </w:divBdr>
    </w:div>
    <w:div w:id="116065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nkdikotter.com/publications/the-myth-of-opium.pdf"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 Pang Yang Huei</Abstract>
  <CompanyAddress/>
  <CompanyPhone/>
  <CompanyFax/>
  <CompanyEmail>1002464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2FC83-0AC6-4167-B327-AF39E119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12</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Q8. Compare and contrast the British and Chinese perspectives on the scourge that was the Opium Trade. What was the significance of the differences?</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Q8. Compare and contrast the British and Chinese perspectives on the scourge that was the Opium Trade. What was the significance of the differences?</dc:title>
  <dc:subject>Essay Assignment</dc:subject>
  <dc:creator>Student - Laura Ong Jin Hua</dc:creator>
  <cp:keywords/>
  <dc:description/>
  <cp:lastModifiedBy>Student - Laura Ong Jin Hua</cp:lastModifiedBy>
  <cp:revision>15</cp:revision>
  <dcterms:created xsi:type="dcterms:W3CDTF">2018-11-17T04:46:00Z</dcterms:created>
  <dcterms:modified xsi:type="dcterms:W3CDTF">2018-11-18T15:56:00Z</dcterms:modified>
</cp:coreProperties>
</file>