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10456"/>
      </w:tblGrid>
      <w:tr w:rsidR="00EE04D6" w:rsidTr="00501E0C">
        <w:trPr>
          <w:trHeight w:val="18585"/>
        </w:trPr>
        <w:tc>
          <w:tcPr>
            <w:tcW w:w="10456" w:type="dxa"/>
          </w:tcPr>
          <w:p w:rsidR="00501E0C" w:rsidRDefault="00501E0C" w:rsidP="00501E0C">
            <w:pPr>
              <w:rPr>
                <w:rFonts w:ascii="宋体" w:eastAsia="宋体" w:cs="宋体"/>
                <w:color w:val="000000"/>
                <w:kern w:val="0"/>
                <w:sz w:val="23"/>
                <w:szCs w:val="23"/>
              </w:rPr>
            </w:pPr>
          </w:p>
          <w:tbl>
            <w:tblPr>
              <w:tblStyle w:val="a7"/>
              <w:tblW w:w="0" w:type="auto"/>
              <w:tblLook w:val="04A0" w:firstRow="1" w:lastRow="0" w:firstColumn="1" w:lastColumn="0" w:noHBand="0" w:noVBand="1"/>
            </w:tblPr>
            <w:tblGrid>
              <w:gridCol w:w="1278"/>
              <w:gridCol w:w="1278"/>
              <w:gridCol w:w="1279"/>
              <w:gridCol w:w="1279"/>
              <w:gridCol w:w="1279"/>
              <w:gridCol w:w="1279"/>
              <w:gridCol w:w="1279"/>
              <w:gridCol w:w="1279"/>
            </w:tblGrid>
            <w:tr w:rsidR="00501E0C" w:rsidRPr="00391878" w:rsidTr="009A0E3A">
              <w:tc>
                <w:tcPr>
                  <w:tcW w:w="2556" w:type="dxa"/>
                  <w:gridSpan w:val="2"/>
                </w:tcPr>
                <w:p w:rsidR="00501E0C" w:rsidRPr="00391878" w:rsidRDefault="00501E0C" w:rsidP="00501E0C">
                  <w:pPr>
                    <w:jc w:val="center"/>
                    <w:rPr>
                      <w:rFonts w:ascii="宋体" w:eastAsia="宋体" w:cs="宋体"/>
                      <w:color w:val="000000"/>
                      <w:kern w:val="0"/>
                      <w:sz w:val="32"/>
                      <w:szCs w:val="23"/>
                    </w:rPr>
                  </w:pPr>
                  <w:r w:rsidRPr="00391878">
                    <w:rPr>
                      <w:rFonts w:ascii="宋体" w:eastAsia="宋体" w:cs="宋体" w:hint="eastAsia"/>
                      <w:color w:val="000000"/>
                      <w:kern w:val="0"/>
                      <w:sz w:val="32"/>
                      <w:szCs w:val="23"/>
                    </w:rPr>
                    <w:t>预习</w:t>
                  </w:r>
                  <w:r>
                    <w:rPr>
                      <w:rFonts w:ascii="宋体" w:eastAsia="宋体" w:cs="宋体" w:hint="eastAsia"/>
                      <w:color w:val="000000"/>
                      <w:kern w:val="0"/>
                      <w:sz w:val="32"/>
                      <w:szCs w:val="23"/>
                    </w:rPr>
                    <w:t>报告</w:t>
                  </w:r>
                </w:p>
              </w:tc>
              <w:tc>
                <w:tcPr>
                  <w:tcW w:w="2558" w:type="dxa"/>
                  <w:gridSpan w:val="2"/>
                </w:tcPr>
                <w:p w:rsidR="00501E0C" w:rsidRPr="00391878" w:rsidRDefault="00501E0C" w:rsidP="00501E0C">
                  <w:pPr>
                    <w:jc w:val="center"/>
                    <w:rPr>
                      <w:rFonts w:ascii="宋体" w:eastAsia="宋体" w:cs="宋体"/>
                      <w:color w:val="000000"/>
                      <w:kern w:val="0"/>
                      <w:sz w:val="32"/>
                      <w:szCs w:val="23"/>
                    </w:rPr>
                  </w:pPr>
                  <w:r>
                    <w:rPr>
                      <w:rFonts w:ascii="宋体" w:eastAsia="宋体" w:cs="宋体" w:hint="eastAsia"/>
                      <w:color w:val="000000"/>
                      <w:kern w:val="0"/>
                      <w:sz w:val="32"/>
                      <w:szCs w:val="23"/>
                    </w:rPr>
                    <w:t>实验</w:t>
                  </w:r>
                  <w:r w:rsidRPr="00391878">
                    <w:rPr>
                      <w:rFonts w:ascii="宋体" w:eastAsia="宋体" w:cs="宋体"/>
                      <w:color w:val="000000"/>
                      <w:kern w:val="0"/>
                      <w:sz w:val="32"/>
                      <w:szCs w:val="23"/>
                    </w:rPr>
                    <w:t>记录</w:t>
                  </w:r>
                </w:p>
              </w:tc>
              <w:tc>
                <w:tcPr>
                  <w:tcW w:w="2558" w:type="dxa"/>
                  <w:gridSpan w:val="2"/>
                </w:tcPr>
                <w:p w:rsidR="00501E0C" w:rsidRPr="00391878" w:rsidRDefault="00501E0C" w:rsidP="00501E0C">
                  <w:pPr>
                    <w:jc w:val="center"/>
                    <w:rPr>
                      <w:rFonts w:ascii="宋体" w:eastAsia="宋体" w:cs="宋体"/>
                      <w:color w:val="000000"/>
                      <w:kern w:val="0"/>
                      <w:sz w:val="32"/>
                      <w:szCs w:val="23"/>
                    </w:rPr>
                  </w:pPr>
                  <w:r>
                    <w:rPr>
                      <w:rFonts w:ascii="宋体" w:eastAsia="宋体" w:cs="宋体" w:hint="eastAsia"/>
                      <w:color w:val="000000"/>
                      <w:kern w:val="0"/>
                      <w:sz w:val="32"/>
                      <w:szCs w:val="23"/>
                    </w:rPr>
                    <w:t>分析讨论</w:t>
                  </w:r>
                </w:p>
              </w:tc>
              <w:tc>
                <w:tcPr>
                  <w:tcW w:w="2558" w:type="dxa"/>
                  <w:gridSpan w:val="2"/>
                </w:tcPr>
                <w:p w:rsidR="00501E0C" w:rsidRPr="00391878" w:rsidRDefault="00501E0C" w:rsidP="00501E0C">
                  <w:pPr>
                    <w:jc w:val="center"/>
                    <w:rPr>
                      <w:rFonts w:ascii="宋体" w:eastAsia="宋体" w:cs="宋体"/>
                      <w:color w:val="000000"/>
                      <w:kern w:val="0"/>
                      <w:sz w:val="32"/>
                      <w:szCs w:val="23"/>
                    </w:rPr>
                  </w:pPr>
                  <w:r w:rsidRPr="00391878">
                    <w:rPr>
                      <w:rFonts w:ascii="宋体" w:eastAsia="宋体" w:cs="宋体" w:hint="eastAsia"/>
                      <w:color w:val="000000"/>
                      <w:kern w:val="0"/>
                      <w:sz w:val="32"/>
                      <w:szCs w:val="23"/>
                    </w:rPr>
                    <w:t>总</w:t>
                  </w:r>
                  <w:r w:rsidRPr="00391878">
                    <w:rPr>
                      <w:rFonts w:ascii="宋体" w:eastAsia="宋体" w:cs="宋体"/>
                      <w:color w:val="000000"/>
                      <w:kern w:val="0"/>
                      <w:sz w:val="32"/>
                      <w:szCs w:val="23"/>
                    </w:rPr>
                    <w:t>成绩</w:t>
                  </w:r>
                </w:p>
              </w:tc>
            </w:tr>
            <w:tr w:rsidR="00501E0C" w:rsidRPr="00391878" w:rsidTr="009A0E3A">
              <w:tc>
                <w:tcPr>
                  <w:tcW w:w="1278" w:type="dxa"/>
                </w:tcPr>
                <w:p w:rsidR="00501E0C" w:rsidRPr="00391878" w:rsidRDefault="00501E0C" w:rsidP="00501E0C">
                  <w:pPr>
                    <w:jc w:val="center"/>
                    <w:rPr>
                      <w:rFonts w:ascii="宋体" w:eastAsia="宋体" w:cs="宋体"/>
                      <w:color w:val="000000"/>
                      <w:kern w:val="0"/>
                      <w:sz w:val="32"/>
                      <w:szCs w:val="23"/>
                    </w:rPr>
                  </w:pPr>
                </w:p>
              </w:tc>
              <w:tc>
                <w:tcPr>
                  <w:tcW w:w="1278"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c>
                <w:tcPr>
                  <w:tcW w:w="1279" w:type="dxa"/>
                </w:tcPr>
                <w:p w:rsidR="00501E0C" w:rsidRPr="00391878" w:rsidRDefault="00501E0C" w:rsidP="00501E0C">
                  <w:pPr>
                    <w:jc w:val="center"/>
                    <w:rPr>
                      <w:rFonts w:ascii="宋体" w:eastAsia="宋体" w:cs="宋体"/>
                      <w:color w:val="000000"/>
                      <w:kern w:val="0"/>
                      <w:sz w:val="32"/>
                      <w:szCs w:val="23"/>
                    </w:rPr>
                  </w:pPr>
                </w:p>
              </w:tc>
            </w:tr>
          </w:tbl>
          <w:p w:rsidR="00501E0C" w:rsidRDefault="00501E0C" w:rsidP="00501E0C">
            <w:pPr>
              <w:rPr>
                <w:rFonts w:ascii="宋体" w:eastAsia="宋体" w:cs="宋体"/>
                <w:color w:val="000000"/>
                <w:kern w:val="0"/>
                <w:sz w:val="23"/>
                <w:szCs w:val="23"/>
              </w:rPr>
            </w:pPr>
          </w:p>
          <w:tbl>
            <w:tblPr>
              <w:tblStyle w:val="a7"/>
              <w:tblW w:w="0" w:type="auto"/>
              <w:tblLook w:val="04A0" w:firstRow="1" w:lastRow="0" w:firstColumn="1" w:lastColumn="0" w:noHBand="0" w:noVBand="1"/>
            </w:tblPr>
            <w:tblGrid>
              <w:gridCol w:w="2557"/>
              <w:gridCol w:w="2557"/>
              <w:gridCol w:w="2558"/>
              <w:gridCol w:w="2558"/>
            </w:tblGrid>
            <w:tr w:rsidR="007448B9" w:rsidTr="009A0E3A">
              <w:trPr>
                <w:cantSplit/>
                <w:trHeight w:val="567"/>
              </w:trPr>
              <w:tc>
                <w:tcPr>
                  <w:tcW w:w="2557" w:type="dxa"/>
                  <w:vAlign w:val="center"/>
                </w:tcPr>
                <w:p w:rsidR="007448B9" w:rsidRDefault="00721890" w:rsidP="007448B9">
                  <w:pPr>
                    <w:rPr>
                      <w:rFonts w:ascii="宋体" w:eastAsia="宋体" w:cs="宋体"/>
                      <w:color w:val="000000"/>
                      <w:kern w:val="0"/>
                      <w:sz w:val="23"/>
                      <w:szCs w:val="23"/>
                    </w:rPr>
                  </w:pPr>
                  <w:r w:rsidRPr="00721890">
                    <w:rPr>
                      <w:rFonts w:ascii="宋体" w:eastAsia="宋体" w:cs="宋体" w:hint="eastAsia"/>
                      <w:color w:val="000000"/>
                      <w:kern w:val="0"/>
                      <w:sz w:val="23"/>
                      <w:szCs w:val="23"/>
                    </w:rPr>
                    <w:t>年级</w:t>
                  </w:r>
                  <w:r>
                    <w:rPr>
                      <w:rFonts w:ascii="宋体" w:eastAsia="宋体" w:cs="宋体" w:hint="eastAsia"/>
                      <w:color w:val="000000"/>
                      <w:kern w:val="0"/>
                      <w:sz w:val="23"/>
                      <w:szCs w:val="23"/>
                    </w:rPr>
                    <w:t>、</w:t>
                  </w:r>
                  <w:r w:rsidR="007448B9">
                    <w:rPr>
                      <w:rFonts w:ascii="宋体" w:eastAsia="宋体" w:cs="宋体" w:hint="eastAsia"/>
                      <w:color w:val="000000"/>
                      <w:kern w:val="0"/>
                      <w:sz w:val="23"/>
                      <w:szCs w:val="23"/>
                    </w:rPr>
                    <w:t>专业</w:t>
                  </w:r>
                  <w:r w:rsidR="007448B9">
                    <w:rPr>
                      <w:rFonts w:ascii="宋体" w:eastAsia="宋体" w:cs="宋体"/>
                      <w:color w:val="000000"/>
                      <w:kern w:val="0"/>
                      <w:sz w:val="23"/>
                      <w:szCs w:val="23"/>
                    </w:rPr>
                    <w:t>：</w:t>
                  </w:r>
                </w:p>
              </w:tc>
              <w:tc>
                <w:tcPr>
                  <w:tcW w:w="2557" w:type="dxa"/>
                  <w:vAlign w:val="center"/>
                </w:tcPr>
                <w:p w:rsidR="007448B9" w:rsidRDefault="00AD2E27" w:rsidP="007448B9">
                  <w:pPr>
                    <w:rPr>
                      <w:rFonts w:ascii="宋体" w:eastAsia="宋体" w:cs="宋体"/>
                      <w:color w:val="000000"/>
                      <w:kern w:val="0"/>
                      <w:sz w:val="23"/>
                      <w:szCs w:val="23"/>
                    </w:rPr>
                  </w:pPr>
                  <w:r>
                    <w:rPr>
                      <w:rFonts w:ascii="宋体" w:eastAsia="宋体" w:cs="宋体" w:hint="eastAsia"/>
                      <w:color w:val="000000"/>
                      <w:kern w:val="0"/>
                      <w:sz w:val="23"/>
                      <w:szCs w:val="23"/>
                    </w:rPr>
                    <w:t>2</w:t>
                  </w:r>
                  <w:r>
                    <w:rPr>
                      <w:rFonts w:ascii="宋体" w:eastAsia="宋体" w:cs="宋体"/>
                      <w:color w:val="000000"/>
                      <w:kern w:val="0"/>
                      <w:sz w:val="23"/>
                      <w:szCs w:val="23"/>
                    </w:rPr>
                    <w:t>018</w:t>
                  </w:r>
                  <w:r>
                    <w:rPr>
                      <w:rFonts w:ascii="宋体" w:eastAsia="宋体" w:cs="宋体" w:hint="eastAsia"/>
                      <w:color w:val="000000"/>
                      <w:kern w:val="0"/>
                      <w:sz w:val="23"/>
                      <w:szCs w:val="23"/>
                    </w:rPr>
                    <w:t>级物理学</w:t>
                  </w:r>
                </w:p>
              </w:tc>
              <w:tc>
                <w:tcPr>
                  <w:tcW w:w="2558" w:type="dxa"/>
                  <w:vAlign w:val="center"/>
                </w:tcPr>
                <w:p w:rsidR="007448B9" w:rsidRDefault="00721890" w:rsidP="007448B9">
                  <w:pPr>
                    <w:rPr>
                      <w:rFonts w:ascii="宋体" w:eastAsia="宋体" w:cs="宋体"/>
                      <w:color w:val="000000"/>
                      <w:kern w:val="0"/>
                      <w:sz w:val="23"/>
                      <w:szCs w:val="23"/>
                    </w:rPr>
                  </w:pPr>
                  <w:r>
                    <w:rPr>
                      <w:rFonts w:ascii="宋体" w:eastAsia="宋体" w:cs="宋体" w:hint="eastAsia"/>
                      <w:color w:val="000000"/>
                      <w:kern w:val="0"/>
                      <w:sz w:val="23"/>
                      <w:szCs w:val="23"/>
                    </w:rPr>
                    <w:t>组号</w:t>
                  </w:r>
                  <w:r w:rsidR="007448B9">
                    <w:rPr>
                      <w:rFonts w:ascii="宋体" w:eastAsia="宋体" w:cs="宋体" w:hint="eastAsia"/>
                      <w:color w:val="000000"/>
                      <w:kern w:val="0"/>
                      <w:sz w:val="23"/>
                      <w:szCs w:val="23"/>
                    </w:rPr>
                    <w:t>：</w:t>
                  </w:r>
                </w:p>
              </w:tc>
              <w:tc>
                <w:tcPr>
                  <w:tcW w:w="2558" w:type="dxa"/>
                  <w:vAlign w:val="center"/>
                </w:tcPr>
                <w:p w:rsidR="007448B9" w:rsidRDefault="00AD2E27" w:rsidP="007448B9">
                  <w:pPr>
                    <w:rPr>
                      <w:rFonts w:ascii="宋体" w:eastAsia="宋体" w:cs="宋体"/>
                      <w:color w:val="000000"/>
                      <w:kern w:val="0"/>
                      <w:sz w:val="23"/>
                      <w:szCs w:val="23"/>
                    </w:rPr>
                  </w:pPr>
                  <w:r>
                    <w:rPr>
                      <w:rFonts w:ascii="宋体" w:eastAsia="宋体" w:cs="宋体" w:hint="eastAsia"/>
                      <w:color w:val="000000"/>
                      <w:kern w:val="0"/>
                      <w:sz w:val="23"/>
                      <w:szCs w:val="23"/>
                    </w:rPr>
                    <w:t>实验班3</w:t>
                  </w:r>
                </w:p>
              </w:tc>
            </w:tr>
            <w:tr w:rsidR="007448B9" w:rsidTr="009A0E3A">
              <w:trPr>
                <w:cantSplit/>
                <w:trHeight w:val="567"/>
              </w:trPr>
              <w:tc>
                <w:tcPr>
                  <w:tcW w:w="2557" w:type="dxa"/>
                  <w:vAlign w:val="center"/>
                </w:tcPr>
                <w:p w:rsidR="007448B9" w:rsidRDefault="007448B9" w:rsidP="007448B9">
                  <w:pPr>
                    <w:rPr>
                      <w:rFonts w:ascii="宋体" w:eastAsia="宋体" w:cs="宋体"/>
                      <w:color w:val="000000"/>
                      <w:kern w:val="0"/>
                      <w:sz w:val="23"/>
                      <w:szCs w:val="23"/>
                    </w:rPr>
                  </w:pPr>
                  <w:r>
                    <w:rPr>
                      <w:rFonts w:ascii="宋体" w:eastAsia="宋体" w:cs="宋体" w:hint="eastAsia"/>
                      <w:color w:val="000000"/>
                      <w:kern w:val="0"/>
                      <w:sz w:val="23"/>
                      <w:szCs w:val="23"/>
                    </w:rPr>
                    <w:t>姓名</w:t>
                  </w:r>
                  <w:r>
                    <w:rPr>
                      <w:rFonts w:ascii="宋体" w:eastAsia="宋体" w:cs="宋体"/>
                      <w:color w:val="000000"/>
                      <w:kern w:val="0"/>
                      <w:sz w:val="23"/>
                      <w:szCs w:val="23"/>
                    </w:rPr>
                    <w:t>：</w:t>
                  </w:r>
                </w:p>
              </w:tc>
              <w:tc>
                <w:tcPr>
                  <w:tcW w:w="2557" w:type="dxa"/>
                  <w:vAlign w:val="center"/>
                </w:tcPr>
                <w:p w:rsidR="007448B9" w:rsidRDefault="00114EA5" w:rsidP="00114EA5">
                  <w:pPr>
                    <w:rPr>
                      <w:rFonts w:ascii="宋体" w:eastAsia="宋体" w:cs="宋体"/>
                      <w:color w:val="000000"/>
                      <w:kern w:val="0"/>
                      <w:sz w:val="23"/>
                      <w:szCs w:val="23"/>
                    </w:rPr>
                  </w:pPr>
                  <w:r>
                    <w:rPr>
                      <w:rFonts w:ascii="宋体" w:eastAsia="宋体" w:cs="宋体" w:hint="eastAsia"/>
                      <w:color w:val="000000"/>
                      <w:kern w:val="0"/>
                      <w:sz w:val="23"/>
                      <w:szCs w:val="23"/>
                    </w:rPr>
                    <w:t>罗力、胡振新、邬凯航</w:t>
                  </w:r>
                </w:p>
              </w:tc>
              <w:tc>
                <w:tcPr>
                  <w:tcW w:w="2558" w:type="dxa"/>
                  <w:vAlign w:val="center"/>
                </w:tcPr>
                <w:p w:rsidR="007448B9" w:rsidRDefault="007448B9" w:rsidP="007448B9">
                  <w:pPr>
                    <w:rPr>
                      <w:rFonts w:ascii="宋体" w:eastAsia="宋体" w:cs="宋体"/>
                      <w:color w:val="000000"/>
                      <w:kern w:val="0"/>
                      <w:sz w:val="23"/>
                      <w:szCs w:val="23"/>
                    </w:rPr>
                  </w:pPr>
                  <w:r>
                    <w:rPr>
                      <w:rFonts w:ascii="宋体" w:eastAsia="宋体" w:cs="宋体" w:hint="eastAsia"/>
                      <w:color w:val="000000"/>
                      <w:kern w:val="0"/>
                      <w:sz w:val="23"/>
                      <w:szCs w:val="23"/>
                    </w:rPr>
                    <w:t>学号</w:t>
                  </w:r>
                  <w:r>
                    <w:rPr>
                      <w:rFonts w:ascii="宋体" w:eastAsia="宋体" w:cs="宋体"/>
                      <w:color w:val="000000"/>
                      <w:kern w:val="0"/>
                      <w:sz w:val="23"/>
                      <w:szCs w:val="23"/>
                    </w:rPr>
                    <w:t>：</w:t>
                  </w:r>
                </w:p>
              </w:tc>
              <w:tc>
                <w:tcPr>
                  <w:tcW w:w="2558" w:type="dxa"/>
                  <w:vAlign w:val="center"/>
                </w:tcPr>
                <w:p w:rsidR="007448B9" w:rsidRDefault="00114EA5" w:rsidP="007448B9">
                  <w:pPr>
                    <w:rPr>
                      <w:rFonts w:ascii="宋体" w:eastAsia="宋体" w:cs="宋体"/>
                      <w:color w:val="000000"/>
                      <w:kern w:val="0"/>
                      <w:sz w:val="23"/>
                      <w:szCs w:val="23"/>
                    </w:rPr>
                  </w:pPr>
                  <w:r>
                    <w:rPr>
                      <w:rFonts w:ascii="宋体" w:eastAsia="宋体" w:cs="宋体"/>
                      <w:color w:val="000000"/>
                      <w:kern w:val="0"/>
                      <w:sz w:val="23"/>
                      <w:szCs w:val="23"/>
                    </w:rPr>
                    <w:t>18353051</w:t>
                  </w:r>
                  <w:r>
                    <w:rPr>
                      <w:rFonts w:ascii="宋体" w:eastAsia="宋体" w:cs="宋体" w:hint="eastAsia"/>
                      <w:color w:val="000000"/>
                      <w:kern w:val="0"/>
                      <w:sz w:val="23"/>
                      <w:szCs w:val="23"/>
                    </w:rPr>
                    <w:t>、1</w:t>
                  </w:r>
                  <w:r>
                    <w:rPr>
                      <w:rFonts w:ascii="宋体" w:eastAsia="宋体" w:cs="宋体"/>
                      <w:color w:val="000000"/>
                      <w:kern w:val="0"/>
                      <w:sz w:val="23"/>
                      <w:szCs w:val="23"/>
                    </w:rPr>
                    <w:t>8353020</w:t>
                  </w:r>
                  <w:r>
                    <w:rPr>
                      <w:rFonts w:ascii="宋体" w:eastAsia="宋体" w:cs="宋体" w:hint="eastAsia"/>
                      <w:color w:val="000000"/>
                      <w:kern w:val="0"/>
                      <w:sz w:val="23"/>
                      <w:szCs w:val="23"/>
                    </w:rPr>
                    <w:t>、1</w:t>
                  </w:r>
                  <w:r>
                    <w:rPr>
                      <w:rFonts w:ascii="宋体" w:eastAsia="宋体" w:cs="宋体"/>
                      <w:color w:val="000000"/>
                      <w:kern w:val="0"/>
                      <w:sz w:val="23"/>
                      <w:szCs w:val="23"/>
                    </w:rPr>
                    <w:t>8353080</w:t>
                  </w:r>
                </w:p>
              </w:tc>
            </w:tr>
            <w:tr w:rsidR="007448B9" w:rsidTr="009A0E3A">
              <w:trPr>
                <w:cantSplit/>
                <w:trHeight w:val="567"/>
              </w:trPr>
              <w:tc>
                <w:tcPr>
                  <w:tcW w:w="2557" w:type="dxa"/>
                  <w:vAlign w:val="center"/>
                </w:tcPr>
                <w:p w:rsidR="007448B9" w:rsidRDefault="007448B9" w:rsidP="007448B9">
                  <w:pPr>
                    <w:rPr>
                      <w:rFonts w:ascii="宋体" w:eastAsia="宋体" w:cs="宋体"/>
                      <w:color w:val="000000"/>
                      <w:kern w:val="0"/>
                      <w:sz w:val="23"/>
                      <w:szCs w:val="23"/>
                    </w:rPr>
                  </w:pPr>
                  <w:r>
                    <w:rPr>
                      <w:rFonts w:ascii="宋体" w:eastAsia="宋体" w:cs="宋体" w:hint="eastAsia"/>
                      <w:color w:val="000000"/>
                      <w:kern w:val="0"/>
                      <w:sz w:val="23"/>
                      <w:szCs w:val="23"/>
                    </w:rPr>
                    <w:t>日期</w:t>
                  </w:r>
                  <w:r>
                    <w:rPr>
                      <w:rFonts w:ascii="宋体" w:eastAsia="宋体" w:cs="宋体"/>
                      <w:color w:val="000000"/>
                      <w:kern w:val="0"/>
                      <w:sz w:val="23"/>
                      <w:szCs w:val="23"/>
                    </w:rPr>
                    <w:t>：</w:t>
                  </w:r>
                </w:p>
              </w:tc>
              <w:tc>
                <w:tcPr>
                  <w:tcW w:w="2557" w:type="dxa"/>
                  <w:vAlign w:val="center"/>
                </w:tcPr>
                <w:p w:rsidR="007448B9" w:rsidRDefault="007448B9" w:rsidP="007448B9">
                  <w:pPr>
                    <w:rPr>
                      <w:rFonts w:ascii="宋体" w:eastAsia="宋体" w:cs="宋体"/>
                      <w:color w:val="000000"/>
                      <w:kern w:val="0"/>
                      <w:sz w:val="23"/>
                      <w:szCs w:val="23"/>
                    </w:rPr>
                  </w:pPr>
                </w:p>
              </w:tc>
              <w:tc>
                <w:tcPr>
                  <w:tcW w:w="2558" w:type="dxa"/>
                  <w:vAlign w:val="center"/>
                </w:tcPr>
                <w:p w:rsidR="007448B9" w:rsidRDefault="007448B9" w:rsidP="007448B9">
                  <w:pPr>
                    <w:rPr>
                      <w:rFonts w:ascii="宋体" w:eastAsia="宋体" w:cs="宋体"/>
                      <w:color w:val="000000"/>
                      <w:kern w:val="0"/>
                      <w:sz w:val="23"/>
                      <w:szCs w:val="23"/>
                    </w:rPr>
                  </w:pPr>
                  <w:r>
                    <w:rPr>
                      <w:rFonts w:ascii="宋体" w:eastAsia="宋体" w:cs="宋体" w:hint="eastAsia"/>
                      <w:color w:val="000000"/>
                      <w:kern w:val="0"/>
                      <w:sz w:val="23"/>
                      <w:szCs w:val="23"/>
                    </w:rPr>
                    <w:t>教师签名：</w:t>
                  </w:r>
                </w:p>
              </w:tc>
              <w:tc>
                <w:tcPr>
                  <w:tcW w:w="2558" w:type="dxa"/>
                  <w:vAlign w:val="center"/>
                </w:tcPr>
                <w:p w:rsidR="007448B9" w:rsidRDefault="007448B9" w:rsidP="007448B9">
                  <w:pPr>
                    <w:rPr>
                      <w:rFonts w:ascii="宋体" w:eastAsia="宋体" w:cs="宋体"/>
                      <w:color w:val="000000"/>
                      <w:kern w:val="0"/>
                      <w:sz w:val="23"/>
                      <w:szCs w:val="23"/>
                    </w:rPr>
                  </w:pPr>
                </w:p>
              </w:tc>
            </w:tr>
          </w:tbl>
          <w:p w:rsidR="00501E0C" w:rsidRPr="007448B9" w:rsidRDefault="00501E0C" w:rsidP="00501E0C">
            <w:pPr>
              <w:rPr>
                <w:rFonts w:ascii="宋体" w:eastAsia="宋体" w:cs="宋体"/>
                <w:color w:val="000000"/>
                <w:kern w:val="0"/>
                <w:sz w:val="23"/>
                <w:szCs w:val="23"/>
              </w:rPr>
            </w:pPr>
          </w:p>
          <w:p w:rsidR="00501E0C" w:rsidRDefault="00501E0C" w:rsidP="00501E0C">
            <w:pPr>
              <w:rPr>
                <w:rFonts w:ascii="宋体" w:eastAsia="宋体" w:cs="宋体"/>
                <w:color w:val="000000"/>
                <w:kern w:val="0"/>
                <w:sz w:val="23"/>
                <w:szCs w:val="23"/>
              </w:rPr>
            </w:pPr>
          </w:p>
          <w:sdt>
            <w:sdtPr>
              <w:rPr>
                <w:rFonts w:ascii="Times New Roman" w:hAnsi="Times New Roman" w:cs="Times New Roman" w:hint="eastAsia"/>
                <w:b/>
                <w:sz w:val="32"/>
                <w:szCs w:val="32"/>
              </w:rPr>
              <w:alias w:val="标题"/>
              <w:tag w:val=""/>
              <w:id w:val="1487433996"/>
              <w:placeholder>
                <w:docPart w:val="8CA975D4557449E4AE41A493BF3165A9"/>
              </w:placeholder>
              <w:dataBinding w:prefixMappings="xmlns:ns0='http://purl.org/dc/elements/1.1/' xmlns:ns1='http://schemas.openxmlformats.org/package/2006/metadata/core-properties' " w:xpath="/ns1:coreProperties[1]/ns0:title[1]" w:storeItemID="{6C3C8BC8-F283-45AE-878A-BAB7291924A1}"/>
              <w:text/>
            </w:sdtPr>
            <w:sdtEndPr/>
            <w:sdtContent>
              <w:p w:rsidR="00501E0C" w:rsidRPr="002C4CCC" w:rsidRDefault="007B6407" w:rsidP="00501E0C">
                <w:pPr>
                  <w:jc w:val="center"/>
                  <w:rPr>
                    <w:rFonts w:ascii="Times New Roman" w:eastAsia="宋体" w:hAnsi="Times New Roman" w:cs="Times New Roman"/>
                    <w:b/>
                    <w:color w:val="000000"/>
                    <w:kern w:val="0"/>
                    <w:sz w:val="36"/>
                    <w:szCs w:val="23"/>
                  </w:rPr>
                </w:pPr>
                <w:r w:rsidRPr="002C4CCC">
                  <w:rPr>
                    <w:rFonts w:ascii="Times New Roman" w:hAnsi="Times New Roman" w:cs="Times New Roman" w:hint="eastAsia"/>
                    <w:b/>
                    <w:sz w:val="32"/>
                    <w:szCs w:val="32"/>
                  </w:rPr>
                  <w:t>实验</w:t>
                </w:r>
                <w:r w:rsidR="00114EA5">
                  <w:rPr>
                    <w:rFonts w:ascii="Times New Roman" w:hAnsi="Times New Roman" w:cs="Times New Roman" w:hint="eastAsia"/>
                    <w:b/>
                    <w:sz w:val="32"/>
                    <w:szCs w:val="32"/>
                  </w:rPr>
                  <w:t>E</w:t>
                </w:r>
                <w:r w:rsidR="00114EA5">
                  <w:rPr>
                    <w:rFonts w:ascii="Times New Roman" w:hAnsi="Times New Roman" w:cs="Times New Roman"/>
                    <w:b/>
                    <w:sz w:val="32"/>
                    <w:szCs w:val="32"/>
                  </w:rPr>
                  <w:t>1</w:t>
                </w:r>
                <w:r w:rsidRPr="002C4CCC">
                  <w:rPr>
                    <w:rFonts w:ascii="Times New Roman" w:hAnsi="Times New Roman" w:cs="Times New Roman" w:hint="eastAsia"/>
                    <w:b/>
                    <w:sz w:val="32"/>
                    <w:szCs w:val="32"/>
                  </w:rPr>
                  <w:t xml:space="preserve"> </w:t>
                </w:r>
                <w:r w:rsidR="005B5AFD">
                  <w:rPr>
                    <w:rFonts w:ascii="Times New Roman" w:hAnsi="Times New Roman" w:cs="Times New Roman" w:hint="eastAsia"/>
                    <w:b/>
                    <w:sz w:val="32"/>
                    <w:szCs w:val="32"/>
                  </w:rPr>
                  <w:t>高温超导</w:t>
                </w:r>
                <w:r w:rsidR="002B2C0B">
                  <w:rPr>
                    <w:rFonts w:ascii="Times New Roman" w:hAnsi="Times New Roman" w:cs="Times New Roman" w:hint="eastAsia"/>
                    <w:b/>
                    <w:sz w:val="32"/>
                    <w:szCs w:val="32"/>
                  </w:rPr>
                  <w:t>实验</w:t>
                </w:r>
              </w:p>
            </w:sdtContent>
          </w:sdt>
          <w:p w:rsidR="00501E0C" w:rsidRDefault="00501E0C" w:rsidP="007E54D0">
            <w:pPr>
              <w:autoSpaceDE w:val="0"/>
              <w:autoSpaceDN w:val="0"/>
              <w:adjustRightInd w:val="0"/>
              <w:spacing w:beforeLines="50" w:before="156" w:afterLines="50" w:after="156" w:line="240" w:lineRule="atLeast"/>
              <w:jc w:val="left"/>
              <w:rPr>
                <w:rFonts w:ascii="宋体" w:eastAsia="宋体" w:hAnsi="Times New Roman" w:cs="宋体"/>
                <w:kern w:val="0"/>
                <w:sz w:val="24"/>
                <w:szCs w:val="24"/>
              </w:rPr>
            </w:pPr>
            <w:r>
              <w:rPr>
                <w:rFonts w:ascii="宋体" w:eastAsia="宋体" w:hAnsi="Times New Roman" w:cs="宋体" w:hint="eastAsia"/>
                <w:kern w:val="0"/>
                <w:sz w:val="24"/>
                <w:szCs w:val="24"/>
              </w:rPr>
              <w:t>【</w:t>
            </w:r>
            <w:r w:rsidRPr="00A3323F">
              <w:rPr>
                <w:rFonts w:ascii="黑体" w:eastAsia="黑体" w:hAnsi="黑体" w:cs="宋体" w:hint="eastAsia"/>
                <w:kern w:val="0"/>
                <w:sz w:val="24"/>
                <w:szCs w:val="24"/>
              </w:rPr>
              <w:t>实验报告注意事项</w:t>
            </w:r>
            <w:r>
              <w:rPr>
                <w:rFonts w:ascii="宋体" w:eastAsia="宋体" w:hAnsi="Times New Roman" w:cs="宋体" w:hint="eastAsia"/>
                <w:kern w:val="0"/>
                <w:sz w:val="24"/>
                <w:szCs w:val="24"/>
              </w:rPr>
              <w:t>】</w:t>
            </w:r>
          </w:p>
          <w:p w:rsidR="00501E0C" w:rsidRDefault="00501E0C" w:rsidP="00501E0C">
            <w:pPr>
              <w:numPr>
                <w:ilvl w:val="0"/>
                <w:numId w:val="18"/>
              </w:numPr>
              <w:spacing w:line="276" w:lineRule="auto"/>
              <w:rPr>
                <w:bCs/>
              </w:rPr>
            </w:pPr>
            <w:r>
              <w:rPr>
                <w:rFonts w:hint="eastAsia"/>
                <w:bCs/>
              </w:rPr>
              <w:t>实验报告由三部分组成：</w:t>
            </w:r>
          </w:p>
          <w:p w:rsidR="00501E0C" w:rsidRDefault="00501E0C" w:rsidP="00501E0C">
            <w:pPr>
              <w:numPr>
                <w:ilvl w:val="0"/>
                <w:numId w:val="19"/>
              </w:numPr>
              <w:spacing w:line="276" w:lineRule="auto"/>
              <w:ind w:left="880" w:hanging="426"/>
              <w:rPr>
                <w:bCs/>
              </w:rPr>
            </w:pPr>
            <w:r>
              <w:rPr>
                <w:rFonts w:hint="eastAsia"/>
                <w:bCs/>
              </w:rPr>
              <w:t>预习报告：（提前一周）认真研读</w:t>
            </w:r>
            <w:r w:rsidRPr="00A01A93">
              <w:rPr>
                <w:rFonts w:hint="eastAsia"/>
                <w:b/>
                <w:bCs/>
                <w:u w:val="single"/>
              </w:rPr>
              <w:t>实验讲义</w:t>
            </w:r>
            <w:r>
              <w:rPr>
                <w:rFonts w:hint="eastAsia"/>
                <w:bCs/>
              </w:rPr>
              <w:t>，弄清实验原理；实验所需的仪器设备、用具及其使用（强烈建议到实验室预习），完成</w:t>
            </w:r>
            <w:r w:rsidR="002879D2">
              <w:rPr>
                <w:rFonts w:hint="eastAsia"/>
                <w:bCs/>
              </w:rPr>
              <w:t>讲义</w:t>
            </w:r>
            <w:r w:rsidR="002879D2">
              <w:rPr>
                <w:bCs/>
              </w:rPr>
              <w:t>中的</w:t>
            </w:r>
            <w:r w:rsidR="002879D2">
              <w:rPr>
                <w:rFonts w:hint="eastAsia"/>
                <w:bCs/>
              </w:rPr>
              <w:t>预习</w:t>
            </w:r>
            <w:r>
              <w:rPr>
                <w:rFonts w:hint="eastAsia"/>
                <w:bCs/>
              </w:rPr>
              <w:t>思考题；了</w:t>
            </w:r>
            <w:r w:rsidR="002879D2">
              <w:rPr>
                <w:rFonts w:hint="eastAsia"/>
                <w:bCs/>
              </w:rPr>
              <w:t>解实验需要测量的物理量，并根据要求提前准备实验记录表格（</w:t>
            </w:r>
            <w:r w:rsidR="002879D2">
              <w:rPr>
                <w:bCs/>
              </w:rPr>
              <w:t>由学生自己</w:t>
            </w:r>
            <w:r w:rsidR="002879D2">
              <w:rPr>
                <w:rFonts w:hint="eastAsia"/>
                <w:bCs/>
              </w:rPr>
              <w:t>在</w:t>
            </w:r>
            <w:r w:rsidR="002879D2">
              <w:rPr>
                <w:bCs/>
              </w:rPr>
              <w:t>实验前设计好，</w:t>
            </w:r>
            <w:r>
              <w:rPr>
                <w:rFonts w:hint="eastAsia"/>
                <w:bCs/>
              </w:rPr>
              <w:t>可以打印）。预习成绩低于10分（共20分）者不能做实验。</w:t>
            </w:r>
          </w:p>
          <w:p w:rsidR="00501E0C" w:rsidRDefault="00501E0C" w:rsidP="00501E0C">
            <w:pPr>
              <w:numPr>
                <w:ilvl w:val="0"/>
                <w:numId w:val="19"/>
              </w:numPr>
              <w:spacing w:line="276" w:lineRule="auto"/>
              <w:ind w:left="880" w:hanging="426"/>
              <w:rPr>
                <w:bCs/>
              </w:rPr>
            </w:pPr>
            <w:r>
              <w:rPr>
                <w:rFonts w:hint="eastAsia"/>
                <w:bCs/>
              </w:rPr>
              <w:t>实验记录：认真、客观记录实验条件、实验过程中的现象以及数据。实验记录请用珠笔或者钢笔书写并签名（</w:t>
            </w:r>
            <w:r>
              <w:rPr>
                <w:rFonts w:hint="eastAsia"/>
                <w:b/>
                <w:bCs/>
                <w:color w:val="FF0000"/>
              </w:rPr>
              <w:t>用铅笔记录的被认为无效</w:t>
            </w:r>
            <w:r>
              <w:rPr>
                <w:rFonts w:hint="eastAsia"/>
                <w:bCs/>
              </w:rPr>
              <w:t>）。</w:t>
            </w:r>
            <w:r>
              <w:rPr>
                <w:rFonts w:hint="eastAsia"/>
                <w:b/>
                <w:bCs/>
                <w:color w:val="FF0000"/>
              </w:rPr>
              <w:t>保持原始记录，包括写错删除部分，</w:t>
            </w:r>
            <w:r w:rsidRPr="00FD0CCE">
              <w:rPr>
                <w:rFonts w:hint="eastAsia"/>
                <w:b/>
                <w:bCs/>
                <w:color w:val="FF0000"/>
              </w:rPr>
              <w:t>如因误记需要修改记录，必须按规范修改。</w:t>
            </w:r>
            <w:r w:rsidRPr="00A3323F">
              <w:rPr>
                <w:rFonts w:hint="eastAsia"/>
                <w:bCs/>
              </w:rPr>
              <w:t>（</w:t>
            </w:r>
            <w:r>
              <w:rPr>
                <w:rFonts w:hint="eastAsia"/>
                <w:bCs/>
              </w:rPr>
              <w:t>不得输入电脑打印，但可扫描手记后打印扫描件）；</w:t>
            </w:r>
            <w:r w:rsidRPr="00FD0CCE">
              <w:rPr>
                <w:rFonts w:hint="eastAsia"/>
                <w:bCs/>
              </w:rPr>
              <w:t>离开前请实验</w:t>
            </w:r>
            <w:r>
              <w:rPr>
                <w:rFonts w:hint="eastAsia"/>
                <w:bCs/>
              </w:rPr>
              <w:t>教师检查记录并签名。</w:t>
            </w:r>
          </w:p>
          <w:p w:rsidR="00501E0C" w:rsidRDefault="00501E0C" w:rsidP="00501E0C">
            <w:pPr>
              <w:numPr>
                <w:ilvl w:val="0"/>
                <w:numId w:val="19"/>
              </w:numPr>
              <w:spacing w:line="276" w:lineRule="auto"/>
              <w:ind w:left="880" w:hanging="426"/>
              <w:rPr>
                <w:bCs/>
              </w:rPr>
            </w:pPr>
            <w:r>
              <w:rPr>
                <w:rFonts w:hint="eastAsia"/>
                <w:bCs/>
              </w:rPr>
              <w:t>分析讨论：处理实验原始数据（学习仪器使用类型的实验除外），对数据的可靠性和合理性进行分析；按规范呈现数据和结果（图、表），包括数据、图表按顺序编号及其引用；分析物理现象（</w:t>
            </w:r>
            <w:proofErr w:type="gramStart"/>
            <w:r>
              <w:rPr>
                <w:rFonts w:hint="eastAsia"/>
                <w:bCs/>
              </w:rPr>
              <w:t>含回答</w:t>
            </w:r>
            <w:proofErr w:type="gramEnd"/>
            <w:r>
              <w:rPr>
                <w:rFonts w:hint="eastAsia"/>
                <w:bCs/>
              </w:rPr>
              <w:t>实验思考题，写出问题思考过程，必要时按规范引用数据）；最后得出结论。</w:t>
            </w:r>
          </w:p>
          <w:p w:rsidR="00501E0C" w:rsidRDefault="00501E0C" w:rsidP="00501E0C">
            <w:pPr>
              <w:spacing w:line="276" w:lineRule="auto"/>
              <w:ind w:left="426"/>
              <w:rPr>
                <w:bCs/>
              </w:rPr>
            </w:pPr>
            <w:r w:rsidRPr="00A3323F">
              <w:rPr>
                <w:rFonts w:hint="eastAsia"/>
                <w:b/>
                <w:bCs/>
              </w:rPr>
              <w:t>实验报告</w:t>
            </w:r>
            <w:r w:rsidR="002879D2">
              <w:rPr>
                <w:rFonts w:hint="eastAsia"/>
                <w:bCs/>
              </w:rPr>
              <w:t>就是</w:t>
            </w:r>
            <w:r>
              <w:rPr>
                <w:rFonts w:hint="eastAsia"/>
                <w:bCs/>
              </w:rPr>
              <w:t>预习报告、实验记录、和数据处理与分析合起来，加上本页封面。</w:t>
            </w:r>
          </w:p>
          <w:p w:rsidR="00501E0C" w:rsidRDefault="00501E0C" w:rsidP="00501E0C">
            <w:pPr>
              <w:numPr>
                <w:ilvl w:val="0"/>
                <w:numId w:val="18"/>
              </w:numPr>
              <w:spacing w:line="276" w:lineRule="auto"/>
              <w:rPr>
                <w:bCs/>
              </w:rPr>
            </w:pPr>
            <w:r>
              <w:rPr>
                <w:rFonts w:hint="eastAsia"/>
                <w:bCs/>
              </w:rPr>
              <w:t>每次完成实验后的一周内交</w:t>
            </w:r>
            <w:r w:rsidRPr="00A3323F">
              <w:rPr>
                <w:rFonts w:hint="eastAsia"/>
                <w:b/>
                <w:bCs/>
              </w:rPr>
              <w:t>实验报告</w:t>
            </w:r>
            <w:r>
              <w:rPr>
                <w:rFonts w:hint="eastAsia"/>
                <w:bCs/>
              </w:rPr>
              <w:t>。</w:t>
            </w:r>
          </w:p>
          <w:p w:rsidR="00CA50F4" w:rsidRPr="002879D2" w:rsidRDefault="00501E0C" w:rsidP="002879D2">
            <w:pPr>
              <w:numPr>
                <w:ilvl w:val="0"/>
                <w:numId w:val="18"/>
              </w:numPr>
              <w:spacing w:line="276" w:lineRule="auto"/>
              <w:rPr>
                <w:bCs/>
              </w:rPr>
            </w:pPr>
            <w:r>
              <w:rPr>
                <w:rFonts w:hint="eastAsia"/>
                <w:bCs/>
              </w:rPr>
              <w:t>除实验记录外，实验报告其他部分建议双面打印。</w:t>
            </w:r>
          </w:p>
        </w:tc>
      </w:tr>
      <w:tr w:rsidR="00501E0C" w:rsidTr="00CB7ED5">
        <w:trPr>
          <w:trHeight w:val="13953"/>
        </w:trPr>
        <w:tc>
          <w:tcPr>
            <w:tcW w:w="10456" w:type="dxa"/>
          </w:tcPr>
          <w:sdt>
            <w:sdtPr>
              <w:rPr>
                <w:rFonts w:ascii="Times New Roman" w:hAnsi="Times New Roman" w:cs="Times New Roman"/>
                <w:b/>
                <w:sz w:val="32"/>
                <w:szCs w:val="21"/>
              </w:rPr>
              <w:alias w:val="标题"/>
              <w:tag w:val=""/>
              <w:id w:val="1254245932"/>
              <w:placeholder>
                <w:docPart w:val="55F68610145541468F4C9BDF77476C54"/>
              </w:placeholder>
              <w:dataBinding w:prefixMappings="xmlns:ns0='http://purl.org/dc/elements/1.1/' xmlns:ns1='http://schemas.openxmlformats.org/package/2006/metadata/core-properties' " w:xpath="/ns1:coreProperties[1]/ns0:title[1]" w:storeItemID="{6C3C8BC8-F283-45AE-878A-BAB7291924A1}"/>
              <w:text/>
            </w:sdtPr>
            <w:sdtEndPr/>
            <w:sdtContent>
              <w:p w:rsidR="00501E0C" w:rsidRPr="002C4CCC" w:rsidRDefault="00114EA5" w:rsidP="00501E0C">
                <w:pPr>
                  <w:jc w:val="center"/>
                  <w:rPr>
                    <w:rFonts w:ascii="Times New Roman" w:eastAsia="宋体" w:hAnsi="Times New Roman" w:cs="Times New Roman"/>
                    <w:b/>
                    <w:color w:val="000000"/>
                    <w:kern w:val="0"/>
                    <w:sz w:val="36"/>
                    <w:szCs w:val="23"/>
                  </w:rPr>
                </w:pPr>
                <w:r>
                  <w:rPr>
                    <w:rFonts w:ascii="Times New Roman" w:hAnsi="Times New Roman" w:cs="Times New Roman" w:hint="eastAsia"/>
                    <w:b/>
                    <w:sz w:val="32"/>
                    <w:szCs w:val="21"/>
                  </w:rPr>
                  <w:t>实验</w:t>
                </w:r>
                <w:r>
                  <w:rPr>
                    <w:rFonts w:ascii="Times New Roman" w:hAnsi="Times New Roman" w:cs="Times New Roman" w:hint="eastAsia"/>
                    <w:b/>
                    <w:sz w:val="32"/>
                    <w:szCs w:val="21"/>
                  </w:rPr>
                  <w:t xml:space="preserve">E1 </w:t>
                </w:r>
                <w:r>
                  <w:rPr>
                    <w:rFonts w:ascii="Times New Roman" w:hAnsi="Times New Roman" w:cs="Times New Roman" w:hint="eastAsia"/>
                    <w:b/>
                    <w:sz w:val="32"/>
                    <w:szCs w:val="21"/>
                  </w:rPr>
                  <w:t>高温超导实验</w:t>
                </w:r>
              </w:p>
            </w:sdtContent>
          </w:sdt>
          <w:p w:rsidR="00114EA5" w:rsidRPr="0061485F" w:rsidRDefault="00114EA5" w:rsidP="00114EA5">
            <w:pPr>
              <w:pStyle w:val="5"/>
            </w:pPr>
            <w:r w:rsidRPr="0061485F">
              <w:rPr>
                <w:rFonts w:hint="eastAsia"/>
              </w:rPr>
              <w:t>【实验目的】</w:t>
            </w:r>
          </w:p>
          <w:p w:rsidR="00114EA5" w:rsidRPr="0061485F" w:rsidRDefault="00114EA5" w:rsidP="00114EA5">
            <w:pPr>
              <w:pStyle w:val="a8"/>
              <w:numPr>
                <w:ilvl w:val="0"/>
                <w:numId w:val="1"/>
              </w:numPr>
              <w:ind w:firstLineChars="0"/>
              <w:rPr>
                <w:rFonts w:eastAsiaTheme="minorHAnsi" w:cs="宋体"/>
                <w:color w:val="000000"/>
                <w:kern w:val="0"/>
                <w:szCs w:val="21"/>
              </w:rPr>
            </w:pPr>
            <w:r w:rsidRPr="0061485F">
              <w:rPr>
                <w:rStyle w:val="fontstyle01"/>
                <w:rFonts w:eastAsiaTheme="minorHAnsi" w:hint="default"/>
                <w:szCs w:val="21"/>
              </w:rPr>
              <w:t>学习基本的低温技术，</w:t>
            </w:r>
            <w:proofErr w:type="gramStart"/>
            <w:r w:rsidRPr="0061485F">
              <w:rPr>
                <w:rStyle w:val="fontstyle01"/>
                <w:rFonts w:eastAsiaTheme="minorHAnsi" w:hint="default"/>
                <w:szCs w:val="21"/>
              </w:rPr>
              <w:t>掌握深</w:t>
            </w:r>
            <w:proofErr w:type="gramEnd"/>
            <w:r w:rsidRPr="0061485F">
              <w:rPr>
                <w:rStyle w:val="fontstyle01"/>
                <w:rFonts w:eastAsiaTheme="minorHAnsi" w:hint="default"/>
                <w:szCs w:val="21"/>
              </w:rPr>
              <w:t>冷温区的获得和测量方法</w:t>
            </w:r>
          </w:p>
          <w:p w:rsidR="00114EA5" w:rsidRPr="0061485F" w:rsidRDefault="00114EA5" w:rsidP="00114EA5">
            <w:pPr>
              <w:rPr>
                <w:rFonts w:eastAsiaTheme="minorHAnsi" w:cs="宋体"/>
                <w:color w:val="000000"/>
                <w:kern w:val="0"/>
              </w:rPr>
            </w:pPr>
          </w:p>
          <w:p w:rsidR="00114EA5" w:rsidRPr="0061485F" w:rsidRDefault="00114EA5" w:rsidP="00114EA5">
            <w:pPr>
              <w:pStyle w:val="a8"/>
              <w:numPr>
                <w:ilvl w:val="0"/>
                <w:numId w:val="1"/>
              </w:numPr>
              <w:ind w:firstLineChars="0"/>
              <w:rPr>
                <w:rFonts w:eastAsiaTheme="minorHAnsi" w:cs="宋体"/>
                <w:color w:val="000000"/>
                <w:kern w:val="0"/>
                <w:szCs w:val="21"/>
              </w:rPr>
            </w:pPr>
            <w:r w:rsidRPr="0061485F">
              <w:rPr>
                <w:rFonts w:eastAsiaTheme="minorHAnsi" w:cs="宋体"/>
                <w:color w:val="000000"/>
                <w:kern w:val="0"/>
                <w:szCs w:val="21"/>
              </w:rPr>
              <w:tab/>
            </w:r>
            <w:r w:rsidRPr="0061485F">
              <w:rPr>
                <w:rStyle w:val="fontstyle01"/>
                <w:rFonts w:eastAsiaTheme="minorHAnsi" w:hint="default"/>
                <w:szCs w:val="21"/>
              </w:rPr>
              <w:t>掌握超导电性的两个基本特征：零电阻和迈斯纳效应，认识磁场对超导临界温度的</w:t>
            </w:r>
            <w:r w:rsidRPr="0061485F">
              <w:rPr>
                <w:rFonts w:eastAsiaTheme="minorHAnsi" w:hint="eastAsia"/>
                <w:color w:val="000000"/>
                <w:szCs w:val="21"/>
              </w:rPr>
              <w:br/>
            </w:r>
            <w:r w:rsidRPr="0061485F">
              <w:rPr>
                <w:rStyle w:val="fontstyle01"/>
                <w:rFonts w:eastAsiaTheme="minorHAnsi" w:hint="default"/>
                <w:szCs w:val="21"/>
              </w:rPr>
              <w:t>影响，对宏观量子化有一个初步的认识；学习多变量对研究对象影响的研究方法</w:t>
            </w:r>
          </w:p>
          <w:p w:rsidR="00114EA5" w:rsidRPr="0061485F" w:rsidRDefault="00114EA5" w:rsidP="00114EA5">
            <w:pPr>
              <w:rPr>
                <w:rFonts w:eastAsiaTheme="minorHAnsi" w:cs="宋体"/>
                <w:color w:val="000000"/>
                <w:kern w:val="0"/>
              </w:rPr>
            </w:pPr>
          </w:p>
          <w:p w:rsidR="00114EA5" w:rsidRPr="0061485F" w:rsidRDefault="00114EA5" w:rsidP="00114EA5">
            <w:pPr>
              <w:pStyle w:val="a8"/>
              <w:numPr>
                <w:ilvl w:val="0"/>
                <w:numId w:val="1"/>
              </w:numPr>
              <w:ind w:firstLineChars="0"/>
              <w:rPr>
                <w:rStyle w:val="fontstyle01"/>
                <w:rFonts w:eastAsiaTheme="minorHAnsi" w:cs="宋体" w:hint="default"/>
                <w:kern w:val="0"/>
                <w:szCs w:val="21"/>
              </w:rPr>
            </w:pPr>
            <w:r w:rsidRPr="0061485F">
              <w:rPr>
                <w:rStyle w:val="fontstyle01"/>
                <w:rFonts w:eastAsiaTheme="minorHAnsi" w:hint="default"/>
                <w:szCs w:val="21"/>
              </w:rPr>
              <w:t>学习将弱信号测量技术应用于超导转变的测量：直流四引线法用于零电阻特性测量</w:t>
            </w:r>
            <w:r w:rsidRPr="0061485F">
              <w:rPr>
                <w:rFonts w:eastAsiaTheme="minorHAnsi" w:hint="eastAsia"/>
                <w:color w:val="000000"/>
                <w:szCs w:val="21"/>
              </w:rPr>
              <w:br/>
            </w:r>
            <w:r w:rsidRPr="0061485F">
              <w:rPr>
                <w:rStyle w:val="fontstyle01"/>
                <w:rFonts w:eastAsiaTheme="minorHAnsi" w:hint="default"/>
                <w:szCs w:val="21"/>
              </w:rPr>
              <w:t>（实验内容</w:t>
            </w:r>
            <w:r w:rsidRPr="0061485F">
              <w:rPr>
                <w:rStyle w:val="fontstyle01"/>
                <w:rFonts w:eastAsiaTheme="minorHAnsi" w:hint="default"/>
                <w:szCs w:val="21"/>
              </w:rPr>
              <w:t xml:space="preserve"> </w:t>
            </w:r>
            <w:r w:rsidRPr="0061485F">
              <w:rPr>
                <w:rStyle w:val="fontstyle21"/>
                <w:rFonts w:eastAsiaTheme="minorHAnsi"/>
                <w:sz w:val="21"/>
                <w:szCs w:val="21"/>
              </w:rPr>
              <w:t>1</w:t>
            </w:r>
            <w:r w:rsidRPr="0061485F">
              <w:rPr>
                <w:rStyle w:val="fontstyle01"/>
                <w:rFonts w:eastAsiaTheme="minorHAnsi" w:hint="default"/>
                <w:szCs w:val="21"/>
              </w:rPr>
              <w:t>），交流磁化率用于迈斯纳效应测量（实验内容</w:t>
            </w:r>
            <w:r w:rsidRPr="0061485F">
              <w:rPr>
                <w:rStyle w:val="fontstyle01"/>
                <w:rFonts w:eastAsiaTheme="minorHAnsi" w:hint="default"/>
                <w:szCs w:val="21"/>
              </w:rPr>
              <w:t xml:space="preserve"> </w:t>
            </w:r>
            <w:r w:rsidRPr="0061485F">
              <w:rPr>
                <w:rStyle w:val="fontstyle21"/>
                <w:rFonts w:eastAsiaTheme="minorHAnsi"/>
                <w:sz w:val="21"/>
                <w:szCs w:val="21"/>
              </w:rPr>
              <w:t>2</w:t>
            </w:r>
            <w:r w:rsidRPr="0061485F">
              <w:rPr>
                <w:rStyle w:val="fontstyle01"/>
                <w:rFonts w:eastAsiaTheme="minorHAnsi" w:hint="default"/>
                <w:szCs w:val="21"/>
              </w:rPr>
              <w:t>）；学习为测量提供</w:t>
            </w:r>
            <w:r w:rsidRPr="0061485F">
              <w:rPr>
                <w:rFonts w:eastAsiaTheme="minorHAnsi" w:hint="eastAsia"/>
                <w:color w:val="000000"/>
                <w:szCs w:val="21"/>
              </w:rPr>
              <w:br/>
            </w:r>
            <w:r w:rsidRPr="0061485F">
              <w:rPr>
                <w:rStyle w:val="fontstyle01"/>
                <w:rFonts w:eastAsiaTheme="minorHAnsi" w:hint="default"/>
                <w:szCs w:val="21"/>
              </w:rPr>
              <w:t>磁场条件</w:t>
            </w:r>
          </w:p>
          <w:p w:rsidR="00114EA5" w:rsidRPr="0061485F" w:rsidRDefault="00114EA5" w:rsidP="00114EA5">
            <w:pPr>
              <w:pStyle w:val="a8"/>
              <w:numPr>
                <w:ilvl w:val="0"/>
                <w:numId w:val="1"/>
              </w:numPr>
              <w:ind w:firstLineChars="0"/>
              <w:rPr>
                <w:rFonts w:eastAsiaTheme="minorHAnsi" w:cs="宋体"/>
                <w:color w:val="000000"/>
                <w:kern w:val="0"/>
                <w:szCs w:val="21"/>
              </w:rPr>
            </w:pPr>
            <w:r w:rsidRPr="0061485F">
              <w:rPr>
                <w:rStyle w:val="fontstyle01"/>
                <w:rFonts w:eastAsiaTheme="minorHAnsi" w:hint="default"/>
                <w:szCs w:val="21"/>
              </w:rPr>
              <w:t>复习巩固信号提取方法之</w:t>
            </w:r>
            <w:r w:rsidRPr="0061485F">
              <w:rPr>
                <w:rStyle w:val="fontstyle01"/>
                <w:rFonts w:eastAsiaTheme="minorHAnsi" w:hint="default"/>
                <w:szCs w:val="21"/>
              </w:rPr>
              <w:t>“</w:t>
            </w:r>
            <w:r w:rsidRPr="0061485F">
              <w:rPr>
                <w:rStyle w:val="fontstyle01"/>
                <w:rFonts w:eastAsiaTheme="minorHAnsi" w:hint="default"/>
                <w:szCs w:val="21"/>
              </w:rPr>
              <w:t>本底扣除</w:t>
            </w:r>
            <w:r w:rsidRPr="0061485F">
              <w:rPr>
                <w:rStyle w:val="fontstyle01"/>
                <w:rFonts w:eastAsiaTheme="minorHAnsi" w:hint="default"/>
                <w:szCs w:val="21"/>
              </w:rPr>
              <w:t>”</w:t>
            </w:r>
            <w:r w:rsidRPr="0061485F">
              <w:rPr>
                <w:rStyle w:val="fontstyle01"/>
                <w:rFonts w:eastAsiaTheme="minorHAnsi" w:hint="default"/>
                <w:szCs w:val="21"/>
              </w:rPr>
              <w:t>，包括硬件设计中的物理扣除和数据处理时</w:t>
            </w:r>
            <w:r w:rsidRPr="0061485F">
              <w:rPr>
                <w:rFonts w:eastAsiaTheme="minorHAnsi" w:hint="eastAsia"/>
                <w:color w:val="000000"/>
                <w:szCs w:val="21"/>
              </w:rPr>
              <w:br/>
            </w:r>
            <w:r w:rsidRPr="0061485F">
              <w:rPr>
                <w:rStyle w:val="fontstyle01"/>
                <w:rFonts w:eastAsiaTheme="minorHAnsi" w:hint="default"/>
                <w:szCs w:val="21"/>
              </w:rPr>
              <w:t>的数值扣除</w:t>
            </w:r>
          </w:p>
          <w:p w:rsidR="00114EA5" w:rsidRPr="0061485F" w:rsidRDefault="00114EA5" w:rsidP="00114EA5">
            <w:pPr>
              <w:pStyle w:val="5"/>
              <w:rPr>
                <w:sz w:val="21"/>
                <w:szCs w:val="21"/>
              </w:rPr>
            </w:pPr>
            <w:r>
              <w:rPr>
                <w:rFonts w:hint="eastAsia"/>
              </w:rPr>
              <w:t>【实验用具】</w:t>
            </w:r>
          </w:p>
          <w:p w:rsidR="00114EA5" w:rsidRPr="0061485F" w:rsidRDefault="00114EA5" w:rsidP="00114EA5">
            <w:pPr>
              <w:rPr>
                <w:rFonts w:eastAsiaTheme="minorHAnsi" w:cs="宋体"/>
                <w:color w:val="000000"/>
                <w:kern w:val="0"/>
              </w:rPr>
            </w:pPr>
            <w:r>
              <w:rPr>
                <w:rFonts w:eastAsiaTheme="minorHAnsi" w:cs="宋体"/>
                <w:noProof/>
                <w:color w:val="000000"/>
                <w:kern w:val="0"/>
              </w:rPr>
              <w:drawing>
                <wp:inline distT="0" distB="0" distL="0" distR="0" wp14:anchorId="7377B366" wp14:editId="522A41B8">
                  <wp:extent cx="6438313" cy="49229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210508225441.png"/>
                          <pic:cNvPicPr/>
                        </pic:nvPicPr>
                        <pic:blipFill>
                          <a:blip r:embed="rId8">
                            <a:extLst>
                              <a:ext uri="{28A0092B-C50C-407E-A947-70E740481C1C}">
                                <a14:useLocalDpi xmlns:a14="http://schemas.microsoft.com/office/drawing/2010/main" val="0"/>
                              </a:ext>
                            </a:extLst>
                          </a:blip>
                          <a:stretch>
                            <a:fillRect/>
                          </a:stretch>
                        </pic:blipFill>
                        <pic:spPr>
                          <a:xfrm>
                            <a:off x="0" y="0"/>
                            <a:ext cx="6451193" cy="4932763"/>
                          </a:xfrm>
                          <a:prstGeom prst="rect">
                            <a:avLst/>
                          </a:prstGeom>
                        </pic:spPr>
                      </pic:pic>
                    </a:graphicData>
                  </a:graphic>
                </wp:inline>
              </w:drawing>
            </w:r>
          </w:p>
          <w:p w:rsidR="00114EA5" w:rsidRPr="0061485F" w:rsidRDefault="00114EA5" w:rsidP="00114EA5">
            <w:pPr>
              <w:rPr>
                <w:rFonts w:eastAsiaTheme="minorHAnsi" w:cs="宋体"/>
                <w:color w:val="000000"/>
                <w:kern w:val="0"/>
              </w:rPr>
            </w:pPr>
          </w:p>
          <w:p w:rsidR="00114EA5" w:rsidRPr="0061485F" w:rsidRDefault="00114EA5" w:rsidP="00114EA5">
            <w:pPr>
              <w:rPr>
                <w:rFonts w:eastAsiaTheme="minorHAnsi" w:cs="宋体"/>
                <w:color w:val="000000"/>
                <w:kern w:val="0"/>
              </w:rPr>
            </w:pPr>
          </w:p>
          <w:p w:rsidR="00070254" w:rsidRDefault="00070254" w:rsidP="00070254">
            <w:pPr>
              <w:pStyle w:val="5"/>
            </w:pPr>
            <w:r>
              <w:rPr>
                <w:rFonts w:hint="eastAsia"/>
              </w:rPr>
              <w:lastRenderedPageBreak/>
              <w:t>【实验原理】</w:t>
            </w:r>
          </w:p>
          <w:p w:rsidR="00070254" w:rsidRDefault="00070254" w:rsidP="00070254">
            <w:pPr>
              <w:pStyle w:val="6"/>
            </w:pPr>
            <w:r>
              <w:rPr>
                <w:rFonts w:hint="eastAsia"/>
              </w:rPr>
              <w:t>一、低温技术</w:t>
            </w:r>
          </w:p>
          <w:p w:rsidR="00070254" w:rsidRDefault="00070254" w:rsidP="00070254">
            <w:pPr>
              <w:ind w:firstLineChars="135" w:firstLine="283"/>
            </w:pPr>
            <w:r>
              <w:t>1．制冷：</w:t>
            </w:r>
          </w:p>
          <w:p w:rsidR="00070254" w:rsidRDefault="00070254" w:rsidP="00070254">
            <w:pPr>
              <w:ind w:firstLineChars="135" w:firstLine="283"/>
            </w:pPr>
            <w:r>
              <w:t>(1)将制冷剂运输到实验室利用制冷剂的相变潜热降温，投入少，实验过程中的噪声小，冷却快，但利用率低，成本高。</w:t>
            </w:r>
            <w:r w:rsidRPr="00C06BFC">
              <w:t>1</w:t>
            </w:r>
            <w:r w:rsidRPr="00C06BFC">
              <w:rPr>
                <w:rFonts w:hint="eastAsia"/>
              </w:rPr>
              <w:t>、运用制冷剂，主要是液氮，好处就是投入小，而且噪声小，仅仅是利用汽化吸热，热传导，没有机械噪声，而且快；但是缺点就是冷却效率极低，这个我们也理解，大部分的液氮直接汽化掉了，只有很小的一部分参与制冷，所以使用成本很高，维持低温时间也很短。</w:t>
            </w:r>
          </w:p>
          <w:p w:rsidR="00070254" w:rsidRDefault="00070254" w:rsidP="00070254">
            <w:pPr>
              <w:ind w:firstLineChars="135" w:firstLine="283"/>
            </w:pPr>
            <w:r>
              <w:t>(2)利用微型循环制冷机冷却样品，效率和冷量利用率高，但制冷时间长，有噪声和振动。</w:t>
            </w:r>
            <w:r>
              <w:rPr>
                <w:rFonts w:hint="eastAsia"/>
              </w:rPr>
              <w:t>注：由于我们组测量磁化率，使用的是</w:t>
            </w:r>
            <w:r>
              <w:t>制冷剂的相变潜热</w:t>
            </w:r>
            <w:r>
              <w:rPr>
                <w:rFonts w:hint="eastAsia"/>
              </w:rPr>
              <w:t>。并且仪器的缺陷就是：功率只能从0，1</w:t>
            </w:r>
            <w:r>
              <w:t>5%</w:t>
            </w:r>
            <w:r>
              <w:rPr>
                <w:rFonts w:hint="eastAsia"/>
              </w:rPr>
              <w:t>，1</w:t>
            </w:r>
            <w:r>
              <w:t>00%</w:t>
            </w:r>
            <w:r>
              <w:rPr>
                <w:rFonts w:hint="eastAsia"/>
              </w:rPr>
              <w:t>里选择。于是很容易出现：当选择1</w:t>
            </w:r>
            <w:r>
              <w:t>5%</w:t>
            </w:r>
            <w:r>
              <w:rPr>
                <w:rFonts w:hint="eastAsia"/>
              </w:rPr>
              <w:t>时，PID总是调整到预设温度以下2°C；当选择1</w:t>
            </w:r>
            <w:r>
              <w:t>00%</w:t>
            </w:r>
            <w:r>
              <w:rPr>
                <w:rFonts w:hint="eastAsia"/>
              </w:rPr>
              <w:t>时，PID总是调整到预设温度以上2°C。于是我们需要花很多时间调整液氮的量。</w:t>
            </w:r>
          </w:p>
          <w:p w:rsidR="00070254" w:rsidRDefault="00070254" w:rsidP="00070254">
            <w:pPr>
              <w:ind w:firstLineChars="135" w:firstLine="283"/>
            </w:pPr>
            <w:r>
              <w:rPr>
                <w:rFonts w:hint="eastAsia"/>
              </w:rPr>
              <w:t>2</w:t>
            </w:r>
            <w:r>
              <w:t xml:space="preserve">  </w:t>
            </w:r>
            <w:r>
              <w:rPr>
                <w:rFonts w:hint="eastAsia"/>
              </w:rPr>
              <w:t>隔热：</w:t>
            </w:r>
          </w:p>
          <w:p w:rsidR="00070254" w:rsidRDefault="00070254" w:rsidP="00070254">
            <w:pPr>
              <w:ind w:firstLineChars="135" w:firstLine="283"/>
            </w:pPr>
            <w:r>
              <w:t>(1)真空可以基本阻值热传导和对流。</w:t>
            </w:r>
          </w:p>
          <w:p w:rsidR="00070254" w:rsidRDefault="00070254" w:rsidP="00070254">
            <w:pPr>
              <w:ind w:firstLineChars="135" w:firstLine="283"/>
            </w:pPr>
            <w:r>
              <w:t>(2)采用低温防辐射屏或多层绝材料，阻隔样品和环境之间的热辐射。设防辐射屏的温度为TM，环境温度TE，样品温度TL，达到热平衡</w:t>
            </w:r>
            <w:proofErr w:type="gramStart"/>
            <w:r>
              <w:t>后漏热为无屏时的</w:t>
            </w:r>
            <w:proofErr w:type="gramEnd"/>
            <w:r>
              <w:t>一半，如</w:t>
            </w:r>
            <w:r>
              <w:rPr>
                <w:rFonts w:hint="eastAsia"/>
              </w:rPr>
              <w:t>下。</w:t>
            </w:r>
          </w:p>
          <w:p w:rsidR="00070254" w:rsidRDefault="00070254" w:rsidP="00070254">
            <w:pPr>
              <w:ind w:firstLineChars="135" w:firstLine="283"/>
            </w:pPr>
            <w:r>
              <w:rPr>
                <w:noProof/>
              </w:rPr>
              <w:drawing>
                <wp:anchor distT="0" distB="0" distL="114300" distR="114300" simplePos="0" relativeHeight="251660288" behindDoc="0" locked="0" layoutInCell="1" allowOverlap="1" wp14:anchorId="2D0C922F" wp14:editId="5650DF41">
                  <wp:simplePos x="0" y="0"/>
                  <wp:positionH relativeFrom="margin">
                    <wp:align>left</wp:align>
                  </wp:positionH>
                  <wp:positionV relativeFrom="paragraph">
                    <wp:posOffset>198755</wp:posOffset>
                  </wp:positionV>
                  <wp:extent cx="5200015" cy="553085"/>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0015" cy="553085"/>
                          </a:xfrm>
                          <a:prstGeom prst="rect">
                            <a:avLst/>
                          </a:prstGeom>
                        </pic:spPr>
                      </pic:pic>
                    </a:graphicData>
                  </a:graphic>
                  <wp14:sizeRelH relativeFrom="margin">
                    <wp14:pctWidth>0</wp14:pctWidth>
                  </wp14:sizeRelH>
                  <wp14:sizeRelV relativeFrom="margin">
                    <wp14:pctHeight>0</wp14:pctHeight>
                  </wp14:sizeRelV>
                </wp:anchor>
              </w:drawing>
            </w:r>
          </w:p>
          <w:p w:rsidR="00070254" w:rsidRDefault="00070254" w:rsidP="00070254">
            <w:pPr>
              <w:ind w:firstLineChars="135" w:firstLine="283"/>
            </w:pPr>
            <w:r>
              <w:t>3．恒温器与测温：</w:t>
            </w:r>
          </w:p>
          <w:p w:rsidR="00070254" w:rsidRDefault="00070254" w:rsidP="00070254">
            <w:pPr>
              <w:ind w:firstLineChars="135" w:firstLine="283"/>
            </w:pPr>
            <w:r>
              <w:t>(1)低温恒温器：通过与冷源漏热和与</w:t>
            </w:r>
            <w:proofErr w:type="gramStart"/>
            <w:r>
              <w:t>热源漏热达到</w:t>
            </w:r>
            <w:proofErr w:type="gramEnd"/>
            <w:r>
              <w:t>平衡来实现恒温器温度控制，冷指通过控制冷端与冷源的接触或通过冷</w:t>
            </w:r>
            <w:proofErr w:type="gramStart"/>
            <w:r>
              <w:t>颈</w:t>
            </w:r>
            <w:proofErr w:type="gramEnd"/>
            <w:r>
              <w:t>加热补偿，达到某一温度的热平衡。恒温器与环境之间有真空和防辐射屏的隔离。</w:t>
            </w:r>
          </w:p>
          <w:p w:rsidR="00070254" w:rsidRDefault="00070254" w:rsidP="00070254">
            <w:pPr>
              <w:pStyle w:val="6"/>
            </w:pPr>
            <w:r>
              <w:rPr>
                <w:rFonts w:hint="eastAsia"/>
              </w:rPr>
              <w:t>二、强磁场技术</w:t>
            </w:r>
          </w:p>
          <w:p w:rsidR="00070254" w:rsidRPr="00947A9D" w:rsidRDefault="00070254" w:rsidP="00070254">
            <w:pPr>
              <w:ind w:firstLineChars="135" w:firstLine="283"/>
            </w:pPr>
            <w:r>
              <w:rPr>
                <w:rFonts w:hint="eastAsia"/>
              </w:rPr>
              <w:t>电磁铁是用高磁导率的铁磁材料作为磁芯外绕螺线管制成，通过对线圈施加较小的电流在电磁铁的边缘或磁隙中获得较高的磁场，铁磁体通常采用锥形结构进一步聚集磁场，极限磁场取决于铁磁材料的饱和磁化强度；</w:t>
            </w:r>
            <w:proofErr w:type="gramStart"/>
            <w:r>
              <w:rPr>
                <w:rFonts w:hint="eastAsia"/>
              </w:rPr>
              <w:t>磁隙越宽</w:t>
            </w:r>
            <w:proofErr w:type="gramEnd"/>
            <w:r>
              <w:t>,磁隙内的磁场就越弱。电磁铁电源建议使用磁场模式，因为该模式自带自动消磁的功能，而且通过特斯拉计测量磁场值反馈控制来获得所需磁场。</w:t>
            </w:r>
            <w:r w:rsidRPr="00947A9D">
              <w:rPr>
                <w:rFonts w:hint="eastAsia"/>
              </w:rPr>
              <w:t>正常情况下，由于有磁滞，磁场和电流并不是线性关系，所以最好使用FIELD模式，可以自动消除磁滞。对于液氮制冷，电磁铁是固定的，可以移动样品。</w:t>
            </w:r>
          </w:p>
          <w:p w:rsidR="00070254" w:rsidRDefault="00070254" w:rsidP="00070254">
            <w:pPr>
              <w:ind w:firstLineChars="135" w:firstLine="283"/>
            </w:pPr>
            <w:r>
              <w:rPr>
                <w:rFonts w:hint="eastAsia"/>
              </w:rPr>
              <w:t>磁场标定：</w:t>
            </w:r>
            <w:r>
              <w:t>1)在安装样品的位置用霍尔探头测量磁场；2)电磁铁采用电流模式，用特斯拉计测量磁隙内不同的位置的磁场，获得样品位置与传感器位置的磁场关系。</w:t>
            </w:r>
          </w:p>
          <w:p w:rsidR="00070254" w:rsidRDefault="00070254" w:rsidP="00070254">
            <w:pPr>
              <w:ind w:firstLineChars="135" w:firstLine="283"/>
            </w:pPr>
          </w:p>
          <w:p w:rsidR="00070254" w:rsidRDefault="00070254" w:rsidP="00070254">
            <w:pPr>
              <w:pStyle w:val="6"/>
            </w:pPr>
            <w:r>
              <w:rPr>
                <w:rFonts w:hint="eastAsia"/>
              </w:rPr>
              <w:t>三、互感法测量交流磁化率</w:t>
            </w:r>
          </w:p>
          <w:p w:rsidR="00070254" w:rsidRDefault="00070254" w:rsidP="00070254">
            <w:pPr>
              <w:ind w:firstLineChars="135" w:firstLine="283"/>
            </w:pPr>
            <w:r>
              <w:rPr>
                <w:rFonts w:hint="eastAsia"/>
              </w:rPr>
              <w:t>Ⅰ&gt;</w:t>
            </w:r>
            <w:r>
              <w:t xml:space="preserve"> </w:t>
            </w:r>
            <w:r>
              <w:rPr>
                <w:rFonts w:hint="eastAsia"/>
              </w:rPr>
              <w:t>原理</w:t>
            </w:r>
          </w:p>
          <w:p w:rsidR="00070254" w:rsidRDefault="00070254" w:rsidP="00070254">
            <w:pPr>
              <w:ind w:firstLineChars="135" w:firstLine="283"/>
            </w:pPr>
            <w:r w:rsidRPr="00947A9D">
              <w:rPr>
                <w:rFonts w:hint="eastAsia"/>
              </w:rPr>
              <w:t>磁化率表征材料对外加磁场（变化）的响应，</w:t>
            </w:r>
            <w:proofErr w:type="gramStart"/>
            <w:r w:rsidRPr="00947A9D">
              <w:rPr>
                <w:rFonts w:hint="eastAsia"/>
              </w:rPr>
              <w:t>当交流</w:t>
            </w:r>
            <w:proofErr w:type="gramEnd"/>
            <w:r w:rsidRPr="00947A9D">
              <w:rPr>
                <w:rFonts w:hint="eastAsia"/>
              </w:rPr>
              <w:t>磁场振幅</w:t>
            </w:r>
            <w:proofErr w:type="gramStart"/>
            <w:r w:rsidRPr="00947A9D">
              <w:rPr>
                <w:rFonts w:hint="eastAsia"/>
              </w:rPr>
              <w:t>很</w:t>
            </w:r>
            <w:proofErr w:type="gramEnd"/>
            <w:r w:rsidRPr="00947A9D">
              <w:rPr>
                <w:rFonts w:hint="eastAsia"/>
              </w:rPr>
              <w:t>小时，交流磁化率</w:t>
            </w:r>
            <m:oMath>
              <m:acc>
                <m:accPr>
                  <m:chr m:val="̃"/>
                  <m:ctrlPr>
                    <w:rPr>
                      <w:rFonts w:ascii="Cambria Math" w:hAnsi="Cambria Math"/>
                    </w:rPr>
                  </m:ctrlPr>
                </m:accPr>
                <m:e>
                  <m:r>
                    <w:rPr>
                      <w:rFonts w:ascii="Cambria Math" w:hAnsi="Cambria Math"/>
                    </w:rPr>
                    <m:t>χ</m:t>
                  </m:r>
                </m:e>
              </m:acc>
            </m:oMath>
            <w:r w:rsidRPr="00947A9D">
              <w:rPr>
                <w:rFonts w:hint="eastAsia"/>
              </w:rPr>
              <w:t>反映的是材料磁化曲线的斜率（复数），如</w:t>
            </w:r>
            <w:r>
              <w:rPr>
                <w:rFonts w:hint="eastAsia"/>
              </w:rPr>
              <w:t>下</w:t>
            </w:r>
            <w:r w:rsidRPr="00947A9D">
              <w:t>，其中，M为磁化强度，H为磁场强度。</w:t>
            </w:r>
          </w:p>
          <w:p w:rsidR="00070254" w:rsidRPr="00947A9D" w:rsidRDefault="00070254" w:rsidP="00070254">
            <w:pPr>
              <w:ind w:firstLineChars="135" w:firstLine="283"/>
            </w:pPr>
            <m:oMathPara>
              <m:oMath>
                <m:r>
                  <m:rPr>
                    <m:sty m:val="p"/>
                  </m:rPr>
                  <w:rPr>
                    <w:rFonts w:ascii="Cambria Math" w:hAnsi="Cambria Math"/>
                  </w:rPr>
                  <m:t>χ=</m:t>
                </m:r>
                <m:f>
                  <m:fPr>
                    <m:ctrlPr>
                      <w:rPr>
                        <w:rFonts w:ascii="Cambria Math" w:hAnsi="Cambria Math"/>
                      </w:rPr>
                    </m:ctrlPr>
                  </m:fPr>
                  <m:num>
                    <m:r>
                      <m:rPr>
                        <m:sty m:val="p"/>
                      </m:rPr>
                      <w:rPr>
                        <w:rFonts w:ascii="Cambria Math" w:hAnsi="Cambria Math"/>
                      </w:rPr>
                      <m:t>M</m:t>
                    </m:r>
                  </m:num>
                  <m:den>
                    <m:r>
                      <m:rPr>
                        <m:sty m:val="p"/>
                      </m:rPr>
                      <w:rPr>
                        <w:rFonts w:ascii="Cambria Math" w:hAnsi="Cambria Math"/>
                      </w:rPr>
                      <m:t>H</m:t>
                    </m:r>
                  </m:den>
                </m:f>
              </m:oMath>
            </m:oMathPara>
          </w:p>
          <w:p w:rsidR="00070254" w:rsidRPr="00947A9D" w:rsidRDefault="00070254" w:rsidP="00070254">
            <w:pPr>
              <w:ind w:firstLineChars="135" w:firstLine="283"/>
            </w:pPr>
            <m:oMathPara>
              <m:oMath>
                <m:r>
                  <m:rPr>
                    <m:sty m:val="p"/>
                  </m:rPr>
                  <w:rPr>
                    <w:rFonts w:ascii="Cambria Math" w:hAnsi="Cambria Math"/>
                  </w:rPr>
                  <m:t>∂χ=</m:t>
                </m:r>
                <m:f>
                  <m:fPr>
                    <m:ctrlPr>
                      <w:rPr>
                        <w:rFonts w:ascii="Cambria Math" w:hAnsi="Cambria Math"/>
                      </w:rPr>
                    </m:ctrlPr>
                  </m:fPr>
                  <m:num>
                    <m:r>
                      <m:rPr>
                        <m:sty m:val="p"/>
                      </m:rPr>
                      <w:rPr>
                        <w:rFonts w:ascii="Cambria Math" w:hAnsi="Cambria Math"/>
                      </w:rPr>
                      <m:t>∂M</m:t>
                    </m:r>
                  </m:num>
                  <m:den>
                    <m:r>
                      <m:rPr>
                        <m:sty m:val="p"/>
                      </m:rPr>
                      <w:rPr>
                        <w:rFonts w:ascii="Cambria Math" w:hAnsi="Cambria Math"/>
                      </w:rPr>
                      <m:t>∂H</m:t>
                    </m:r>
                  </m:den>
                </m:f>
              </m:oMath>
            </m:oMathPara>
          </w:p>
          <w:p w:rsidR="00070254" w:rsidRDefault="00070254" w:rsidP="00070254">
            <w:pPr>
              <w:ind w:firstLineChars="135" w:firstLine="283"/>
            </w:pPr>
            <w:r w:rsidRPr="00947A9D">
              <w:rPr>
                <w:rFonts w:hint="eastAsia"/>
              </w:rPr>
              <w:lastRenderedPageBreak/>
              <w:t>交流磁化率通常通过一对缠绕在一起的互感线圈来测量，分别称为初级线圈（产生磁场）和次级线圈（检验磁响应）。此时，</w:t>
            </w:r>
            <m:oMath>
              <m:acc>
                <m:accPr>
                  <m:chr m:val="̃"/>
                  <m:ctrlPr>
                    <w:rPr>
                      <w:rFonts w:ascii="Cambria Math" w:hAnsi="Cambria Math"/>
                    </w:rPr>
                  </m:ctrlPr>
                </m:accPr>
                <m:e>
                  <m:r>
                    <w:rPr>
                      <w:rFonts w:ascii="Cambria Math" w:hAnsi="Cambria Math"/>
                    </w:rPr>
                    <m:t>χ</m:t>
                  </m:r>
                </m:e>
              </m:acc>
            </m:oMath>
            <w:r w:rsidRPr="00947A9D">
              <w:rPr>
                <w:rFonts w:hint="eastAsia"/>
              </w:rPr>
              <w:t>可被表示为</w:t>
            </w:r>
            <w:r w:rsidRPr="00947A9D">
              <w:t>Eq.4。</w:t>
            </w:r>
          </w:p>
          <w:p w:rsidR="00070254" w:rsidRPr="00947A9D" w:rsidRDefault="004240F9" w:rsidP="00070254">
            <w:pPr>
              <w:ind w:firstLineChars="135" w:firstLine="283"/>
            </w:pP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1</m:t>
                  </m:r>
                </m:sub>
              </m:sSub>
            </m:oMath>
            <w:r w:rsidR="00070254" w:rsidRPr="00947A9D">
              <w:rPr>
                <w:rFonts w:hint="eastAsia"/>
              </w:rPr>
              <w:t>为通过初级线圈的电流，与内部的磁场强度</w:t>
            </w:r>
            <m:oMath>
              <m:acc>
                <m:accPr>
                  <m:chr m:val="̃"/>
                  <m:ctrlPr>
                    <w:rPr>
                      <w:rFonts w:ascii="Cambria Math" w:hAnsi="Cambria Math"/>
                    </w:rPr>
                  </m:ctrlPr>
                </m:accPr>
                <m:e>
                  <m:r>
                    <m:rPr>
                      <m:sty m:val="p"/>
                    </m:rPr>
                    <w:rPr>
                      <w:rFonts w:ascii="Cambria Math" w:hAnsi="Cambria Math"/>
                    </w:rPr>
                    <m:t>H</m:t>
                  </m:r>
                </m:e>
              </m:acc>
            </m:oMath>
            <w:r w:rsidR="00070254" w:rsidRPr="00947A9D">
              <w:t>成正比,</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(1+χ’)</m:t>
              </m:r>
            </m:oMath>
            <w:r w:rsidR="00070254" w:rsidRPr="00947A9D">
              <w:t>为互感系数。</w:t>
            </w:r>
          </w:p>
          <w:p w:rsidR="00070254" w:rsidRDefault="00070254" w:rsidP="00070254">
            <w:pPr>
              <w:ind w:firstLineChars="135" w:firstLine="283"/>
            </w:pPr>
            <w:r>
              <w:rPr>
                <w:rFonts w:hint="eastAsia"/>
              </w:rPr>
              <w:t>当在线圈内插入待测样品后（其</w:t>
            </w:r>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0</m:t>
                  </m:r>
                </m:sub>
              </m:sSub>
            </m:oMath>
            <w:r>
              <w:t>），则待测样品的磁性改变了原线圈的互感系数，从而改变了其次级交流响应强度，但次级线圈的感应电动势并不直接正比于样品的交流磁化率。对于铁磁性材料，有磁化率</w:t>
            </w:r>
            <m:oMath>
              <m:r>
                <m:rPr>
                  <m:sty m:val="p"/>
                </m:rPr>
                <w:rPr>
                  <w:rFonts w:ascii="Cambria Math" w:hAnsi="Cambria Math"/>
                </w:rPr>
                <m:t>χ’</m:t>
              </m:r>
              <m:r>
                <m:rPr>
                  <m:sty m:val="p"/>
                </m:rPr>
                <w:rPr>
                  <w:rFonts w:ascii="Cambria Math" w:hAnsi="Cambria Math" w:cs="Cambria Math"/>
                </w:rPr>
                <m:t>≫</m:t>
              </m:r>
              <m:r>
                <m:rPr>
                  <m:sty m:val="p"/>
                </m:rPr>
                <w:rPr>
                  <w:rFonts w:ascii="Cambria Math" w:hAnsi="Cambria Math"/>
                </w:rPr>
                <m:t>1</m:t>
              </m:r>
            </m:oMath>
            <w:r>
              <w:t>，所以互感系数为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χ’</m:t>
              </m:r>
            </m:oMath>
            <w:r>
              <w:t>；对于顺磁性和弱抗磁性材料，有磁化率</w:t>
            </w:r>
            <m:oMath>
              <m:r>
                <m:rPr>
                  <m:sty m:val="p"/>
                </m:rPr>
                <w:rPr>
                  <w:rFonts w:ascii="Cambria Math" w:hAnsi="Cambria Math"/>
                </w:rPr>
                <m:t>χ’</m:t>
              </m:r>
              <m:r>
                <m:rPr>
                  <m:sty m:val="p"/>
                </m:rPr>
                <w:rPr>
                  <w:rFonts w:ascii="Cambria Math" w:hAnsi="Cambria Math" w:cs="Cambria Math"/>
                </w:rPr>
                <m:t>≪</m:t>
              </m:r>
              <m:r>
                <m:rPr>
                  <m:sty m:val="p"/>
                </m:rPr>
                <w:rPr>
                  <w:rFonts w:ascii="Cambria Math" w:hAnsi="Cambria Math"/>
                </w:rPr>
                <m:t>1</m:t>
              </m:r>
            </m:oMath>
            <w:r>
              <w:t>，此时需通过两对线圈反接（两个初级与初级正接、两个</w:t>
            </w:r>
            <w:proofErr w:type="gramStart"/>
            <w:r>
              <w:t>次级与</w:t>
            </w:r>
            <w:proofErr w:type="gramEnd"/>
            <w:r>
              <w:t>次级反接，或反过来）构成半桥，从而可以输出差分信号，最大限度地抵消本底信号。</w:t>
            </w:r>
          </w:p>
          <w:p w:rsidR="00070254" w:rsidRPr="00947A9D" w:rsidRDefault="00070254" w:rsidP="00070254">
            <w:pPr>
              <w:ind w:firstLineChars="135" w:firstLine="283"/>
            </w:pPr>
            <w:r>
              <w:rPr>
                <w:rFonts w:hint="eastAsia"/>
              </w:rPr>
              <w:t>对于本实验装置，由于锁相放大器阻抗较大，因此次级线圈组输出的差分电压信号等于输出电动势，如下</w:t>
            </w:r>
            <w:r>
              <w:t>。</w:t>
            </w:r>
          </w:p>
          <w:p w:rsidR="00070254" w:rsidRDefault="00070254" w:rsidP="00070254"/>
          <w:p w:rsidR="00070254" w:rsidRDefault="00070254" w:rsidP="00070254">
            <w:r>
              <w:t>2）互感线圈</w:t>
            </w:r>
          </w:p>
          <w:p w:rsidR="00070254" w:rsidRDefault="00070254" w:rsidP="00070254">
            <w:r>
              <w:t>OE4004是一款</w:t>
            </w:r>
            <w:proofErr w:type="gramStart"/>
            <w:r>
              <w:t>通过压控信号</w:t>
            </w:r>
            <w:proofErr w:type="gramEnd"/>
            <w:r>
              <w:t>大小控制频率和电流大小的电流源设备。设稳流源的输入控制电压为：</w:t>
            </w:r>
          </w:p>
          <w:p w:rsidR="00070254" w:rsidRPr="003D74A0" w:rsidRDefault="00070254" w:rsidP="00070254">
            <w:pPr>
              <w:rPr>
                <w:i/>
              </w:rPr>
            </w:pPr>
            <m:oMathPara>
              <m:oMath>
                <m:r>
                  <w:rPr>
                    <w:rFonts w:ascii="Cambria Math" w:hAnsi="Cambria Math"/>
                  </w:rPr>
                  <m:t>Vs=</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rsidR="00070254" w:rsidRDefault="00070254" w:rsidP="00070254">
            <w:r>
              <w:rPr>
                <w:rFonts w:hint="eastAsia"/>
              </w:rPr>
              <w:t>则稳流源输出为：</w:t>
            </w:r>
          </w:p>
          <w:p w:rsidR="00070254" w:rsidRPr="003D74A0" w:rsidRDefault="004240F9" w:rsidP="0007025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θ</m:t>
                            </m:r>
                          </m:e>
                          <m:sub>
                            <m:r>
                              <w:rPr>
                                <w:rFonts w:ascii="Cambria Math" w:hAnsi="Cambria Math"/>
                              </w:rPr>
                              <m:t>I</m:t>
                            </m:r>
                          </m:sub>
                        </m:sSub>
                      </m:e>
                    </m:d>
                  </m:sup>
                </m:sSup>
              </m:oMath>
            </m:oMathPara>
          </w:p>
          <w:p w:rsidR="00070254" w:rsidRDefault="00070254" w:rsidP="00070254">
            <w:r>
              <w:rPr>
                <w:rFonts w:hint="eastAsia"/>
              </w:rPr>
              <w:t>所以，</w:t>
            </w:r>
            <w:proofErr w:type="gramStart"/>
            <w:r>
              <w:rPr>
                <w:rFonts w:hint="eastAsia"/>
              </w:rPr>
              <w:t>得交流</w:t>
            </w:r>
            <w:proofErr w:type="gramEnd"/>
            <w:r>
              <w:rPr>
                <w:rFonts w:hint="eastAsia"/>
              </w:rPr>
              <w:t>磁化率为</w:t>
            </w:r>
          </w:p>
          <w:p w:rsidR="00070254" w:rsidRDefault="00070254" w:rsidP="00070254">
            <w:pPr>
              <w:jc w:val="center"/>
            </w:pPr>
            <w:r>
              <w:rPr>
                <w:noProof/>
              </w:rPr>
              <w:drawing>
                <wp:inline distT="0" distB="0" distL="0" distR="0" wp14:anchorId="779193B5" wp14:editId="26DC7174">
                  <wp:extent cx="3960141" cy="513482"/>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210508232425.png"/>
                          <pic:cNvPicPr/>
                        </pic:nvPicPr>
                        <pic:blipFill>
                          <a:blip r:embed="rId10">
                            <a:extLst>
                              <a:ext uri="{28A0092B-C50C-407E-A947-70E740481C1C}">
                                <a14:useLocalDpi xmlns:a14="http://schemas.microsoft.com/office/drawing/2010/main" val="0"/>
                              </a:ext>
                            </a:extLst>
                          </a:blip>
                          <a:stretch>
                            <a:fillRect/>
                          </a:stretch>
                        </pic:blipFill>
                        <pic:spPr>
                          <a:xfrm>
                            <a:off x="0" y="0"/>
                            <a:ext cx="3960141" cy="513482"/>
                          </a:xfrm>
                          <a:prstGeom prst="rect">
                            <a:avLst/>
                          </a:prstGeom>
                        </pic:spPr>
                      </pic:pic>
                    </a:graphicData>
                  </a:graphic>
                </wp:inline>
              </w:drawing>
            </w:r>
          </w:p>
          <w:p w:rsidR="00070254" w:rsidRPr="003D74A0" w:rsidRDefault="00070254" w:rsidP="00070254">
            <w:r>
              <w:rPr>
                <w:rFonts w:hint="eastAsia"/>
              </w:rPr>
              <w:t>当线圈不完全对称时，相位超前不为</w:t>
            </w:r>
            <m:oMath>
              <m:r>
                <m:rPr>
                  <m:sty m:val="p"/>
                </m:rPr>
                <w:rPr>
                  <w:rFonts w:ascii="Cambria Math" w:hAnsi="Cambria Math"/>
                </w:rPr>
                <m:t>π/2,</m:t>
              </m:r>
            </m:oMath>
            <w:r>
              <w:rPr>
                <w:rFonts w:hint="eastAsia"/>
              </w:rPr>
              <w:t>于是我们需要测量差分电动势，使得其为0才满足要求。</w:t>
            </w:r>
          </w:p>
          <w:p w:rsidR="00070254" w:rsidRDefault="00070254" w:rsidP="00070254"/>
          <w:p w:rsidR="008B3622" w:rsidRPr="00070254" w:rsidRDefault="00E5529E" w:rsidP="00E5529E">
            <w:pPr>
              <w:tabs>
                <w:tab w:val="left" w:pos="720"/>
                <w:tab w:val="left" w:pos="1828"/>
              </w:tabs>
              <w:adjustRightInd w:val="0"/>
              <w:snapToGrid w:val="0"/>
              <w:spacing w:line="360" w:lineRule="auto"/>
              <w:ind w:right="28"/>
              <w:rPr>
                <w:rFonts w:eastAsiaTheme="minorHAnsi" w:cs="宋体"/>
                <w:color w:val="000000"/>
                <w:kern w:val="0"/>
                <w:szCs w:val="21"/>
              </w:rPr>
            </w:pPr>
            <w:r w:rsidRPr="00070254">
              <w:rPr>
                <w:rFonts w:eastAsiaTheme="minorHAnsi" w:cs="宋体"/>
                <w:color w:val="000000"/>
                <w:kern w:val="0"/>
                <w:szCs w:val="21"/>
              </w:rPr>
              <w:t>1</w:t>
            </w:r>
            <w:r w:rsidRPr="00070254">
              <w:rPr>
                <w:rFonts w:eastAsiaTheme="minorHAnsi" w:cs="宋体" w:hint="eastAsia"/>
                <w:color w:val="000000"/>
                <w:kern w:val="0"/>
                <w:szCs w:val="21"/>
              </w:rPr>
              <w:t>、低温</w:t>
            </w:r>
            <w:r w:rsidR="002F3A61" w:rsidRPr="00070254">
              <w:rPr>
                <w:rFonts w:eastAsiaTheme="minorHAnsi" w:cs="宋体" w:hint="eastAsia"/>
                <w:color w:val="000000"/>
                <w:kern w:val="0"/>
                <w:szCs w:val="21"/>
              </w:rPr>
              <w:t>控制：</w:t>
            </w:r>
          </w:p>
          <w:p w:rsidR="002F3A61" w:rsidRPr="00070254" w:rsidRDefault="008A1FB6" w:rsidP="00E5529E">
            <w:pPr>
              <w:tabs>
                <w:tab w:val="left" w:pos="720"/>
                <w:tab w:val="left" w:pos="1828"/>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低温控制两个比较重要的因素：制冷和隔热</w:t>
            </w:r>
          </w:p>
          <w:p w:rsidR="008A1FB6" w:rsidRPr="00070254" w:rsidRDefault="008A1FB6" w:rsidP="00F308E9">
            <w:pPr>
              <w:tabs>
                <w:tab w:val="left" w:pos="720"/>
                <w:tab w:val="left" w:pos="1828"/>
              </w:tabs>
              <w:adjustRightInd w:val="0"/>
              <w:snapToGrid w:val="0"/>
              <w:spacing w:line="360" w:lineRule="auto"/>
              <w:ind w:right="28" w:firstLine="465"/>
              <w:rPr>
                <w:rFonts w:eastAsiaTheme="minorHAnsi" w:cs="宋体"/>
                <w:color w:val="000000"/>
                <w:kern w:val="0"/>
                <w:szCs w:val="21"/>
              </w:rPr>
            </w:pPr>
            <w:r w:rsidRPr="00070254">
              <w:rPr>
                <w:rFonts w:eastAsiaTheme="minorHAnsi" w:cs="宋体" w:hint="eastAsia"/>
                <w:color w:val="000000"/>
                <w:kern w:val="0"/>
                <w:szCs w:val="21"/>
              </w:rPr>
              <w:t>制冷：</w:t>
            </w:r>
            <w:r w:rsidR="00F308E9" w:rsidRPr="00070254">
              <w:rPr>
                <w:rFonts w:eastAsiaTheme="minorHAnsi" w:cs="宋体" w:hint="eastAsia"/>
                <w:color w:val="000000"/>
                <w:kern w:val="0"/>
                <w:szCs w:val="21"/>
              </w:rPr>
              <w:t>实验室里面制冷有两种方法：</w:t>
            </w:r>
          </w:p>
          <w:p w:rsidR="00F308E9" w:rsidRPr="00070254" w:rsidRDefault="00F308E9" w:rsidP="00F308E9">
            <w:pPr>
              <w:tabs>
                <w:tab w:val="left" w:pos="720"/>
                <w:tab w:val="left" w:pos="1828"/>
              </w:tabs>
              <w:adjustRightInd w:val="0"/>
              <w:snapToGrid w:val="0"/>
              <w:spacing w:line="360" w:lineRule="auto"/>
              <w:ind w:right="28" w:firstLine="465"/>
              <w:rPr>
                <w:rFonts w:eastAsiaTheme="minorHAnsi" w:cs="宋体"/>
                <w:color w:val="000000"/>
                <w:kern w:val="0"/>
                <w:szCs w:val="21"/>
              </w:rPr>
            </w:pPr>
            <w:r w:rsidRPr="00070254">
              <w:rPr>
                <w:rFonts w:eastAsiaTheme="minorHAnsi" w:cs="宋体"/>
                <w:color w:val="000000"/>
                <w:kern w:val="0"/>
                <w:szCs w:val="21"/>
              </w:rPr>
              <w:t xml:space="preserve">    1</w:t>
            </w:r>
            <w:r w:rsidRPr="00070254">
              <w:rPr>
                <w:rFonts w:eastAsiaTheme="minorHAnsi" w:cs="宋体" w:hint="eastAsia"/>
                <w:color w:val="000000"/>
                <w:kern w:val="0"/>
                <w:szCs w:val="21"/>
              </w:rPr>
              <w:t>、运用制冷剂，主要是液氮</w:t>
            </w:r>
            <w:r w:rsidR="00827BC7" w:rsidRPr="00070254">
              <w:rPr>
                <w:rFonts w:eastAsiaTheme="minorHAnsi" w:cs="宋体" w:hint="eastAsia"/>
                <w:color w:val="000000"/>
                <w:kern w:val="0"/>
                <w:szCs w:val="21"/>
              </w:rPr>
              <w:t>（我猜是因为</w:t>
            </w:r>
            <w:r w:rsidR="00261805" w:rsidRPr="00070254">
              <w:rPr>
                <w:rFonts w:eastAsiaTheme="minorHAnsi" w:cs="宋体" w:hint="eastAsia"/>
                <w:color w:val="000000"/>
                <w:kern w:val="0"/>
                <w:szCs w:val="21"/>
              </w:rPr>
              <w:t>一般温度较低，而且较比液氨没什么味道</w:t>
            </w:r>
            <w:r w:rsidR="00827BC7" w:rsidRPr="00070254">
              <w:rPr>
                <w:rFonts w:eastAsiaTheme="minorHAnsi" w:cs="宋体" w:hint="eastAsia"/>
                <w:color w:val="000000"/>
                <w:kern w:val="0"/>
                <w:szCs w:val="21"/>
              </w:rPr>
              <w:t>）</w:t>
            </w:r>
            <w:r w:rsidR="00115B95" w:rsidRPr="00070254">
              <w:rPr>
                <w:rFonts w:eastAsiaTheme="minorHAnsi" w:cs="宋体" w:hint="eastAsia"/>
                <w:color w:val="000000"/>
                <w:kern w:val="0"/>
                <w:szCs w:val="21"/>
              </w:rPr>
              <w:t>，好处就是投入小（液氮价格我上网上调查了一下，比我们想象的要便宜），</w:t>
            </w:r>
            <w:r w:rsidR="00907752" w:rsidRPr="00070254">
              <w:rPr>
                <w:rFonts w:eastAsiaTheme="minorHAnsi" w:cs="宋体" w:hint="eastAsia"/>
                <w:color w:val="000000"/>
                <w:kern w:val="0"/>
                <w:szCs w:val="21"/>
              </w:rPr>
              <w:t>而且噪声小，仅仅是利用汽化吸热，热传导，没有机械噪声，而且快；但是缺点就是冷却效率极低，这个我们也理解，大部分的液氮直接汽化掉了，只有很小的一部分参与制冷，所以使用成本很高，维持低温时间也很短。</w:t>
            </w:r>
          </w:p>
          <w:p w:rsidR="00907752" w:rsidRPr="00070254" w:rsidRDefault="00907752" w:rsidP="00F308E9">
            <w:pPr>
              <w:tabs>
                <w:tab w:val="left" w:pos="720"/>
                <w:tab w:val="left" w:pos="1828"/>
              </w:tabs>
              <w:adjustRightInd w:val="0"/>
              <w:snapToGrid w:val="0"/>
              <w:spacing w:line="360" w:lineRule="auto"/>
              <w:ind w:right="28" w:firstLine="465"/>
              <w:rPr>
                <w:rFonts w:eastAsiaTheme="minorHAnsi" w:cs="宋体"/>
                <w:color w:val="000000"/>
                <w:kern w:val="0"/>
                <w:szCs w:val="21"/>
              </w:rPr>
            </w:pPr>
            <w:r w:rsidRPr="00070254">
              <w:rPr>
                <w:rFonts w:eastAsiaTheme="minorHAnsi" w:cs="宋体" w:hint="eastAsia"/>
                <w:color w:val="000000"/>
                <w:kern w:val="0"/>
                <w:szCs w:val="21"/>
              </w:rPr>
              <w:t xml:space="preserve"> </w:t>
            </w:r>
            <w:r w:rsidRPr="00070254">
              <w:rPr>
                <w:rFonts w:eastAsiaTheme="minorHAnsi" w:cs="宋体"/>
                <w:color w:val="000000"/>
                <w:kern w:val="0"/>
                <w:szCs w:val="21"/>
              </w:rPr>
              <w:t xml:space="preserve">   2</w:t>
            </w:r>
            <w:r w:rsidRPr="00070254">
              <w:rPr>
                <w:rFonts w:eastAsiaTheme="minorHAnsi" w:cs="宋体" w:hint="eastAsia"/>
                <w:color w:val="000000"/>
                <w:kern w:val="0"/>
                <w:szCs w:val="21"/>
              </w:rPr>
              <w:t>、</w:t>
            </w:r>
            <w:r w:rsidR="00B9216B" w:rsidRPr="00070254">
              <w:rPr>
                <w:rFonts w:eastAsiaTheme="minorHAnsi" w:cs="宋体" w:hint="eastAsia"/>
                <w:color w:val="000000"/>
                <w:kern w:val="0"/>
                <w:szCs w:val="21"/>
              </w:rPr>
              <w:t>运用制冷机制冷，原理不用多说，好处就是操作很简单，效率和利用率很高，缺点就是制冷时间长，有振动和噪声。</w:t>
            </w:r>
          </w:p>
          <w:p w:rsidR="00354176" w:rsidRPr="00070254" w:rsidRDefault="00082DD7" w:rsidP="00CC48D4">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noProof/>
                <w:szCs w:val="21"/>
              </w:rPr>
              <w:drawing>
                <wp:anchor distT="0" distB="0" distL="114300" distR="114300" simplePos="0" relativeHeight="251656192" behindDoc="0" locked="0" layoutInCell="1" allowOverlap="1" wp14:anchorId="3A281ED0" wp14:editId="3032EBC7">
                  <wp:simplePos x="0" y="0"/>
                  <wp:positionH relativeFrom="column">
                    <wp:posOffset>2341494</wp:posOffset>
                  </wp:positionH>
                  <wp:positionV relativeFrom="paragraph">
                    <wp:posOffset>2278352</wp:posOffset>
                  </wp:positionV>
                  <wp:extent cx="1524000" cy="3429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24000" cy="342900"/>
                          </a:xfrm>
                          <a:prstGeom prst="rect">
                            <a:avLst/>
                          </a:prstGeom>
                        </pic:spPr>
                      </pic:pic>
                    </a:graphicData>
                  </a:graphic>
                </wp:anchor>
              </w:drawing>
            </w:r>
            <w:r w:rsidR="001E1FC5" w:rsidRPr="00070254">
              <w:rPr>
                <w:rFonts w:eastAsiaTheme="minorHAnsi"/>
                <w:noProof/>
                <w:szCs w:val="21"/>
              </w:rPr>
              <w:drawing>
                <wp:anchor distT="0" distB="0" distL="114300" distR="114300" simplePos="0" relativeHeight="251655168" behindDoc="0" locked="0" layoutInCell="1" allowOverlap="1" wp14:anchorId="2C8BFF72" wp14:editId="11D37D34">
                  <wp:simplePos x="0" y="0"/>
                  <wp:positionH relativeFrom="column">
                    <wp:posOffset>449083</wp:posOffset>
                  </wp:positionH>
                  <wp:positionV relativeFrom="paragraph">
                    <wp:posOffset>903053</wp:posOffset>
                  </wp:positionV>
                  <wp:extent cx="5667375" cy="13906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7375" cy="1390650"/>
                          </a:xfrm>
                          <a:prstGeom prst="rect">
                            <a:avLst/>
                          </a:prstGeom>
                        </pic:spPr>
                      </pic:pic>
                    </a:graphicData>
                  </a:graphic>
                </wp:anchor>
              </w:drawing>
            </w:r>
            <w:r w:rsidR="00CC48D4" w:rsidRPr="00070254">
              <w:rPr>
                <w:rFonts w:eastAsiaTheme="minorHAnsi" w:cs="宋体" w:hint="eastAsia"/>
                <w:color w:val="000000"/>
                <w:kern w:val="0"/>
                <w:szCs w:val="21"/>
              </w:rPr>
              <w:t xml:space="preserve"> </w:t>
            </w:r>
            <w:r w:rsidR="00CC48D4" w:rsidRPr="00070254">
              <w:rPr>
                <w:rFonts w:eastAsiaTheme="minorHAnsi" w:cs="宋体"/>
                <w:color w:val="000000"/>
                <w:kern w:val="0"/>
                <w:szCs w:val="21"/>
              </w:rPr>
              <w:t xml:space="preserve">   </w:t>
            </w:r>
            <w:r w:rsidR="00CC48D4" w:rsidRPr="00070254">
              <w:rPr>
                <w:rFonts w:eastAsiaTheme="minorHAnsi" w:cs="宋体" w:hint="eastAsia"/>
                <w:color w:val="000000"/>
                <w:kern w:val="0"/>
                <w:szCs w:val="21"/>
              </w:rPr>
              <w:t>隔热：</w:t>
            </w:r>
            <w:r w:rsidR="00E855CD" w:rsidRPr="00070254">
              <w:rPr>
                <w:rFonts w:eastAsiaTheme="minorHAnsi" w:cs="宋体" w:hint="eastAsia"/>
                <w:color w:val="000000"/>
                <w:kern w:val="0"/>
                <w:szCs w:val="21"/>
              </w:rPr>
              <w:t>物质间传热有三种方式：传导（烤地瓜），对流（蒸馒头），辐射（烤地瓜），</w:t>
            </w:r>
            <w:r w:rsidR="00C9301E" w:rsidRPr="00070254">
              <w:rPr>
                <w:rFonts w:eastAsiaTheme="minorHAnsi" w:cs="宋体" w:hint="eastAsia"/>
                <w:color w:val="000000"/>
                <w:kern w:val="0"/>
                <w:szCs w:val="21"/>
              </w:rPr>
              <w:t>这个实验条件下，我们利用了真空泵，</w:t>
            </w:r>
            <w:r w:rsidR="00FC5975" w:rsidRPr="00070254">
              <w:rPr>
                <w:rFonts w:eastAsiaTheme="minorHAnsi" w:cs="宋体" w:hint="eastAsia"/>
                <w:color w:val="000000"/>
                <w:kern w:val="0"/>
                <w:szCs w:val="21"/>
              </w:rPr>
              <w:t>将物质与外界抽成真空，</w:t>
            </w:r>
            <w:r w:rsidR="00DD1FD7" w:rsidRPr="00070254">
              <w:rPr>
                <w:rFonts w:eastAsiaTheme="minorHAnsi" w:cs="宋体" w:hint="eastAsia"/>
                <w:color w:val="000000"/>
                <w:kern w:val="0"/>
                <w:szCs w:val="21"/>
              </w:rPr>
              <w:t>基本消除了对流的漏热，传导</w:t>
            </w:r>
            <w:proofErr w:type="gramStart"/>
            <w:r w:rsidR="00DD1FD7" w:rsidRPr="00070254">
              <w:rPr>
                <w:rFonts w:eastAsiaTheme="minorHAnsi" w:cs="宋体" w:hint="eastAsia"/>
                <w:color w:val="000000"/>
                <w:kern w:val="0"/>
                <w:szCs w:val="21"/>
              </w:rPr>
              <w:t>的漏热也</w:t>
            </w:r>
            <w:proofErr w:type="gramEnd"/>
            <w:r w:rsidR="00DD1FD7" w:rsidRPr="00070254">
              <w:rPr>
                <w:rFonts w:eastAsiaTheme="minorHAnsi" w:cs="宋体" w:hint="eastAsia"/>
                <w:color w:val="000000"/>
                <w:kern w:val="0"/>
                <w:szCs w:val="21"/>
              </w:rPr>
              <w:t>可以基本消除，</w:t>
            </w:r>
            <w:r w:rsidR="006A60C7" w:rsidRPr="00070254">
              <w:rPr>
                <w:rFonts w:eastAsiaTheme="minorHAnsi" w:cs="宋体" w:hint="eastAsia"/>
                <w:color w:val="000000"/>
                <w:kern w:val="0"/>
                <w:szCs w:val="21"/>
              </w:rPr>
              <w:t>然后就是辐射的漏热，</w:t>
            </w:r>
            <w:r w:rsidR="006415EC" w:rsidRPr="00070254">
              <w:rPr>
                <w:rFonts w:eastAsiaTheme="minorHAnsi" w:cs="宋体" w:hint="eastAsia"/>
                <w:color w:val="000000"/>
                <w:kern w:val="0"/>
                <w:szCs w:val="21"/>
              </w:rPr>
              <w:t>因为根据斯</w:t>
            </w:r>
            <w:proofErr w:type="gramStart"/>
            <w:r w:rsidR="006415EC" w:rsidRPr="00070254">
              <w:rPr>
                <w:rFonts w:eastAsiaTheme="minorHAnsi" w:cs="宋体" w:hint="eastAsia"/>
                <w:color w:val="000000"/>
                <w:kern w:val="0"/>
                <w:szCs w:val="21"/>
              </w:rPr>
              <w:t>特</w:t>
            </w:r>
            <w:proofErr w:type="gramEnd"/>
            <w:r w:rsidR="006415EC" w:rsidRPr="00070254">
              <w:rPr>
                <w:rFonts w:eastAsiaTheme="minorHAnsi" w:cs="宋体" w:hint="eastAsia"/>
                <w:color w:val="000000"/>
                <w:kern w:val="0"/>
                <w:szCs w:val="21"/>
              </w:rPr>
              <w:t>藩玻尔兹曼定律</w:t>
            </w:r>
            <w:r w:rsidR="003769FE" w:rsidRPr="00070254">
              <w:rPr>
                <w:rFonts w:eastAsiaTheme="minorHAnsi" w:cs="宋体" w:hint="eastAsia"/>
                <w:color w:val="000000"/>
                <w:kern w:val="0"/>
                <w:szCs w:val="21"/>
              </w:rPr>
              <w:t>，辐射热与T的四次方成</w:t>
            </w:r>
            <w:r w:rsidR="001E1FC5" w:rsidRPr="00070254">
              <w:rPr>
                <w:rFonts w:eastAsiaTheme="minorHAnsi" w:cs="宋体" w:hint="eastAsia"/>
                <w:color w:val="000000"/>
                <w:kern w:val="0"/>
                <w:szCs w:val="21"/>
              </w:rPr>
              <w:t>正</w:t>
            </w:r>
            <w:r w:rsidR="002B3CA6" w:rsidRPr="00070254">
              <w:rPr>
                <w:rFonts w:eastAsiaTheme="minorHAnsi" w:cs="宋体" w:hint="eastAsia"/>
                <w:color w:val="000000"/>
                <w:kern w:val="0"/>
                <w:szCs w:val="21"/>
              </w:rPr>
              <w:t>比</w:t>
            </w:r>
            <w:r w:rsidR="001E1FC5" w:rsidRPr="00070254">
              <w:rPr>
                <w:rFonts w:eastAsiaTheme="minorHAnsi" w:cs="宋体" w:hint="eastAsia"/>
                <w:color w:val="000000"/>
                <w:kern w:val="0"/>
                <w:szCs w:val="21"/>
              </w:rPr>
              <w:t>：</w:t>
            </w:r>
          </w:p>
          <w:p w:rsidR="00354176" w:rsidRPr="00070254" w:rsidRDefault="007A4685" w:rsidP="001E1FC5">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noProof/>
                <w:szCs w:val="21"/>
              </w:rPr>
              <w:lastRenderedPageBreak/>
              <w:drawing>
                <wp:anchor distT="0" distB="0" distL="114300" distR="114300" simplePos="0" relativeHeight="251657216" behindDoc="0" locked="0" layoutInCell="1" allowOverlap="1" wp14:anchorId="7976DD9F" wp14:editId="602123A2">
                  <wp:simplePos x="0" y="0"/>
                  <wp:positionH relativeFrom="column">
                    <wp:posOffset>1291700</wp:posOffset>
                  </wp:positionH>
                  <wp:positionV relativeFrom="paragraph">
                    <wp:posOffset>2364492</wp:posOffset>
                  </wp:positionV>
                  <wp:extent cx="3581400" cy="381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381000"/>
                          </a:xfrm>
                          <a:prstGeom prst="rect">
                            <a:avLst/>
                          </a:prstGeom>
                        </pic:spPr>
                      </pic:pic>
                    </a:graphicData>
                  </a:graphic>
                </wp:anchor>
              </w:drawing>
            </w:r>
            <w:r w:rsidR="00082DD7" w:rsidRPr="00070254">
              <w:rPr>
                <w:rFonts w:eastAsiaTheme="minorHAnsi" w:cs="宋体" w:hint="eastAsia"/>
                <w:color w:val="000000"/>
                <w:kern w:val="0"/>
                <w:szCs w:val="21"/>
              </w:rPr>
              <w:t>但是如果我加了一个</w:t>
            </w:r>
            <w:r w:rsidR="00E3424C" w:rsidRPr="00070254">
              <w:rPr>
                <w:rFonts w:eastAsiaTheme="minorHAnsi" w:cs="宋体" w:hint="eastAsia"/>
                <w:color w:val="000000"/>
                <w:kern w:val="0"/>
                <w:szCs w:val="21"/>
              </w:rPr>
              <w:t>防辐射</w:t>
            </w:r>
            <w:r w:rsidR="00082DD7" w:rsidRPr="00070254">
              <w:rPr>
                <w:rFonts w:eastAsiaTheme="minorHAnsi" w:cs="宋体" w:hint="eastAsia"/>
                <w:color w:val="000000"/>
                <w:kern w:val="0"/>
                <w:szCs w:val="21"/>
              </w:rPr>
              <w:t>层，</w:t>
            </w:r>
            <w:r w:rsidRPr="00070254">
              <w:rPr>
                <w:rFonts w:eastAsiaTheme="minorHAnsi" w:cs="宋体" w:hint="eastAsia"/>
                <w:color w:val="000000"/>
                <w:kern w:val="0"/>
                <w:szCs w:val="21"/>
              </w:rPr>
              <w:t>达到热平衡时</w:t>
            </w:r>
            <w:proofErr w:type="gramStart"/>
            <w:r w:rsidRPr="00070254">
              <w:rPr>
                <w:rStyle w:val="fontstyle01"/>
                <w:rFonts w:asciiTheme="minorHAnsi" w:eastAsiaTheme="minorHAnsi" w:hAnsiTheme="minorHAnsi" w:hint="default"/>
                <w:sz w:val="21"/>
                <w:szCs w:val="21"/>
              </w:rPr>
              <w:t>防辐射屏到物体</w:t>
            </w:r>
            <w:proofErr w:type="gramEnd"/>
            <w:r w:rsidRPr="00070254">
              <w:rPr>
                <w:rStyle w:val="fontstyle01"/>
                <w:rFonts w:asciiTheme="minorHAnsi" w:eastAsiaTheme="minorHAnsi" w:hAnsiTheme="minorHAnsi" w:hint="default"/>
                <w:sz w:val="21"/>
                <w:szCs w:val="21"/>
              </w:rPr>
              <w:t>之间的</w:t>
            </w:r>
            <w:proofErr w:type="gramStart"/>
            <w:r w:rsidRPr="00070254">
              <w:rPr>
                <w:rStyle w:val="fontstyle01"/>
                <w:rFonts w:asciiTheme="minorHAnsi" w:eastAsiaTheme="minorHAnsi" w:hAnsiTheme="minorHAnsi" w:hint="default"/>
                <w:sz w:val="21"/>
                <w:szCs w:val="21"/>
              </w:rPr>
              <w:t>漏热比</w:t>
            </w:r>
            <w:proofErr w:type="gramEnd"/>
            <w:r w:rsidRPr="00070254">
              <w:rPr>
                <w:rStyle w:val="fontstyle01"/>
                <w:rFonts w:asciiTheme="minorHAnsi" w:eastAsiaTheme="minorHAnsi" w:hAnsiTheme="minorHAnsi" w:hint="default"/>
                <w:sz w:val="21"/>
                <w:szCs w:val="21"/>
              </w:rPr>
              <w:t>从环境的直接</w:t>
            </w:r>
            <w:proofErr w:type="gramStart"/>
            <w:r w:rsidRPr="00070254">
              <w:rPr>
                <w:rStyle w:val="fontstyle01"/>
                <w:rFonts w:asciiTheme="minorHAnsi" w:eastAsiaTheme="minorHAnsi" w:hAnsiTheme="minorHAnsi" w:hint="default"/>
                <w:sz w:val="21"/>
                <w:szCs w:val="21"/>
              </w:rPr>
              <w:t>漏大大</w:t>
            </w:r>
            <w:proofErr w:type="gramEnd"/>
            <w:r w:rsidRPr="00070254">
              <w:rPr>
                <w:rStyle w:val="fontstyle01"/>
                <w:rFonts w:asciiTheme="minorHAnsi" w:eastAsiaTheme="minorHAnsi" w:hAnsiTheme="minorHAnsi" w:hint="default"/>
                <w:sz w:val="21"/>
                <w:szCs w:val="21"/>
              </w:rPr>
              <w:t>降低从环境对防辐射屏</w:t>
            </w:r>
            <w:proofErr w:type="gramStart"/>
            <w:r w:rsidRPr="00070254">
              <w:rPr>
                <w:rStyle w:val="fontstyle01"/>
                <w:rFonts w:asciiTheme="minorHAnsi" w:eastAsiaTheme="minorHAnsi" w:hAnsiTheme="minorHAnsi" w:hint="default"/>
                <w:sz w:val="21"/>
                <w:szCs w:val="21"/>
              </w:rPr>
              <w:t>的净漏等于</w:t>
            </w:r>
            <w:proofErr w:type="gramEnd"/>
            <w:r w:rsidRPr="00070254">
              <w:rPr>
                <w:rStyle w:val="fontstyle01"/>
                <w:rFonts w:asciiTheme="minorHAnsi" w:eastAsiaTheme="minorHAnsi" w:hAnsiTheme="minorHAnsi" w:hint="default"/>
                <w:sz w:val="21"/>
                <w:szCs w:val="21"/>
              </w:rPr>
              <w:t>从</w:t>
            </w:r>
            <w:proofErr w:type="gramStart"/>
            <w:r w:rsidRPr="00070254">
              <w:rPr>
                <w:rStyle w:val="fontstyle01"/>
                <w:rFonts w:asciiTheme="minorHAnsi" w:eastAsiaTheme="minorHAnsi" w:hAnsiTheme="minorHAnsi" w:hint="default"/>
                <w:sz w:val="21"/>
                <w:szCs w:val="21"/>
              </w:rPr>
              <w:t>防辐射屏到低温</w:t>
            </w:r>
            <w:proofErr w:type="gramEnd"/>
            <w:r w:rsidRPr="00070254">
              <w:rPr>
                <w:rStyle w:val="fontstyle01"/>
                <w:rFonts w:asciiTheme="minorHAnsi" w:eastAsiaTheme="minorHAnsi" w:hAnsiTheme="minorHAnsi" w:hint="default"/>
                <w:sz w:val="21"/>
                <w:szCs w:val="21"/>
              </w:rPr>
              <w:t>物体的</w:t>
            </w:r>
            <w:proofErr w:type="gramStart"/>
            <w:r w:rsidRPr="00070254">
              <w:rPr>
                <w:rStyle w:val="fontstyle01"/>
                <w:rFonts w:asciiTheme="minorHAnsi" w:eastAsiaTheme="minorHAnsi" w:hAnsiTheme="minorHAnsi" w:hint="default"/>
                <w:sz w:val="21"/>
                <w:szCs w:val="21"/>
              </w:rPr>
              <w:t>净漏热</w:t>
            </w:r>
            <w:proofErr w:type="gramEnd"/>
            <w:r w:rsidRPr="00070254">
              <w:rPr>
                <w:rStyle w:val="fontstyle01"/>
                <w:rFonts w:asciiTheme="minorHAnsi" w:eastAsiaTheme="minorHAnsi" w:hAnsiTheme="minorHAnsi" w:hint="default"/>
                <w:sz w:val="21"/>
                <w:szCs w:val="21"/>
              </w:rPr>
              <w:t>，则从环境到低温物体的</w:t>
            </w:r>
            <w:proofErr w:type="gramStart"/>
            <w:r w:rsidRPr="00070254">
              <w:rPr>
                <w:rStyle w:val="fontstyle01"/>
                <w:rFonts w:asciiTheme="minorHAnsi" w:eastAsiaTheme="minorHAnsi" w:hAnsiTheme="minorHAnsi" w:hint="default"/>
                <w:sz w:val="21"/>
                <w:szCs w:val="21"/>
              </w:rPr>
              <w:t>净漏热</w:t>
            </w:r>
            <w:proofErr w:type="gramEnd"/>
            <w:r w:rsidRPr="00070254">
              <w:rPr>
                <w:rStyle w:val="fontstyle01"/>
                <w:rFonts w:asciiTheme="minorHAnsi" w:eastAsiaTheme="minorHAnsi" w:hAnsiTheme="minorHAnsi" w:hint="default"/>
                <w:sz w:val="21"/>
                <w:szCs w:val="21"/>
              </w:rPr>
              <w:t>减半</w:t>
            </w:r>
          </w:p>
          <w:p w:rsidR="001E1FC5" w:rsidRPr="00070254" w:rsidRDefault="00530DE0" w:rsidP="009B6B6B">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所以我认为可以加入很多很多防辐射层，</w:t>
            </w:r>
            <w:r w:rsidR="00F749A9" w:rsidRPr="00070254">
              <w:rPr>
                <w:rFonts w:eastAsiaTheme="minorHAnsi" w:cs="宋体" w:hint="eastAsia"/>
                <w:color w:val="000000"/>
                <w:kern w:val="0"/>
                <w:szCs w:val="21"/>
              </w:rPr>
              <w:t>这样的话，</w:t>
            </w:r>
            <w:proofErr w:type="gramStart"/>
            <w:r w:rsidR="00F749A9" w:rsidRPr="00070254">
              <w:rPr>
                <w:rFonts w:eastAsiaTheme="minorHAnsi" w:cs="宋体" w:hint="eastAsia"/>
                <w:color w:val="000000"/>
                <w:kern w:val="0"/>
                <w:szCs w:val="21"/>
              </w:rPr>
              <w:t>漏热就</w:t>
            </w:r>
            <w:proofErr w:type="gramEnd"/>
            <w:r w:rsidR="00F749A9" w:rsidRPr="00070254">
              <w:rPr>
                <w:rFonts w:eastAsiaTheme="minorHAnsi" w:cs="宋体" w:hint="eastAsia"/>
                <w:color w:val="000000"/>
                <w:kern w:val="0"/>
                <w:szCs w:val="21"/>
              </w:rPr>
              <w:t>会变得很小很小。</w:t>
            </w:r>
          </w:p>
          <w:p w:rsidR="001E1FC5" w:rsidRPr="00070254" w:rsidRDefault="0032212A" w:rsidP="0032212A">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2、低温测量与引线：</w:t>
            </w:r>
          </w:p>
          <w:p w:rsidR="0032212A" w:rsidRPr="00070254" w:rsidRDefault="0032212A" w:rsidP="0032212A">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 xml:space="preserve"> </w:t>
            </w:r>
            <w:r w:rsidRPr="00070254">
              <w:rPr>
                <w:rFonts w:eastAsiaTheme="minorHAnsi" w:cs="宋体"/>
                <w:color w:val="000000"/>
                <w:kern w:val="0"/>
                <w:szCs w:val="21"/>
              </w:rPr>
              <w:t xml:space="preserve">  </w:t>
            </w:r>
            <w:r w:rsidR="002E75A2" w:rsidRPr="00070254">
              <w:rPr>
                <w:rFonts w:eastAsiaTheme="minorHAnsi" w:cs="宋体" w:hint="eastAsia"/>
                <w:color w:val="000000"/>
                <w:kern w:val="0"/>
                <w:szCs w:val="21"/>
              </w:rPr>
              <w:t>在极低的温度下，我们平时所忽略的接触电阻现在也要考虑在内，</w:t>
            </w:r>
            <w:r w:rsidR="00E708C8" w:rsidRPr="00070254">
              <w:rPr>
                <w:rFonts w:eastAsiaTheme="minorHAnsi" w:cs="宋体" w:hint="eastAsia"/>
                <w:color w:val="000000"/>
                <w:kern w:val="0"/>
                <w:szCs w:val="21"/>
              </w:rPr>
              <w:t>这就导致了我们必须想办法消除这些</w:t>
            </w:r>
            <w:r w:rsidR="00A82282" w:rsidRPr="00070254">
              <w:rPr>
                <w:rFonts w:eastAsiaTheme="minorHAnsi" w:cs="宋体" w:hint="eastAsia"/>
                <w:color w:val="000000"/>
                <w:kern w:val="0"/>
                <w:szCs w:val="21"/>
              </w:rPr>
              <w:t>电阻</w:t>
            </w:r>
            <w:r w:rsidR="00E443C3" w:rsidRPr="00070254">
              <w:rPr>
                <w:rFonts w:eastAsiaTheme="minorHAnsi" w:cs="宋体" w:hint="eastAsia"/>
                <w:color w:val="000000"/>
                <w:kern w:val="0"/>
                <w:szCs w:val="21"/>
              </w:rPr>
              <w:t>，所以我们使用了四引线法测量</w:t>
            </w:r>
            <w:r w:rsidR="008E1F57" w:rsidRPr="00070254">
              <w:rPr>
                <w:rFonts w:eastAsiaTheme="minorHAnsi" w:cs="宋体" w:hint="eastAsia"/>
                <w:color w:val="000000"/>
                <w:kern w:val="0"/>
                <w:szCs w:val="21"/>
              </w:rPr>
              <w:t>，在测量小电阻的时候，四引线法</w:t>
            </w:r>
          </w:p>
          <w:p w:rsidR="00083514" w:rsidRPr="00070254" w:rsidRDefault="00083514" w:rsidP="0032212A">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四引线法为什么测量的准确如图：</w:t>
            </w:r>
          </w:p>
          <w:p w:rsidR="001E1FC5" w:rsidRPr="00070254" w:rsidRDefault="00083514" w:rsidP="00C01679">
            <w:pPr>
              <w:tabs>
                <w:tab w:val="left" w:pos="720"/>
              </w:tabs>
              <w:adjustRightInd w:val="0"/>
              <w:snapToGrid w:val="0"/>
              <w:spacing w:line="360" w:lineRule="auto"/>
              <w:ind w:left="780" w:right="28"/>
              <w:rPr>
                <w:rFonts w:eastAsiaTheme="minorHAnsi" w:cs="宋体"/>
                <w:color w:val="000000"/>
                <w:kern w:val="0"/>
                <w:szCs w:val="21"/>
              </w:rPr>
            </w:pPr>
            <w:r w:rsidRPr="00070254">
              <w:rPr>
                <w:rFonts w:eastAsiaTheme="minorHAnsi"/>
                <w:noProof/>
                <w:szCs w:val="21"/>
              </w:rPr>
              <w:drawing>
                <wp:inline distT="0" distB="0" distL="0" distR="0" wp14:anchorId="7260D5E4" wp14:editId="07FA7615">
                  <wp:extent cx="4484535" cy="5164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6841" cy="5235753"/>
                          </a:xfrm>
                          <a:prstGeom prst="rect">
                            <a:avLst/>
                          </a:prstGeom>
                        </pic:spPr>
                      </pic:pic>
                    </a:graphicData>
                  </a:graphic>
                </wp:inline>
              </w:drawing>
            </w:r>
          </w:p>
          <w:p w:rsidR="001E1FC5" w:rsidRPr="00070254" w:rsidRDefault="006006E1" w:rsidP="00C01679">
            <w:pPr>
              <w:tabs>
                <w:tab w:val="left" w:pos="720"/>
              </w:tabs>
              <w:adjustRightInd w:val="0"/>
              <w:snapToGrid w:val="0"/>
              <w:spacing w:line="360" w:lineRule="auto"/>
              <w:ind w:left="780" w:right="28"/>
              <w:rPr>
                <w:rFonts w:eastAsiaTheme="minorHAnsi" w:cs="宋体"/>
                <w:color w:val="000000"/>
                <w:kern w:val="0"/>
                <w:szCs w:val="21"/>
              </w:rPr>
            </w:pPr>
            <w:r w:rsidRPr="00070254">
              <w:rPr>
                <w:rFonts w:eastAsiaTheme="minorHAnsi" w:cs="宋体" w:hint="eastAsia"/>
                <w:color w:val="000000"/>
                <w:kern w:val="0"/>
                <w:szCs w:val="21"/>
              </w:rPr>
              <w:t>/</w:t>
            </w:r>
            <w:r w:rsidRPr="00070254">
              <w:rPr>
                <w:rFonts w:eastAsiaTheme="minorHAnsi" w:cs="宋体"/>
                <w:color w:val="000000"/>
                <w:kern w:val="0"/>
                <w:szCs w:val="21"/>
              </w:rPr>
              <w:t>/</w:t>
            </w:r>
            <w:r w:rsidR="00E927E0" w:rsidRPr="00070254">
              <w:rPr>
                <w:rFonts w:eastAsiaTheme="minorHAnsi" w:cs="宋体" w:hint="eastAsia"/>
                <w:color w:val="000000"/>
                <w:kern w:val="0"/>
                <w:szCs w:val="21"/>
              </w:rPr>
              <w:t>（引用自</w:t>
            </w:r>
            <w:r w:rsidR="00E927E0" w:rsidRPr="00070254">
              <w:rPr>
                <w:rFonts w:eastAsiaTheme="minorHAnsi" w:cs="宋体"/>
                <w:color w:val="000000"/>
                <w:kern w:val="0"/>
                <w:szCs w:val="21"/>
              </w:rPr>
              <w:t>https://www.zhihu.com/question/21266401</w:t>
            </w:r>
            <w:r w:rsidR="00E927E0" w:rsidRPr="00070254">
              <w:rPr>
                <w:rFonts w:eastAsiaTheme="minorHAnsi" w:cs="宋体" w:hint="eastAsia"/>
                <w:color w:val="000000"/>
                <w:kern w:val="0"/>
                <w:szCs w:val="21"/>
              </w:rPr>
              <w:t>）</w:t>
            </w:r>
          </w:p>
          <w:p w:rsidR="00E927E0" w:rsidRPr="00070254" w:rsidRDefault="00A91A0F" w:rsidP="00A91A0F">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3、循环制冷机</w:t>
            </w:r>
          </w:p>
          <w:p w:rsidR="005201EE" w:rsidRPr="00070254" w:rsidRDefault="005B70C1" w:rsidP="005B70C1">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 xml:space="preserve"> </w:t>
            </w:r>
            <w:r w:rsidRPr="00070254">
              <w:rPr>
                <w:rFonts w:eastAsiaTheme="minorHAnsi" w:cs="宋体"/>
                <w:color w:val="000000"/>
                <w:kern w:val="0"/>
                <w:szCs w:val="21"/>
              </w:rPr>
              <w:t xml:space="preserve">  </w:t>
            </w:r>
            <w:r w:rsidRPr="00070254">
              <w:rPr>
                <w:rFonts w:eastAsiaTheme="minorHAnsi" w:cs="宋体" w:hint="eastAsia"/>
                <w:color w:val="000000"/>
                <w:kern w:val="0"/>
                <w:szCs w:val="21"/>
              </w:rPr>
              <w:t>其具体工作原理没必要多做掌握，只需要考虑：</w:t>
            </w:r>
          </w:p>
          <w:p w:rsidR="00E927E0" w:rsidRPr="00070254" w:rsidRDefault="005201EE" w:rsidP="005201EE">
            <w:pPr>
              <w:tabs>
                <w:tab w:val="left" w:pos="720"/>
              </w:tabs>
              <w:adjustRightInd w:val="0"/>
              <w:snapToGrid w:val="0"/>
              <w:spacing w:line="360" w:lineRule="auto"/>
              <w:ind w:right="28" w:firstLineChars="200" w:firstLine="420"/>
              <w:rPr>
                <w:rFonts w:eastAsiaTheme="minorHAnsi" w:cs="宋体"/>
                <w:color w:val="000000"/>
                <w:kern w:val="0"/>
                <w:szCs w:val="21"/>
              </w:rPr>
            </w:pPr>
            <w:r w:rsidRPr="00070254">
              <w:rPr>
                <w:rStyle w:val="fontstyle01"/>
                <w:rFonts w:asciiTheme="minorHAnsi" w:eastAsiaTheme="minorHAnsi" w:hAnsiTheme="minorHAnsi" w:hint="default"/>
                <w:sz w:val="21"/>
                <w:szCs w:val="21"/>
              </w:rPr>
              <w:t xml:space="preserve">为更准确地测量超导样品的温度，用石墨带把 </w:t>
            </w:r>
            <w:r w:rsidRPr="00070254">
              <w:rPr>
                <w:rStyle w:val="fontstyle21"/>
                <w:rFonts w:asciiTheme="minorHAnsi" w:eastAsiaTheme="minorHAnsi" w:hAnsiTheme="minorHAnsi"/>
                <w:sz w:val="21"/>
                <w:szCs w:val="21"/>
              </w:rPr>
              <w:t xml:space="preserve">PT1000 </w:t>
            </w:r>
            <w:r w:rsidRPr="00070254">
              <w:rPr>
                <w:rStyle w:val="fontstyle01"/>
                <w:rFonts w:asciiTheme="minorHAnsi" w:eastAsiaTheme="minorHAnsi" w:hAnsiTheme="minorHAnsi" w:hint="default"/>
                <w:sz w:val="21"/>
                <w:szCs w:val="21"/>
              </w:rPr>
              <w:t>温度传感器固定在超导样品的表面后，再塞入线圈架</w:t>
            </w:r>
            <w:r w:rsidRPr="00070254">
              <w:rPr>
                <w:rStyle w:val="fontstyle01"/>
                <w:rFonts w:asciiTheme="minorHAnsi" w:eastAsiaTheme="minorHAnsi" w:hAnsiTheme="minorHAnsi" w:hint="default"/>
                <w:sz w:val="21"/>
                <w:szCs w:val="21"/>
              </w:rPr>
              <w:lastRenderedPageBreak/>
              <w:t>孔内</w:t>
            </w:r>
          </w:p>
          <w:p w:rsidR="00E927E0" w:rsidRPr="00070254" w:rsidRDefault="00D53AAD" w:rsidP="00D53AAD">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color w:val="000000"/>
                <w:kern w:val="0"/>
                <w:szCs w:val="21"/>
              </w:rPr>
              <w:t>4</w:t>
            </w:r>
            <w:r w:rsidRPr="00070254">
              <w:rPr>
                <w:rFonts w:eastAsiaTheme="minorHAnsi" w:cs="宋体" w:hint="eastAsia"/>
                <w:color w:val="000000"/>
                <w:kern w:val="0"/>
                <w:szCs w:val="21"/>
              </w:rPr>
              <w:t>、强磁场技术：</w:t>
            </w:r>
          </w:p>
          <w:p w:rsidR="00D53AAD" w:rsidRPr="00070254" w:rsidRDefault="00D53AAD" w:rsidP="00D53AAD">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 xml:space="preserve"> </w:t>
            </w:r>
            <w:r w:rsidRPr="00070254">
              <w:rPr>
                <w:rFonts w:eastAsiaTheme="minorHAnsi" w:cs="宋体"/>
                <w:color w:val="000000"/>
                <w:kern w:val="0"/>
                <w:szCs w:val="21"/>
              </w:rPr>
              <w:t xml:space="preserve">  </w:t>
            </w:r>
            <w:r w:rsidRPr="00070254">
              <w:rPr>
                <w:rFonts w:eastAsiaTheme="minorHAnsi" w:cs="宋体" w:hint="eastAsia"/>
                <w:color w:val="000000"/>
                <w:kern w:val="0"/>
                <w:szCs w:val="21"/>
              </w:rPr>
              <w:t>实验室所需要</w:t>
            </w:r>
            <w:r w:rsidR="00AA2AF8" w:rsidRPr="00070254">
              <w:rPr>
                <w:rFonts w:eastAsiaTheme="minorHAnsi" w:cs="宋体" w:hint="eastAsia"/>
                <w:color w:val="000000"/>
                <w:kern w:val="0"/>
                <w:szCs w:val="21"/>
              </w:rPr>
              <w:t>用线圈来产生磁场，</w:t>
            </w:r>
            <w:r w:rsidR="00EC3D0C" w:rsidRPr="00070254">
              <w:rPr>
                <w:rFonts w:eastAsiaTheme="minorHAnsi" w:cs="宋体" w:hint="eastAsia"/>
                <w:color w:val="000000"/>
                <w:kern w:val="0"/>
                <w:szCs w:val="21"/>
              </w:rPr>
              <w:t>所以带有铁磁性或者与实验无关的金属不要带入实验区，</w:t>
            </w:r>
            <w:r w:rsidR="000D217A" w:rsidRPr="00070254">
              <w:rPr>
                <w:rFonts w:eastAsiaTheme="minorHAnsi" w:cs="宋体" w:hint="eastAsia"/>
                <w:color w:val="000000"/>
                <w:kern w:val="0"/>
                <w:szCs w:val="21"/>
              </w:rPr>
              <w:t>正常情况下，</w:t>
            </w:r>
            <w:r w:rsidR="000768C6" w:rsidRPr="00070254">
              <w:rPr>
                <w:rFonts w:eastAsiaTheme="minorHAnsi" w:cs="宋体" w:hint="eastAsia"/>
                <w:color w:val="000000"/>
                <w:kern w:val="0"/>
                <w:szCs w:val="21"/>
              </w:rPr>
              <w:t>由于有磁滞，磁场和电流并不是线性关系，</w:t>
            </w:r>
            <w:r w:rsidR="006006E1" w:rsidRPr="00070254">
              <w:rPr>
                <w:rFonts w:eastAsiaTheme="minorHAnsi" w:cs="宋体" w:hint="eastAsia"/>
                <w:color w:val="000000"/>
                <w:kern w:val="0"/>
                <w:szCs w:val="21"/>
              </w:rPr>
              <w:t>所以最好使用FIELD模式，可以自动消除磁滞。</w:t>
            </w:r>
            <w:r w:rsidR="00DF03F6" w:rsidRPr="00070254">
              <w:rPr>
                <w:rFonts w:eastAsiaTheme="minorHAnsi" w:cs="宋体" w:hint="eastAsia"/>
                <w:color w:val="000000"/>
                <w:kern w:val="0"/>
                <w:szCs w:val="21"/>
              </w:rPr>
              <w:t>对于液氮制冷，电磁铁是固定的，可以移动样品。</w:t>
            </w:r>
          </w:p>
          <w:p w:rsidR="00F81960" w:rsidRPr="00070254" w:rsidRDefault="00F81960" w:rsidP="00D53AAD">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标定过程中，我们应该在加入样品之前，利用特斯拉计</w:t>
            </w:r>
            <w:r w:rsidR="006C4367" w:rsidRPr="00070254">
              <w:rPr>
                <w:rFonts w:eastAsiaTheme="minorHAnsi" w:cs="宋体" w:hint="eastAsia"/>
                <w:color w:val="000000"/>
                <w:kern w:val="0"/>
                <w:szCs w:val="21"/>
              </w:rPr>
              <w:t>测量不同位置的磁感应强度，</w:t>
            </w:r>
            <w:r w:rsidR="00BD336F" w:rsidRPr="00070254">
              <w:rPr>
                <w:rFonts w:eastAsiaTheme="minorHAnsi" w:cs="宋体" w:hint="eastAsia"/>
                <w:color w:val="000000"/>
                <w:kern w:val="0"/>
                <w:szCs w:val="21"/>
              </w:rPr>
              <w:t>而且应该使用电流控制，不会受到特斯拉计的反馈，电流稳定后磁场分布也稳定</w:t>
            </w:r>
          </w:p>
          <w:p w:rsidR="00E927E0" w:rsidRPr="00070254" w:rsidRDefault="004B023B" w:rsidP="004B023B">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5、直流四引线法测量电阻</w:t>
            </w:r>
            <w:r w:rsidR="0042266C" w:rsidRPr="00070254">
              <w:rPr>
                <w:rFonts w:eastAsiaTheme="minorHAnsi" w:cs="宋体" w:hint="eastAsia"/>
                <w:color w:val="000000"/>
                <w:kern w:val="0"/>
                <w:szCs w:val="21"/>
              </w:rPr>
              <w:t>：</w:t>
            </w:r>
          </w:p>
          <w:p w:rsidR="0042266C" w:rsidRPr="00070254" w:rsidRDefault="0042266C" w:rsidP="004B023B">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四引线法的原理上面说过了，</w:t>
            </w:r>
            <w:r w:rsidR="00F13713" w:rsidRPr="00070254">
              <w:rPr>
                <w:rFonts w:eastAsiaTheme="minorHAnsi" w:cs="宋体" w:hint="eastAsia"/>
                <w:color w:val="000000"/>
                <w:kern w:val="0"/>
                <w:szCs w:val="21"/>
              </w:rPr>
              <w:t>然后我们来讨论一下</w:t>
            </w:r>
            <w:r w:rsidR="00BC086C" w:rsidRPr="00070254">
              <w:rPr>
                <w:rFonts w:eastAsiaTheme="minorHAnsi" w:cs="宋体" w:hint="eastAsia"/>
                <w:color w:val="000000"/>
                <w:kern w:val="0"/>
                <w:szCs w:val="21"/>
              </w:rPr>
              <w:t>为什么会用两个方向的电流：</w:t>
            </w:r>
          </w:p>
          <w:p w:rsidR="00BC086C" w:rsidRPr="00070254" w:rsidRDefault="00BC086C" w:rsidP="004B023B">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我们先确定一个正方向，然后由于电极并不一定对称，</w:t>
            </w:r>
            <w:r w:rsidR="00DD4867" w:rsidRPr="00070254">
              <w:rPr>
                <w:rFonts w:eastAsiaTheme="minorHAnsi" w:cs="宋体" w:hint="eastAsia"/>
                <w:color w:val="000000"/>
                <w:kern w:val="0"/>
                <w:szCs w:val="21"/>
              </w:rPr>
              <w:t>然后</w:t>
            </w:r>
            <w:r w:rsidR="00AB7DD0" w:rsidRPr="00070254">
              <w:rPr>
                <w:rFonts w:eastAsiaTheme="minorHAnsi" w:cs="宋体" w:hint="eastAsia"/>
                <w:color w:val="000000"/>
                <w:kern w:val="0"/>
                <w:szCs w:val="21"/>
              </w:rPr>
              <w:t>也会由于一定的温度</w:t>
            </w:r>
            <w:proofErr w:type="gramStart"/>
            <w:r w:rsidR="00AB7DD0" w:rsidRPr="00070254">
              <w:rPr>
                <w:rFonts w:eastAsiaTheme="minorHAnsi" w:cs="宋体" w:hint="eastAsia"/>
                <w:color w:val="000000"/>
                <w:kern w:val="0"/>
                <w:szCs w:val="21"/>
              </w:rPr>
              <w:t>差带来</w:t>
            </w:r>
            <w:proofErr w:type="gramEnd"/>
            <w:r w:rsidR="00AB7DD0" w:rsidRPr="00070254">
              <w:rPr>
                <w:rFonts w:eastAsiaTheme="minorHAnsi" w:cs="宋体" w:hint="eastAsia"/>
                <w:color w:val="000000"/>
                <w:kern w:val="0"/>
                <w:szCs w:val="21"/>
              </w:rPr>
              <w:t>的温度电势不同，这个是客观存在的方向，与电流计算方向无关，</w:t>
            </w:r>
            <w:r w:rsidR="007B1172" w:rsidRPr="00070254">
              <w:rPr>
                <w:rFonts w:eastAsiaTheme="minorHAnsi" w:cs="宋体" w:hint="eastAsia"/>
                <w:color w:val="000000"/>
                <w:kern w:val="0"/>
                <w:szCs w:val="21"/>
              </w:rPr>
              <w:t>所以我们在正反两个方向测量电阻来消除温差电</w:t>
            </w:r>
            <w:r w:rsidR="007B1172" w:rsidRPr="00070254">
              <w:rPr>
                <w:rFonts w:eastAsiaTheme="minorHAnsi"/>
                <w:noProof/>
                <w:szCs w:val="21"/>
              </w:rPr>
              <w:drawing>
                <wp:anchor distT="0" distB="0" distL="114300" distR="114300" simplePos="0" relativeHeight="251658240" behindDoc="0" locked="0" layoutInCell="1" allowOverlap="1" wp14:anchorId="2E90A69F" wp14:editId="7E54F4EE">
                  <wp:simplePos x="0" y="0"/>
                  <wp:positionH relativeFrom="column">
                    <wp:posOffset>2031365</wp:posOffset>
                  </wp:positionH>
                  <wp:positionV relativeFrom="paragraph">
                    <wp:posOffset>632460</wp:posOffset>
                  </wp:positionV>
                  <wp:extent cx="1623060" cy="10972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3060" cy="1097280"/>
                          </a:xfrm>
                          <a:prstGeom prst="rect">
                            <a:avLst/>
                          </a:prstGeom>
                        </pic:spPr>
                      </pic:pic>
                    </a:graphicData>
                  </a:graphic>
                  <wp14:sizeRelH relativeFrom="margin">
                    <wp14:pctWidth>0</wp14:pctWidth>
                  </wp14:sizeRelH>
                  <wp14:sizeRelV relativeFrom="margin">
                    <wp14:pctHeight>0</wp14:pctHeight>
                  </wp14:sizeRelV>
                </wp:anchor>
              </w:drawing>
            </w:r>
            <w:r w:rsidR="007B1172" w:rsidRPr="00070254">
              <w:rPr>
                <w:rFonts w:eastAsiaTheme="minorHAnsi" w:cs="宋体" w:hint="eastAsia"/>
                <w:color w:val="000000"/>
                <w:kern w:val="0"/>
                <w:szCs w:val="21"/>
              </w:rPr>
              <w:t>势和接触电势：</w:t>
            </w:r>
          </w:p>
          <w:p w:rsidR="00354176" w:rsidRPr="00070254" w:rsidRDefault="00AF507F" w:rsidP="007B1172">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6、交流四引线法</w:t>
            </w:r>
            <w:r w:rsidR="00B52210" w:rsidRPr="00070254">
              <w:rPr>
                <w:rFonts w:eastAsiaTheme="minorHAnsi" w:cs="宋体" w:hint="eastAsia"/>
                <w:color w:val="000000"/>
                <w:kern w:val="0"/>
                <w:szCs w:val="21"/>
              </w:rPr>
              <w:t>测量电阻</w:t>
            </w:r>
          </w:p>
          <w:p w:rsidR="007B1172" w:rsidRPr="00070254" w:rsidRDefault="00A2082E" w:rsidP="007B1172">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我们在精密测量的课程里面学习到了，当你知道了信号源的</w:t>
            </w:r>
            <w:r w:rsidR="00263910" w:rsidRPr="00070254">
              <w:rPr>
                <w:rFonts w:eastAsiaTheme="minorHAnsi" w:cs="宋体" w:hint="eastAsia"/>
                <w:color w:val="000000"/>
                <w:kern w:val="0"/>
                <w:szCs w:val="21"/>
              </w:rPr>
              <w:t>频率的时候，</w:t>
            </w:r>
            <w:r w:rsidR="00AE6CF0" w:rsidRPr="00070254">
              <w:rPr>
                <w:rFonts w:eastAsiaTheme="minorHAnsi" w:cs="宋体" w:hint="eastAsia"/>
                <w:color w:val="000000"/>
                <w:kern w:val="0"/>
                <w:szCs w:val="21"/>
              </w:rPr>
              <w:t>可以通过锁相放大的方法抽出这个频率的信号</w:t>
            </w:r>
            <w:r w:rsidR="006F2E6C" w:rsidRPr="00070254">
              <w:rPr>
                <w:rFonts w:eastAsiaTheme="minorHAnsi" w:cs="宋体" w:hint="eastAsia"/>
                <w:color w:val="000000"/>
                <w:kern w:val="0"/>
                <w:szCs w:val="21"/>
              </w:rPr>
              <w:t>，然后可以测量出电压的有效值</w:t>
            </w:r>
            <m:oMath>
              <m:f>
                <m:fPr>
                  <m:type m:val="skw"/>
                  <m:ctrlPr>
                    <w:rPr>
                      <w:rFonts w:ascii="Cambria Math" w:eastAsiaTheme="minorHAnsi" w:hAnsi="Cambria Math" w:cs="宋体"/>
                      <w:color w:val="000000"/>
                      <w:kern w:val="0"/>
                      <w:szCs w:val="21"/>
                    </w:rPr>
                  </m:ctrlPr>
                </m:fPr>
                <m:num>
                  <m:sSub>
                    <m:sSubPr>
                      <m:ctrlPr>
                        <w:rPr>
                          <w:rFonts w:ascii="Cambria Math" w:eastAsiaTheme="minorHAnsi" w:hAnsi="Cambria Math" w:cs="宋体"/>
                          <w:i/>
                          <w:color w:val="000000"/>
                          <w:kern w:val="0"/>
                          <w:szCs w:val="21"/>
                        </w:rPr>
                      </m:ctrlPr>
                    </m:sSubPr>
                    <m:e>
                      <m:r>
                        <w:rPr>
                          <w:rFonts w:ascii="Cambria Math" w:eastAsiaTheme="minorHAnsi" w:hAnsi="Cambria Math" w:cs="宋体"/>
                          <w:color w:val="000000"/>
                          <w:kern w:val="0"/>
                          <w:szCs w:val="21"/>
                        </w:rPr>
                        <m:t>V</m:t>
                      </m:r>
                    </m:e>
                    <m:sub>
                      <m:r>
                        <w:rPr>
                          <w:rFonts w:ascii="Cambria Math" w:eastAsiaTheme="minorHAnsi" w:hAnsi="Cambria Math" w:cs="宋体"/>
                          <w:color w:val="000000"/>
                          <w:kern w:val="0"/>
                          <w:szCs w:val="21"/>
                        </w:rPr>
                        <m:t>pp</m:t>
                      </m:r>
                    </m:sub>
                  </m:sSub>
                </m:num>
                <m:den>
                  <m:r>
                    <w:rPr>
                      <w:rFonts w:ascii="Cambria Math" w:eastAsiaTheme="minorHAnsi" w:hAnsi="Cambria Math" w:cs="宋体"/>
                      <w:color w:val="000000"/>
                      <w:kern w:val="0"/>
                      <w:szCs w:val="21"/>
                    </w:rPr>
                    <m:t>2</m:t>
                  </m:r>
                  <m:rad>
                    <m:radPr>
                      <m:degHide m:val="1"/>
                      <m:ctrlPr>
                        <w:rPr>
                          <w:rFonts w:ascii="Cambria Math" w:eastAsiaTheme="minorHAnsi" w:hAnsi="Cambria Math" w:cs="宋体"/>
                          <w:i/>
                          <w:color w:val="000000"/>
                          <w:kern w:val="0"/>
                          <w:szCs w:val="21"/>
                        </w:rPr>
                      </m:ctrlPr>
                    </m:radPr>
                    <m:deg/>
                    <m:e>
                      <m:r>
                        <w:rPr>
                          <w:rFonts w:ascii="Cambria Math" w:eastAsiaTheme="minorHAnsi" w:hAnsi="Cambria Math" w:cs="宋体"/>
                          <w:color w:val="000000"/>
                          <w:kern w:val="0"/>
                          <w:szCs w:val="21"/>
                        </w:rPr>
                        <m:t>2</m:t>
                      </m:r>
                    </m:e>
                  </m:rad>
                </m:den>
              </m:f>
            </m:oMath>
            <w:r w:rsidR="005926F3" w:rsidRPr="00070254">
              <w:rPr>
                <w:rFonts w:eastAsiaTheme="minorHAnsi" w:cs="宋体" w:hint="eastAsia"/>
                <w:color w:val="000000"/>
                <w:kern w:val="0"/>
                <w:szCs w:val="21"/>
              </w:rPr>
              <w:t>,</w:t>
            </w:r>
            <w:r w:rsidR="00A30BFE" w:rsidRPr="00070254">
              <w:rPr>
                <w:rFonts w:eastAsiaTheme="minorHAnsi" w:cs="宋体" w:hint="eastAsia"/>
                <w:color w:val="000000"/>
                <w:kern w:val="0"/>
                <w:szCs w:val="21"/>
              </w:rPr>
              <w:t>因为热电势以及接触电势是直流的信号</w:t>
            </w:r>
            <w:r w:rsidR="007D5FF5" w:rsidRPr="00070254">
              <w:rPr>
                <w:rFonts w:eastAsiaTheme="minorHAnsi" w:cs="宋体" w:hint="eastAsia"/>
                <w:color w:val="000000"/>
                <w:kern w:val="0"/>
                <w:szCs w:val="21"/>
              </w:rPr>
              <w:t>，然后我们可以求出电抗，而非电阻</w:t>
            </w:r>
            <w:r w:rsidR="002C696F" w:rsidRPr="00070254">
              <w:rPr>
                <w:rFonts w:eastAsiaTheme="minorHAnsi" w:cs="宋体" w:hint="eastAsia"/>
                <w:color w:val="000000"/>
                <w:kern w:val="0"/>
                <w:szCs w:val="21"/>
              </w:rPr>
              <w:t>。</w:t>
            </w:r>
          </w:p>
          <w:p w:rsidR="007B1172" w:rsidRPr="00070254" w:rsidRDefault="00C54638" w:rsidP="007B1172">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7、</w:t>
            </w:r>
            <w:proofErr w:type="spellStart"/>
            <w:r w:rsidRPr="00070254">
              <w:rPr>
                <w:rFonts w:eastAsiaTheme="minorHAnsi" w:cs="宋体" w:hint="eastAsia"/>
                <w:color w:val="000000"/>
                <w:kern w:val="0"/>
                <w:szCs w:val="21"/>
              </w:rPr>
              <w:t>L</w:t>
            </w:r>
            <w:r w:rsidRPr="00070254">
              <w:rPr>
                <w:rFonts w:eastAsiaTheme="minorHAnsi" w:cs="宋体"/>
                <w:color w:val="000000"/>
                <w:kern w:val="0"/>
                <w:szCs w:val="21"/>
              </w:rPr>
              <w:t>abview</w:t>
            </w:r>
            <w:proofErr w:type="spellEnd"/>
            <w:r w:rsidRPr="00070254">
              <w:rPr>
                <w:rFonts w:eastAsiaTheme="minorHAnsi" w:cs="宋体" w:hint="eastAsia"/>
                <w:color w:val="000000"/>
                <w:kern w:val="0"/>
                <w:szCs w:val="21"/>
              </w:rPr>
              <w:t>技术</w:t>
            </w:r>
          </w:p>
          <w:p w:rsidR="007B1172" w:rsidRPr="00070254" w:rsidRDefault="00C44648" w:rsidP="007B1172">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实验测量的数据采集大部分利用的是</w:t>
            </w:r>
            <w:proofErr w:type="spellStart"/>
            <w:r w:rsidRPr="00070254">
              <w:rPr>
                <w:rFonts w:eastAsiaTheme="minorHAnsi" w:cs="宋体" w:hint="eastAsia"/>
                <w:color w:val="000000"/>
                <w:kern w:val="0"/>
                <w:szCs w:val="21"/>
              </w:rPr>
              <w:t>L</w:t>
            </w:r>
            <w:r w:rsidRPr="00070254">
              <w:rPr>
                <w:rFonts w:eastAsiaTheme="minorHAnsi" w:cs="宋体"/>
                <w:color w:val="000000"/>
                <w:kern w:val="0"/>
                <w:szCs w:val="21"/>
              </w:rPr>
              <w:t>abview</w:t>
            </w:r>
            <w:proofErr w:type="spellEnd"/>
            <w:r w:rsidRPr="00070254">
              <w:rPr>
                <w:rFonts w:eastAsiaTheme="minorHAnsi" w:cs="宋体" w:hint="eastAsia"/>
                <w:color w:val="000000"/>
                <w:kern w:val="0"/>
                <w:szCs w:val="21"/>
              </w:rPr>
              <w:t>的程序</w:t>
            </w:r>
            <w:r w:rsidR="00BA7CD9" w:rsidRPr="00070254">
              <w:rPr>
                <w:rFonts w:eastAsiaTheme="minorHAnsi" w:cs="宋体" w:hint="eastAsia"/>
                <w:color w:val="000000"/>
                <w:kern w:val="0"/>
                <w:szCs w:val="21"/>
              </w:rPr>
              <w:t>，利用电脑操作控制，能够节省大量的时间。</w:t>
            </w:r>
          </w:p>
          <w:p w:rsidR="007B1172" w:rsidRDefault="00655954" w:rsidP="007B1172">
            <w:pPr>
              <w:tabs>
                <w:tab w:val="left" w:pos="720"/>
              </w:tabs>
              <w:adjustRightInd w:val="0"/>
              <w:snapToGrid w:val="0"/>
              <w:spacing w:line="360" w:lineRule="auto"/>
              <w:ind w:right="28"/>
              <w:rPr>
                <w:rFonts w:eastAsiaTheme="minorHAnsi" w:cs="宋体"/>
                <w:color w:val="000000"/>
                <w:kern w:val="0"/>
                <w:szCs w:val="21"/>
              </w:rPr>
            </w:pPr>
            <w:r w:rsidRPr="00070254">
              <w:rPr>
                <w:rFonts w:eastAsiaTheme="minorHAnsi" w:cs="宋体" w:hint="eastAsia"/>
                <w:color w:val="000000"/>
                <w:kern w:val="0"/>
                <w:szCs w:val="21"/>
              </w:rPr>
              <w:t>具体的</w:t>
            </w:r>
            <w:r w:rsidR="007E3456" w:rsidRPr="00070254">
              <w:rPr>
                <w:rFonts w:eastAsiaTheme="minorHAnsi" w:cs="宋体" w:hint="eastAsia"/>
                <w:color w:val="000000"/>
                <w:kern w:val="0"/>
                <w:szCs w:val="21"/>
              </w:rPr>
              <w:t>程序不多赘述</w:t>
            </w:r>
          </w:p>
          <w:p w:rsidR="005B58BB" w:rsidRPr="00070254" w:rsidRDefault="005B58BB" w:rsidP="007B1172">
            <w:pPr>
              <w:tabs>
                <w:tab w:val="left" w:pos="720"/>
              </w:tabs>
              <w:adjustRightInd w:val="0"/>
              <w:snapToGrid w:val="0"/>
              <w:spacing w:line="360" w:lineRule="auto"/>
              <w:ind w:right="28"/>
              <w:rPr>
                <w:rFonts w:eastAsiaTheme="minorHAnsi" w:cs="宋体"/>
                <w:color w:val="000000"/>
                <w:kern w:val="0"/>
                <w:szCs w:val="21"/>
              </w:rPr>
            </w:pPr>
            <w:r>
              <w:rPr>
                <w:rFonts w:eastAsiaTheme="minorHAnsi" w:cs="宋体" w:hint="eastAsia"/>
                <w:color w:val="000000"/>
                <w:kern w:val="0"/>
                <w:szCs w:val="21"/>
              </w:rPr>
              <w:t>【思考题】</w:t>
            </w:r>
          </w:p>
          <w:p w:rsidR="001E53DB" w:rsidRDefault="001E53DB" w:rsidP="001E53DB">
            <w:pPr>
              <w:pStyle w:val="a8"/>
              <w:numPr>
                <w:ilvl w:val="0"/>
                <w:numId w:val="36"/>
              </w:numPr>
              <w:ind w:firstLineChars="0"/>
            </w:pPr>
            <w:r>
              <w:rPr>
                <w:rFonts w:hint="eastAsia"/>
              </w:rPr>
              <w:t>深低温系统为什么要抽真空？真空度要求有多高</w:t>
            </w:r>
          </w:p>
          <w:p w:rsidR="001E53DB" w:rsidRDefault="001E53DB" w:rsidP="001E53DB">
            <w:pPr>
              <w:pStyle w:val="a8"/>
              <w:ind w:left="360" w:firstLineChars="0" w:firstLine="0"/>
            </w:pPr>
            <w:r>
              <w:rPr>
                <w:rFonts w:ascii="宋体" w:eastAsia="宋体" w:hAnsi="宋体" w:cs="宋体" w:hint="eastAsia"/>
              </w:rPr>
              <w:t>①</w:t>
            </w:r>
            <w:r>
              <w:t xml:space="preserve"> </w:t>
            </w:r>
            <w:r>
              <w:rPr>
                <w:rFonts w:hint="eastAsia"/>
              </w:rPr>
              <w:t>热传递有三种方式：热辐射 热传导和热对流，系统内的残余空气可以作为系统和外界进行热传导和热对流的介质，影响制冷效率</w:t>
            </w:r>
          </w:p>
          <w:p w:rsidR="001E53DB" w:rsidRDefault="001E53DB" w:rsidP="001E53DB">
            <w:pPr>
              <w:pStyle w:val="a8"/>
              <w:ind w:left="360" w:firstLineChars="0" w:firstLine="0"/>
            </w:pPr>
            <w:r>
              <w:rPr>
                <w:rFonts w:ascii="宋体" w:eastAsia="宋体" w:hAnsi="宋体" w:cs="宋体" w:hint="eastAsia"/>
              </w:rPr>
              <w:t>②</w:t>
            </w:r>
            <w:r>
              <w:t xml:space="preserve"> </w:t>
            </w:r>
            <w:r>
              <w:rPr>
                <w:rFonts w:hint="eastAsia"/>
              </w:rPr>
              <w:t>不</w:t>
            </w:r>
            <w:r>
              <w:t>抽真空会导致深低温系统中结露，结冰，堵住通道。</w:t>
            </w:r>
          </w:p>
          <w:p w:rsidR="001E53DB" w:rsidRDefault="001E53DB" w:rsidP="001E53DB">
            <w:pPr>
              <w:pStyle w:val="a8"/>
              <w:ind w:left="360" w:firstLineChars="0" w:firstLine="0"/>
            </w:pPr>
            <w:r>
              <w:rPr>
                <w:rFonts w:hint="eastAsia"/>
              </w:rPr>
              <w:t>真空度＜0.08MPa</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rsidRPr="007B6059">
              <w:t>真空泵产生一定的噪声，在达到真空要求后，是否可以关真空泵？关真空泵前，是否要先关真空阀门？</w:t>
            </w:r>
          </w:p>
          <w:p w:rsidR="001E53DB" w:rsidRDefault="001E53DB" w:rsidP="001E53DB">
            <w:pPr>
              <w:pStyle w:val="a8"/>
              <w:ind w:left="360" w:firstLineChars="0" w:firstLine="0"/>
            </w:pPr>
            <w:r>
              <w:rPr>
                <w:rFonts w:hint="eastAsia"/>
              </w:rPr>
              <w:t>真空泵会产生高频的机械噪声。达到真空度要求后可以关闭真空泵，关闭真空泵前必须先关闭真空阀门，防止漏气</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为什么要安装屏蔽罩（防辐射屏）？</w:t>
            </w:r>
            <w:proofErr w:type="gramStart"/>
            <w:r>
              <w:t>屏蔽罩用哪</w:t>
            </w:r>
            <w:proofErr w:type="gramEnd"/>
            <w:r>
              <w:t>一类材料最好？</w:t>
            </w:r>
          </w:p>
          <w:p w:rsidR="001E53DB" w:rsidRDefault="001E53DB" w:rsidP="001E53DB">
            <w:pPr>
              <w:pStyle w:val="a8"/>
              <w:ind w:left="360" w:firstLineChars="0" w:firstLine="0"/>
            </w:pPr>
            <w:r>
              <w:rPr>
                <w:rFonts w:hint="eastAsia"/>
              </w:rPr>
              <w:t>高真空环境中热传导和热对流对热传递的贡献远小于热辐射的，因此需要安装防辐射屏来减少系统通过热辐射的漏热。</w:t>
            </w:r>
          </w:p>
          <w:p w:rsidR="001E53DB" w:rsidRDefault="001E53DB" w:rsidP="001E53DB">
            <w:pPr>
              <w:pStyle w:val="a8"/>
              <w:ind w:left="360" w:firstLineChars="0" w:firstLine="0"/>
            </w:pPr>
            <w:proofErr w:type="gramStart"/>
            <w:r>
              <w:rPr>
                <w:rFonts w:hint="eastAsia"/>
              </w:rPr>
              <w:t>屏蔽罩用多层的</w:t>
            </w:r>
            <w:proofErr w:type="gramEnd"/>
            <w:r>
              <w:rPr>
                <w:rFonts w:hint="eastAsia"/>
              </w:rPr>
              <w:t>防辐射屏构成。</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请估计直径为12mm、长为100mm，温度为4K的恒温器在无防辐射</w:t>
            </w:r>
            <w:proofErr w:type="gramStart"/>
            <w:r>
              <w:t>屏时的漏热约</w:t>
            </w:r>
            <w:proofErr w:type="gramEnd"/>
            <w:r>
              <w:t>为多少？在采用一层防辐射屏后，其与环境之间的辐射</w:t>
            </w:r>
            <w:proofErr w:type="gramStart"/>
            <w:r>
              <w:t>漏热减少</w:t>
            </w:r>
            <w:proofErr w:type="gramEnd"/>
            <w:r>
              <w:t>了多少？如果将防辐射屏的温度降到液氮温度（77K），则该防辐射屏的</w:t>
            </w:r>
            <w:proofErr w:type="gramStart"/>
            <w:r>
              <w:t>辐射漏热又</w:t>
            </w:r>
            <w:proofErr w:type="gramEnd"/>
            <w:r>
              <w:t>为多少？</w:t>
            </w:r>
          </w:p>
          <w:p w:rsidR="001E53DB" w:rsidRDefault="001E53DB" w:rsidP="001E53DB">
            <w:pPr>
              <w:pStyle w:val="a8"/>
              <w:ind w:left="360" w:firstLineChars="0" w:firstLine="0"/>
            </w:pPr>
            <w:r>
              <w:rPr>
                <w:rFonts w:hint="eastAsia"/>
              </w:rPr>
              <w:t>由式(</w:t>
            </w:r>
            <w:r>
              <w:t>E1-1)</w:t>
            </w:r>
            <w:r>
              <w:rPr>
                <w:rFonts w:hint="eastAsia"/>
              </w:rPr>
              <w:t>知，</w:t>
            </w:r>
            <w:r>
              <w:t>直径为12mm、长为100mm，温度为4K的恒温器在无防辐射</w:t>
            </w:r>
            <w:proofErr w:type="gramStart"/>
            <w:r>
              <w:t>屏时的漏热</w:t>
            </w:r>
            <w:proofErr w:type="gramEnd"/>
            <w:r>
              <w:rPr>
                <w:rFonts w:hint="eastAsia"/>
              </w:rPr>
              <w:t>为：</w:t>
            </w:r>
            <m:oMath>
              <m:r>
                <m:rPr>
                  <m:sty m:val="p"/>
                </m:rPr>
                <w:rPr>
                  <w:rFonts w:ascii="Cambria Math" w:hAnsi="Cambria Math"/>
                </w:rPr>
                <m:t>ΔQ×S=σ</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E</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L</m:t>
                      </m:r>
                    </m:sub>
                    <m:sup>
                      <m:r>
                        <m:rPr>
                          <m:sty m:val="p"/>
                        </m:rPr>
                        <w:rPr>
                          <w:rFonts w:ascii="Cambria Math" w:hAnsi="Cambria Math"/>
                        </w:rPr>
                        <m:t>4</m:t>
                      </m:r>
                    </m:sup>
                  </m:sSubSup>
                </m:e>
              </m:d>
              <m:r>
                <m:rPr>
                  <m:sty m:val="p"/>
                </m:rPr>
                <w:rPr>
                  <w:rFonts w:ascii="Cambria Math" w:hAnsi="Cambria Math"/>
                </w:rPr>
                <m:t>×S=5.673×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r>
                <w:rPr>
                  <w:rFonts w:ascii="Cambria Math" w:hAnsi="Cambria Math"/>
                </w:rPr>
                <m:t>W/c</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4</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)×3.14×0.12cm×10cm=</m:t>
              </m:r>
              <m:r>
                <m:rPr>
                  <m:sty m:val="p"/>
                </m:rPr>
                <w:rPr>
                  <w:rFonts w:ascii="Cambria Math" w:hAnsi="Cambria Math"/>
                </w:rPr>
                <m:t>1.731W</m:t>
              </m:r>
            </m:oMath>
          </w:p>
          <w:p w:rsidR="001E53DB" w:rsidRDefault="001E53DB" w:rsidP="001E53DB">
            <w:pPr>
              <w:pStyle w:val="a8"/>
              <w:ind w:left="360" w:firstLineChars="0" w:firstLine="0"/>
            </w:pPr>
            <w:r>
              <w:rPr>
                <w:rFonts w:hint="eastAsia"/>
              </w:rPr>
              <w:t>有一层防辐射屏后，辐射</w:t>
            </w:r>
            <w:proofErr w:type="gramStart"/>
            <w:r>
              <w:rPr>
                <w:rFonts w:hint="eastAsia"/>
              </w:rPr>
              <w:t>漏热减少</w:t>
            </w:r>
            <w:proofErr w:type="gramEnd"/>
            <w:r>
              <w:rPr>
                <w:rFonts w:hint="eastAsia"/>
              </w:rPr>
              <w:t>至原先的一般，变化量为</w:t>
            </w:r>
            <w:r>
              <w:t>0.866</w:t>
            </w:r>
            <w:r>
              <w:rPr>
                <w:rFonts w:hint="eastAsia"/>
              </w:rPr>
              <w:t>W</w:t>
            </w:r>
          </w:p>
          <w:p w:rsidR="001E53DB" w:rsidRDefault="001E53DB" w:rsidP="001E53DB">
            <w:pPr>
              <w:pStyle w:val="a8"/>
              <w:ind w:left="360" w:firstLineChars="0" w:firstLine="0"/>
            </w:pPr>
            <w:r>
              <w:rPr>
                <w:rFonts w:hint="eastAsia"/>
              </w:rPr>
              <w:t>77K温度下，有防辐射屏：</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r>
                <m:rPr>
                  <m:sty m:val="p"/>
                </m:rPr>
                <w:rPr>
                  <w:rFonts w:ascii="Cambria Math" w:hAnsi="Cambria Math"/>
                </w:rPr>
                <m:t>ΔQ×S=</m:t>
              </m:r>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r>
                <m:rPr>
                  <m:sty m:val="p"/>
                </m:rPr>
                <w:rPr>
                  <w:rFonts w:ascii="Cambria Math" w:hAnsi="Cambria Math"/>
                </w:rPr>
                <m:t>σ</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E</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L</m:t>
                      </m:r>
                    </m:sub>
                    <m:sup>
                      <m:r>
                        <m:rPr>
                          <m:sty m:val="p"/>
                        </m:rPr>
                        <w:rPr>
                          <w:rFonts w:ascii="Cambria Math" w:hAnsi="Cambria Math"/>
                        </w:rPr>
                        <m:t>4</m:t>
                      </m:r>
                    </m:sup>
                  </m:sSubSup>
                </m:e>
              </m:d>
              <m:r>
                <m:rPr>
                  <m:sty m:val="p"/>
                </m:rPr>
                <w:rPr>
                  <w:rFonts w:ascii="Cambria Math" w:hAnsi="Cambria Math"/>
                </w:rPr>
                <m:t>×S=5.673×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r>
                <w:rPr>
                  <w:rFonts w:ascii="Cambria Math" w:hAnsi="Cambria Math"/>
                </w:rPr>
                <m:t>W/c</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4</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77</m:t>
                  </m:r>
                </m:e>
                <m:sup>
                  <m:r>
                    <w:rPr>
                      <w:rFonts w:ascii="Cambria Math" w:hAnsi="Cambria Math"/>
                    </w:rPr>
                    <m:t>4</m:t>
                  </m:r>
                </m:sup>
              </m:sSup>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)×3.14×1</m:t>
              </m:r>
              <m:r>
                <w:rPr>
                  <w:rFonts w:ascii="Cambria Math" w:hAnsi="Cambria Math" w:hint="eastAsia"/>
                </w:rPr>
                <m:t>.</m:t>
              </m:r>
              <m:r>
                <w:rPr>
                  <w:rFonts w:ascii="Cambria Math" w:hAnsi="Cambria Math"/>
                </w:rPr>
                <m:t>2cm×10cm=</m:t>
              </m:r>
              <m:r>
                <w:rPr>
                  <w:rFonts w:ascii="Cambria Math" w:hAnsi="Cambria Math" w:hint="eastAsia"/>
                </w:rPr>
                <m:t>0.862</m:t>
              </m:r>
              <m:r>
                <m:rPr>
                  <m:sty m:val="p"/>
                </m:rPr>
                <w:rPr>
                  <w:rFonts w:ascii="Cambria Math" w:hAnsi="Cambria Math"/>
                </w:rPr>
                <m:t>W</m:t>
              </m:r>
            </m:oMath>
          </w:p>
          <w:p w:rsidR="001E53DB" w:rsidRDefault="001E53DB" w:rsidP="001E53DB">
            <w:pPr>
              <w:pStyle w:val="a8"/>
              <w:ind w:left="360" w:firstLineChars="0" w:firstLine="0"/>
            </w:pPr>
          </w:p>
          <w:p w:rsidR="001E53DB" w:rsidRDefault="001E53DB" w:rsidP="001E53DB">
            <w:pPr>
              <w:pStyle w:val="a8"/>
              <w:numPr>
                <w:ilvl w:val="0"/>
                <w:numId w:val="36"/>
              </w:numPr>
              <w:ind w:firstLineChars="0"/>
            </w:pPr>
            <w:proofErr w:type="gramStart"/>
            <w:r>
              <w:t>铂</w:t>
            </w:r>
            <w:proofErr w:type="gramEnd"/>
            <w:r>
              <w:t>电阻温度计位置不在样品旁边，有什么因素会影响样品温度偏离温度计的温度？偏离有多大？能否通过建模进行定量分析？</w:t>
            </w:r>
          </w:p>
          <w:p w:rsidR="005B58BB" w:rsidRDefault="001E53DB" w:rsidP="001E53DB">
            <w:pPr>
              <w:pStyle w:val="a8"/>
              <w:ind w:left="360" w:firstLineChars="0" w:firstLine="0"/>
            </w:pPr>
            <w:proofErr w:type="gramStart"/>
            <w:r>
              <w:rPr>
                <w:rFonts w:hint="eastAsia"/>
              </w:rPr>
              <w:t>铂</w:t>
            </w:r>
            <w:proofErr w:type="gramEnd"/>
            <w:r>
              <w:rPr>
                <w:rFonts w:hint="eastAsia"/>
              </w:rPr>
              <w:t>电阻温度计位置不在样品旁边，样品的温度变化通过热传递到铂电阻需要一定时间，因此温度计的响应存在一定的滞后现象：实验数据中对样品温度的间接测量</w:t>
            </w:r>
            <w:proofErr w:type="gramStart"/>
            <w:r>
              <w:rPr>
                <w:rFonts w:hint="eastAsia"/>
              </w:rPr>
              <w:t>和对铂电阻温度计</w:t>
            </w:r>
            <w:proofErr w:type="gramEnd"/>
            <w:r>
              <w:rPr>
                <w:rFonts w:hint="eastAsia"/>
              </w:rPr>
              <w:t>的直接测量反映了</w:t>
            </w:r>
            <w:r w:rsidR="005B58BB">
              <w:rPr>
                <w:rFonts w:hint="eastAsia"/>
              </w:rPr>
              <w:t>这一</w:t>
            </w:r>
            <w:r>
              <w:rPr>
                <w:rFonts w:hint="eastAsia"/>
              </w:rPr>
              <w:t>变化：</w:t>
            </w:r>
          </w:p>
          <w:p w:rsidR="001E53DB" w:rsidRDefault="005B58BB" w:rsidP="001E53DB">
            <w:pPr>
              <w:pStyle w:val="a8"/>
              <w:ind w:left="360" w:firstLineChars="0" w:firstLine="0"/>
            </w:pPr>
            <w:r>
              <w:rPr>
                <w:noProof/>
              </w:rPr>
              <w:drawing>
                <wp:inline distT="0" distB="0" distL="0" distR="0" wp14:anchorId="77116A72" wp14:editId="696DAD9D">
                  <wp:extent cx="5567737" cy="19624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9459" cy="1963093"/>
                          </a:xfrm>
                          <a:prstGeom prst="rect">
                            <a:avLst/>
                          </a:prstGeom>
                        </pic:spPr>
                      </pic:pic>
                    </a:graphicData>
                  </a:graphic>
                </wp:inline>
              </w:drawing>
            </w:r>
            <w:r>
              <w:rPr>
                <w:rFonts w:hint="eastAsia"/>
              </w:rPr>
              <w:t xml:space="preserve"> </w:t>
            </w:r>
          </w:p>
          <w:p w:rsidR="005B58BB" w:rsidRDefault="005B58BB" w:rsidP="005B58BB">
            <w:pPr>
              <w:pStyle w:val="a8"/>
              <w:ind w:left="360"/>
            </w:pPr>
            <w:r>
              <w:rPr>
                <w:rFonts w:hint="eastAsia"/>
              </w:rPr>
              <w:t>从图中看出：升温时，样品温度比温度计温度升得更快；降温时，样品温度比温度计温度降得更快。</w:t>
            </w:r>
          </w:p>
          <w:p w:rsidR="005B58BB" w:rsidRDefault="005B58BB" w:rsidP="005B58BB">
            <w:pPr>
              <w:pStyle w:val="a8"/>
              <w:ind w:left="360" w:firstLineChars="0" w:firstLine="0"/>
            </w:pPr>
            <w:r>
              <w:rPr>
                <w:rFonts w:hint="eastAsia"/>
              </w:rPr>
              <w:t>这个偏移量约为</w:t>
            </w:r>
            <w:r>
              <w:t xml:space="preserve"> 5K</w:t>
            </w:r>
          </w:p>
          <w:p w:rsidR="001E53DB" w:rsidRDefault="001E53DB" w:rsidP="001E53DB">
            <w:pPr>
              <w:pStyle w:val="a8"/>
              <w:numPr>
                <w:ilvl w:val="0"/>
                <w:numId w:val="36"/>
              </w:numPr>
              <w:ind w:firstLineChars="0"/>
            </w:pPr>
            <w:r>
              <w:t>外加磁场与电流方向的夹角不同，洛伦兹力不同，从而超导体的磁流阻大小不同，你怎么设计实验以研究磁场（矢量）对超导转变的影响？</w:t>
            </w:r>
          </w:p>
          <w:p w:rsidR="001E53DB" w:rsidRDefault="001E53DB" w:rsidP="001E53DB">
            <w:pPr>
              <w:pStyle w:val="a8"/>
              <w:ind w:left="360" w:firstLineChars="0" w:firstLine="0"/>
            </w:pPr>
            <w:r>
              <w:rPr>
                <w:rFonts w:hint="eastAsia"/>
              </w:rPr>
              <w:t>通过旋转样品来实现：调整系统至样品处于超导态，在保持温度稳定以及外加磁场恒定的情况下，旋转样品0°30°45°60°90°180°270°，分别记录实验数据。</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实验装置上的两个次级线圈不能做到对称，它们已被连接好，你又不知道单个线圈的输 出是多少，如何判断测量交流磁化率的次级线圈（相对于初级线圈）是否接反以抵消本 底？</w:t>
            </w:r>
          </w:p>
          <w:p w:rsidR="001E53DB" w:rsidRDefault="001E53DB" w:rsidP="001E53DB">
            <w:pPr>
              <w:pStyle w:val="a8"/>
              <w:ind w:left="360" w:firstLineChars="0" w:firstLine="0"/>
            </w:pPr>
            <w:r>
              <w:t>： 在正常接法的情况下，两个线圈产生的感应电动势分别是</w:t>
            </w:r>
          </w:p>
          <w:p w:rsidR="001E53DB" w:rsidRPr="00BA32CB" w:rsidRDefault="004240F9" w:rsidP="001E53DB">
            <w:pPr>
              <w:pStyle w:val="a8"/>
              <w:ind w:left="360" w:firstLineChars="0" w:firstLine="0"/>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1+c</m:t>
                    </m:r>
                  </m:e>
                </m:d>
                <m:acc>
                  <m:accPr>
                    <m:chr m:val="̃"/>
                    <m:ctrlPr>
                      <w:rPr>
                        <w:rFonts w:ascii="Cambria Math" w:hAnsi="Cambria Math"/>
                        <w:i/>
                      </w:rPr>
                    </m:ctrlPr>
                  </m:accPr>
                  <m:e>
                    <m:r>
                      <w:rPr>
                        <w:rFonts w:ascii="Cambria Math" w:hAnsi="Cambria Math"/>
                      </w:rPr>
                      <m:t>χ</m:t>
                    </m:r>
                  </m:e>
                </m:acc>
                <m:f>
                  <m:fPr>
                    <m:ctrlPr>
                      <w:rPr>
                        <w:rFonts w:ascii="Cambria Math" w:hAnsi="Cambria Math"/>
                        <w:i/>
                      </w:rPr>
                    </m:ctrlPr>
                  </m:fPr>
                  <m:num>
                    <m:r>
                      <w:rPr>
                        <w:rFonts w:ascii="Cambria Math" w:hAnsi="Cambria Math"/>
                      </w:rPr>
                      <m:t>∂I</m:t>
                    </m:r>
                  </m:num>
                  <m:den>
                    <m:r>
                      <w:rPr>
                        <w:rFonts w:ascii="Cambria Math" w:hAnsi="Cambria Math"/>
                      </w:rPr>
                      <m:t>∂t</m:t>
                    </m:r>
                  </m:den>
                </m:f>
                <m:r>
                  <w:rPr>
                    <w:rFonts w:ascii="Cambria Math" w:hAnsi="Cambria Math"/>
                  </w:rPr>
                  <m:t xml:space="preserve"> </m:t>
                </m:r>
              </m:oMath>
            </m:oMathPara>
          </w:p>
          <w:p w:rsidR="001E53DB" w:rsidRDefault="004240F9" w:rsidP="001E53DB">
            <w:pPr>
              <w:pStyle w:val="a8"/>
              <w:ind w:left="360" w:firstLineChars="0" w:firstLine="0"/>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acc>
                  <m:accPr>
                    <m:chr m:val="̃"/>
                    <m:ctrlPr>
                      <w:rPr>
                        <w:rFonts w:ascii="Cambria Math" w:hAnsi="Cambria Math"/>
                        <w:i/>
                      </w:rPr>
                    </m:ctrlPr>
                  </m:accPr>
                  <m:e>
                    <m:r>
                      <w:rPr>
                        <w:rFonts w:ascii="Cambria Math" w:hAnsi="Cambria Math"/>
                      </w:rPr>
                      <m:t>χ</m:t>
                    </m:r>
                  </m:e>
                </m:acc>
                <m:f>
                  <m:fPr>
                    <m:ctrlPr>
                      <w:rPr>
                        <w:rFonts w:ascii="Cambria Math" w:hAnsi="Cambria Math"/>
                        <w:i/>
                      </w:rPr>
                    </m:ctrlPr>
                  </m:fPr>
                  <m:num>
                    <m:r>
                      <w:rPr>
                        <w:rFonts w:ascii="Cambria Math" w:hAnsi="Cambria Math"/>
                      </w:rPr>
                      <m:t>∂I</m:t>
                    </m:r>
                  </m:num>
                  <m:den>
                    <m:r>
                      <w:rPr>
                        <w:rFonts w:ascii="Cambria Math" w:hAnsi="Cambria Math"/>
                      </w:rPr>
                      <m:t>∂t</m:t>
                    </m:r>
                  </m:den>
                </m:f>
              </m:oMath>
            </m:oMathPara>
          </w:p>
          <w:p w:rsidR="001E53DB" w:rsidRDefault="001E53DB" w:rsidP="001E53DB">
            <w:pPr>
              <w:pStyle w:val="a8"/>
              <w:ind w:left="360" w:firstLineChars="0" w:firstLine="0"/>
            </w:pPr>
            <w:r>
              <w:t>二者相加得到的总的感应电动势为：</w:t>
            </w:r>
            <m:oMath>
              <m:r>
                <m:rPr>
                  <m:sty m:val="p"/>
                </m:rPr>
                <w:rPr>
                  <w:rFonts w:ascii="Cambria Math" w:hAnsi="Cambria Math"/>
                </w:rPr>
                <m:t>Δε=</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c</m:t>
              </m:r>
              <m:acc>
                <m:accPr>
                  <m:chr m:val="̃"/>
                  <m:ctrlPr>
                    <w:rPr>
                      <w:rFonts w:ascii="Cambria Math" w:hAnsi="Cambria Math"/>
                      <w:i/>
                    </w:rPr>
                  </m:ctrlPr>
                </m:accPr>
                <m:e>
                  <m:r>
                    <w:rPr>
                      <w:rFonts w:ascii="Cambria Math" w:hAnsi="Cambria Math"/>
                    </w:rPr>
                    <m:t>χ</m:t>
                  </m:r>
                </m:e>
              </m:acc>
              <m:f>
                <m:fPr>
                  <m:ctrlPr>
                    <w:rPr>
                      <w:rFonts w:ascii="Cambria Math" w:hAnsi="Cambria Math"/>
                      <w:i/>
                    </w:rPr>
                  </m:ctrlPr>
                </m:fPr>
                <m:num>
                  <m:r>
                    <w:rPr>
                      <w:rFonts w:ascii="Cambria Math" w:hAnsi="Cambria Math"/>
                    </w:rPr>
                    <m:t>∂I</m:t>
                  </m:r>
                </m:num>
                <m:den>
                  <m:r>
                    <w:rPr>
                      <w:rFonts w:ascii="Cambria Math" w:hAnsi="Cambria Math"/>
                    </w:rPr>
                    <m:t>∂t</m:t>
                  </m:r>
                </m:den>
              </m:f>
            </m:oMath>
            <w:r>
              <w:t xml:space="preserve"> </w:t>
            </w:r>
          </w:p>
          <w:p w:rsidR="001E53DB" w:rsidRDefault="001E53DB" w:rsidP="001E53DB">
            <w:pPr>
              <w:pStyle w:val="a8"/>
              <w:ind w:left="360" w:firstLineChars="0" w:firstLine="0"/>
            </w:pPr>
            <w:r>
              <w:t>若反接</w:t>
            </w:r>
            <w:r>
              <w:rPr>
                <w:rFonts w:hint="eastAsia"/>
              </w:rPr>
              <w:t>其中一个线圈</w:t>
            </w:r>
            <w:r>
              <w:t>，总的感应电动势应当为：</w:t>
            </w:r>
            <m:oMath>
              <m:r>
                <m:rPr>
                  <m:sty m:val="p"/>
                </m:rPr>
                <w:rPr>
                  <w:rFonts w:ascii="Cambria Math" w:hAnsi="Cambria Math"/>
                </w:rPr>
                <m:t>Δε=</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(2+c)</m:t>
              </m:r>
              <m:acc>
                <m:accPr>
                  <m:chr m:val="̃"/>
                  <m:ctrlPr>
                    <w:rPr>
                      <w:rFonts w:ascii="Cambria Math" w:hAnsi="Cambria Math"/>
                      <w:i/>
                    </w:rPr>
                  </m:ctrlPr>
                </m:accPr>
                <m:e>
                  <m:r>
                    <w:rPr>
                      <w:rFonts w:ascii="Cambria Math" w:hAnsi="Cambria Math"/>
                    </w:rPr>
                    <m:t>χ</m:t>
                  </m:r>
                </m:e>
              </m:acc>
              <m:f>
                <m:fPr>
                  <m:ctrlPr>
                    <w:rPr>
                      <w:rFonts w:ascii="Cambria Math" w:hAnsi="Cambria Math"/>
                      <w:i/>
                    </w:rPr>
                  </m:ctrlPr>
                </m:fPr>
                <m:num>
                  <m:r>
                    <w:rPr>
                      <w:rFonts w:ascii="Cambria Math" w:hAnsi="Cambria Math"/>
                    </w:rPr>
                    <m:t>∂I</m:t>
                  </m:r>
                </m:num>
                <m:den>
                  <m:r>
                    <w:rPr>
                      <w:rFonts w:ascii="Cambria Math" w:hAnsi="Cambria Math"/>
                    </w:rPr>
                    <m:t>∂t</m:t>
                  </m:r>
                </m:den>
              </m:f>
            </m:oMath>
            <w:r>
              <w:t xml:space="preserve"> </w:t>
            </w:r>
          </w:p>
          <w:p w:rsidR="001E53DB" w:rsidRDefault="001E53DB" w:rsidP="001E53DB">
            <w:pPr>
              <w:pStyle w:val="a8"/>
              <w:ind w:left="360" w:firstLineChars="0" w:firstLine="0"/>
            </w:pPr>
            <w:proofErr w:type="gramStart"/>
            <w:r>
              <w:t>对比正接</w:t>
            </w:r>
            <w:proofErr w:type="gramEnd"/>
            <w:r>
              <w:t>与反接的电动势，显然反接的电动势</w:t>
            </w:r>
            <w:proofErr w:type="gramStart"/>
            <w:r>
              <w:t>大于正接的</w:t>
            </w:r>
            <w:proofErr w:type="gramEnd"/>
            <w:r>
              <w:t>电动势，所以我们只需要将线圈正反各接一次，比较两种测量电动势的大小，两次测量中，电动势较大的为反接情况。 对于铁磁性材料，χ&gt;&gt;1 ，此时本底信号并不重要；但是对于顺磁性和弱抗磁性的磁体χ&lt;1</w:t>
            </w:r>
            <w:r>
              <w:rPr>
                <w:rFonts w:hint="eastAsia"/>
              </w:rPr>
              <w:t>，</w:t>
            </w:r>
            <w:r>
              <w:t>底信号就很重要 了。此时扣除本底信号的方法是将两</w:t>
            </w:r>
            <w:r>
              <w:lastRenderedPageBreak/>
              <w:t>段次级线圈反接，从而输出差分信号，最大限度地抵消本底信号。</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交流信号包含幅值（R）和相位（</w:t>
            </w:r>
            <w:r>
              <w:sym w:font="Symbol" w:char="F071"/>
            </w:r>
            <w:r>
              <w:t xml:space="preserve">），或实部和虚部，由于实际制备时两个次级线圈不可能做到完全对称，那么， </w:t>
            </w:r>
          </w:p>
          <w:p w:rsidR="001E53DB" w:rsidRDefault="001E53DB" w:rsidP="001E53DB">
            <w:pPr>
              <w:pStyle w:val="a8"/>
              <w:ind w:left="360" w:firstLineChars="0" w:firstLine="0"/>
            </w:pPr>
            <w:r>
              <w:t xml:space="preserve">1) 可以在物理上抵消本底信号（含幅值和相位）吗？ </w:t>
            </w:r>
          </w:p>
          <w:p w:rsidR="001E53DB" w:rsidRDefault="001E53DB" w:rsidP="001E53DB">
            <w:pPr>
              <w:pStyle w:val="a8"/>
              <w:ind w:left="360" w:firstLineChars="0" w:firstLine="0"/>
            </w:pPr>
            <w:r>
              <w:t xml:space="preserve">2) 由两对线圈完全对称假设而推出的式（E1- 18）会是怎样？请推导。 </w:t>
            </w:r>
          </w:p>
          <w:p w:rsidR="001E53DB" w:rsidRDefault="001E53DB" w:rsidP="001E53DB">
            <w:pPr>
              <w:pStyle w:val="a8"/>
              <w:ind w:left="360" w:firstLineChars="0" w:firstLine="0"/>
            </w:pPr>
            <w:r>
              <w:t>3) 实部与虚部的区分依赖于相位差测量，如何扣除交流磁化率测量系统的相位差本底？（如下图参考双通道锁相放大器微小阻抗测量实验中的用取样电阻获得初级线圈电流相位</w:t>
            </w: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cs="Cambria Math"/>
                    </w:rPr>
                    <m:t>I</m:t>
                  </m:r>
                </m:sub>
              </m:sSub>
            </m:oMath>
            <w:r>
              <w:t>）</w:t>
            </w:r>
          </w:p>
          <w:p w:rsidR="001E53DB" w:rsidRDefault="001E53DB" w:rsidP="001E53DB">
            <w:pPr>
              <w:pStyle w:val="a8"/>
              <w:ind w:left="360" w:firstLineChars="0" w:firstLine="0"/>
              <w:jc w:val="center"/>
            </w:pPr>
            <w:r>
              <w:rPr>
                <w:noProof/>
              </w:rPr>
              <w:drawing>
                <wp:inline distT="0" distB="0" distL="0" distR="0" wp14:anchorId="70C0FB59" wp14:editId="3677798C">
                  <wp:extent cx="2489072" cy="2388358"/>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2032" cy="2391198"/>
                          </a:xfrm>
                          <a:prstGeom prst="rect">
                            <a:avLst/>
                          </a:prstGeom>
                        </pic:spPr>
                      </pic:pic>
                    </a:graphicData>
                  </a:graphic>
                </wp:inline>
              </w:drawing>
            </w:r>
          </w:p>
          <w:p w:rsidR="001E53DB" w:rsidRDefault="001E53DB" w:rsidP="001E53DB">
            <w:pPr>
              <w:pStyle w:val="a8"/>
              <w:ind w:left="360" w:firstLineChars="0" w:firstLine="0"/>
              <w:jc w:val="center"/>
            </w:pPr>
            <w:r>
              <w:rPr>
                <w:noProof/>
              </w:rPr>
              <w:drawing>
                <wp:inline distT="0" distB="0" distL="0" distR="0" wp14:anchorId="207EBF36" wp14:editId="397A3BCE">
                  <wp:extent cx="5274310" cy="2364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4105"/>
                          </a:xfrm>
                          <a:prstGeom prst="rect">
                            <a:avLst/>
                          </a:prstGeom>
                        </pic:spPr>
                      </pic:pic>
                    </a:graphicData>
                  </a:graphic>
                </wp:inline>
              </w:drawing>
            </w:r>
          </w:p>
          <w:p w:rsidR="001E53DB" w:rsidRDefault="001E53DB" w:rsidP="001E53DB">
            <w:pPr>
              <w:pStyle w:val="a8"/>
              <w:numPr>
                <w:ilvl w:val="0"/>
                <w:numId w:val="37"/>
              </w:numPr>
              <w:ind w:firstLineChars="0"/>
            </w:pPr>
            <w:r>
              <w:rPr>
                <w:rFonts w:hint="eastAsia"/>
              </w:rPr>
              <w:t>可以，将样品放入两对线圈各做一次实验，差分电动势取两次的平均值，如果实验条件允许的话还可以进行</w:t>
            </w:r>
            <w:proofErr w:type="gramStart"/>
            <w:r>
              <w:rPr>
                <w:rFonts w:hint="eastAsia"/>
              </w:rPr>
              <w:t>更多组</w:t>
            </w:r>
            <w:proofErr w:type="gramEnd"/>
            <w:r>
              <w:rPr>
                <w:rFonts w:hint="eastAsia"/>
              </w:rPr>
              <w:t>的测量，以此来扣除本底噪声影响。</w:t>
            </w:r>
          </w:p>
          <w:p w:rsidR="001E53DB" w:rsidRDefault="001E53DB" w:rsidP="001E53DB">
            <w:pPr>
              <w:pStyle w:val="a8"/>
              <w:numPr>
                <w:ilvl w:val="0"/>
                <w:numId w:val="37"/>
              </w:numPr>
              <w:ind w:firstLineChars="0"/>
            </w:pPr>
            <m:oMath>
              <m:r>
                <m:rPr>
                  <m:sty m:val="p"/>
                </m:rPr>
                <w:rPr>
                  <w:rFonts w:ascii="Cambria Math" w:hAnsi="Cambria Math"/>
                </w:rPr>
                <m:t>Δε=</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21</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22</m:t>
                      </m:r>
                    </m:sub>
                  </m:sSub>
                </m:num>
                <m:den>
                  <m:r>
                    <m:rPr>
                      <m:sty m:val="p"/>
                    </m:rP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21</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r>
                            <m:rPr>
                              <m:sty m:val="p"/>
                            </m:rPr>
                            <w:rPr>
                              <w:rFonts w:ascii="Cambria Math" w:hAnsi="Cambria Math"/>
                            </w:rPr>
                            <m:t>ωt+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22</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r>
                            <m:rPr>
                              <m:sty m:val="p"/>
                            </m:rPr>
                            <w:rPr>
                              <w:rFonts w:ascii="Cambria Math" w:hAnsi="Cambria Math"/>
                            </w:rPr>
                            <m:t>ωt+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e>
                      </m:d>
                    </m:sup>
                  </m:sSup>
                </m:num>
                <m:den>
                  <m:r>
                    <m:rPr>
                      <m:sty m:val="p"/>
                    </m:rP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r>
                        <m:rPr>
                          <m:sty m:val="p"/>
                        </m:rPr>
                        <w:rPr>
                          <w:rFonts w:ascii="Cambria Math" w:hAnsi="Cambria Math"/>
                        </w:rPr>
                        <m:t>ωt+θ</m:t>
                      </m:r>
                    </m:e>
                  </m:d>
                </m:sup>
              </m:sSup>
            </m:oMath>
          </w:p>
          <w:p w:rsidR="001E53DB" w:rsidRDefault="001E53DB" w:rsidP="001E53DB">
            <w:pPr>
              <w:pStyle w:val="a8"/>
              <w:ind w:left="720" w:firstLineChars="0" w:firstLine="0"/>
            </w:pPr>
            <w:r>
              <w:t>其中</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21</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22</m:t>
                  </m:r>
                </m:sub>
              </m:sSub>
            </m:oMath>
            <w:r>
              <w:t>为两对线圈的测量结果，V2、θ为通过计算得到的等效值</w:t>
            </w:r>
          </w:p>
          <w:p w:rsidR="001E53DB" w:rsidRDefault="001E53DB" w:rsidP="001E53DB">
            <w:pPr>
              <w:pStyle w:val="a8"/>
              <w:numPr>
                <w:ilvl w:val="0"/>
                <w:numId w:val="37"/>
              </w:numPr>
              <w:ind w:firstLineChars="0"/>
            </w:pPr>
            <w:r>
              <w:t>如下图连接仪器，以Ch1信号为本底信号，直接计算Ch1、Ch2电流间的相位差可以扣除电压和电流之间的相位差本底</w:t>
            </w:r>
          </w:p>
          <w:p w:rsidR="001E53DB" w:rsidRDefault="001E53DB" w:rsidP="001E53DB">
            <w:pPr>
              <w:pStyle w:val="a8"/>
              <w:ind w:left="720" w:firstLineChars="0" w:firstLine="0"/>
              <w:jc w:val="center"/>
            </w:pPr>
            <w:r>
              <w:rPr>
                <w:noProof/>
              </w:rPr>
              <w:lastRenderedPageBreak/>
              <w:drawing>
                <wp:inline distT="0" distB="0" distL="0" distR="0" wp14:anchorId="215528BA" wp14:editId="5B0827B5">
                  <wp:extent cx="3867150" cy="3409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409950"/>
                          </a:xfrm>
                          <a:prstGeom prst="rect">
                            <a:avLst/>
                          </a:prstGeom>
                        </pic:spPr>
                      </pic:pic>
                    </a:graphicData>
                  </a:graphic>
                </wp:inline>
              </w:drawing>
            </w:r>
          </w:p>
          <w:p w:rsidR="001E53DB" w:rsidRDefault="001E53DB" w:rsidP="001E53DB">
            <w:pPr>
              <w:pStyle w:val="a8"/>
              <w:ind w:left="720" w:firstLineChars="0" w:firstLine="0"/>
              <w:jc w:val="center"/>
            </w:pPr>
          </w:p>
          <w:p w:rsidR="001E53DB" w:rsidRDefault="001E53DB" w:rsidP="001E53DB">
            <w:pPr>
              <w:pStyle w:val="a8"/>
              <w:numPr>
                <w:ilvl w:val="0"/>
                <w:numId w:val="36"/>
              </w:numPr>
              <w:ind w:firstLineChars="0"/>
            </w:pPr>
            <w:r>
              <w:t>如何对磁化率定标？实部或虚部能同时定标吗？</w:t>
            </w:r>
          </w:p>
          <w:p w:rsidR="001E53DB" w:rsidRDefault="001E53DB" w:rsidP="001E53DB">
            <w:pPr>
              <w:pStyle w:val="a8"/>
              <w:ind w:left="360" w:firstLineChars="0" w:firstLine="0"/>
            </w:pPr>
            <w:r>
              <w:t>用</w:t>
            </w:r>
            <w:proofErr w:type="gramStart"/>
            <w:r>
              <w:t>一</w:t>
            </w:r>
            <w:proofErr w:type="gramEnd"/>
            <w:r>
              <w:t>已知磁化率=</w:t>
            </w:r>
            <w:proofErr w:type="spellStart"/>
            <w:r>
              <w:t>A+Bi</w:t>
            </w:r>
            <w:proofErr w:type="spellEnd"/>
            <w:r>
              <w:t xml:space="preserve"> 的样品进行实验，得到θ，</w:t>
            </w:r>
            <w:proofErr w:type="spellStart"/>
            <w:r>
              <w:t>θI</w:t>
            </w:r>
            <w:proofErr w:type="spellEnd"/>
            <w:r>
              <w:t xml:space="preserve"> 计算</w:t>
            </w:r>
            <m:oMath>
              <m:r>
                <m:rPr>
                  <m:sty m:val="p"/>
                </m:rPr>
                <w:rPr>
                  <w:rFonts w:ascii="Cambria Math" w:hAnsi="Cambria Math"/>
                </w:rPr>
                <m:t>a=cos(θ-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m:rPr>
                  <m:sty m:val="p"/>
                </m:rPr>
                <w:rPr>
                  <w:rFonts w:ascii="Cambria Math" w:hAnsi="Cambria Math"/>
                </w:rPr>
                <m:t>）</m:t>
              </m:r>
            </m:oMath>
            <w:r>
              <w:t>则 A/a 为公式中前半部分的常数 测量得到的磁化率的虚部与实部之比可能与实际的磁化率虚部与实部之比不同，所以只能定标其中之一。</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交流互感一级线圈的电阻为34Ω，对于稳流源的最大输出0.1A，所产生的焦尔热为0.34W，它对样品温度</w:t>
            </w:r>
            <w:r>
              <w:rPr>
                <w:rFonts w:hint="eastAsia"/>
              </w:rPr>
              <w:t>产生多大的影响？有什么方法降低该影响？【提示，设线圈与恒温器的接触热阻为</w:t>
            </w:r>
            <w:r>
              <w:t xml:space="preserve"> 20K/W。】</w:t>
            </w:r>
          </w:p>
          <w:p w:rsidR="001E53DB" w:rsidRPr="00A20FE1" w:rsidRDefault="001E53DB" w:rsidP="001E53DB">
            <w:pPr>
              <w:pStyle w:val="a8"/>
              <w:ind w:left="360" w:firstLineChars="0" w:firstLine="0"/>
            </w:pPr>
            <m:oMathPara>
              <m:oMath>
                <m:r>
                  <m:rPr>
                    <m:sty m:val="p"/>
                  </m:rPr>
                  <w:rPr>
                    <w:rFonts w:ascii="Cambria Math" w:hAnsi="Cambria Math"/>
                  </w:rPr>
                  <m:t>ΔT=20K/W×0.34W=6.8K</m:t>
                </m:r>
              </m:oMath>
            </m:oMathPara>
          </w:p>
          <w:p w:rsidR="001E53DB" w:rsidRDefault="001E53DB" w:rsidP="001E53DB">
            <w:pPr>
              <w:pStyle w:val="a8"/>
              <w:ind w:left="360" w:firstLineChars="0" w:firstLine="0"/>
            </w:pPr>
            <w:r>
              <w:rPr>
                <w:rFonts w:hint="eastAsia"/>
              </w:rPr>
              <w:t>线圈产生的焦耳热会使得样品温度上升6.8K，影响对样品温度的测量结果。因此样品因避免与线圈接触，同时线圈内的电流越小越好。</w:t>
            </w:r>
          </w:p>
          <w:p w:rsidR="001E53DB" w:rsidRDefault="001E53DB" w:rsidP="001E53DB">
            <w:pPr>
              <w:pStyle w:val="a8"/>
              <w:ind w:left="360" w:firstLineChars="0" w:firstLine="0"/>
            </w:pPr>
          </w:p>
          <w:p w:rsidR="001E53DB" w:rsidRDefault="001E53DB" w:rsidP="001E53DB">
            <w:pPr>
              <w:pStyle w:val="a8"/>
              <w:numPr>
                <w:ilvl w:val="0"/>
                <w:numId w:val="36"/>
              </w:numPr>
              <w:ind w:firstLineChars="0"/>
            </w:pPr>
            <w:r>
              <w:t>线圈架用材料做合适？为什么不能用金属？</w:t>
            </w:r>
          </w:p>
          <w:p w:rsidR="001E53DB" w:rsidRDefault="001E53DB" w:rsidP="001E53DB">
            <w:pPr>
              <w:pStyle w:val="a8"/>
            </w:pPr>
            <w:r>
              <w:rPr>
                <w:rFonts w:hint="eastAsia"/>
              </w:rPr>
              <w:t>用塑料做较为合适，使用金属</w:t>
            </w:r>
            <w:r>
              <w:t>会在磁场作用下产生感应电流，进而产生磁场</w:t>
            </w:r>
            <w:r>
              <w:rPr>
                <w:rFonts w:hint="eastAsia"/>
              </w:rPr>
              <w:t>，造成磁场分布的不均匀性，影响实验结果。</w:t>
            </w:r>
          </w:p>
          <w:p w:rsidR="001E53DB" w:rsidRDefault="001E53DB" w:rsidP="001E53DB">
            <w:pPr>
              <w:pStyle w:val="a8"/>
            </w:pPr>
          </w:p>
          <w:p w:rsidR="001E53DB" w:rsidRDefault="001E53DB" w:rsidP="001E53DB">
            <w:pPr>
              <w:pStyle w:val="a8"/>
              <w:numPr>
                <w:ilvl w:val="0"/>
                <w:numId w:val="36"/>
              </w:numPr>
              <w:ind w:firstLineChars="0"/>
            </w:pPr>
            <w:r>
              <w:t>高磁场下电磁铁长时间工作会导致线圈温度升高，如何在满足实验需求的同时，使线圈 电流最小、且实验时间最短？然后如何保护自己避免烫伤、又不影响线圈散热</w:t>
            </w:r>
            <w:r>
              <w:rPr>
                <w:rFonts w:hint="eastAsia"/>
              </w:rPr>
              <w:t>？</w:t>
            </w:r>
            <w:r>
              <w:br/>
            </w:r>
            <w:r>
              <w:rPr>
                <w:rFonts w:hint="eastAsia"/>
              </w:rPr>
              <w:t>选用磁隙较窄的铁芯，减少涡流损耗，这可以在满足实验需要的磁场的同时减少线圈发热。如果实验时间较长，可以通过风冷的方式对线圈散热，我们实验时没有出现线圈发热</w:t>
            </w:r>
            <w:proofErr w:type="gramStart"/>
            <w:r>
              <w:rPr>
                <w:rFonts w:hint="eastAsia"/>
              </w:rPr>
              <w:t>至能够</w:t>
            </w:r>
            <w:proofErr w:type="gramEnd"/>
            <w:r>
              <w:rPr>
                <w:rFonts w:hint="eastAsia"/>
              </w:rPr>
              <w:t>烫伤人的情况，可以认为这在3个小时的实验时间内能够满足散热需求。</w:t>
            </w:r>
          </w:p>
          <w:p w:rsidR="001E53DB" w:rsidRDefault="001E53DB" w:rsidP="005B58BB">
            <w:pPr>
              <w:pStyle w:val="a8"/>
              <w:ind w:left="360" w:firstLineChars="0" w:firstLine="0"/>
            </w:pPr>
          </w:p>
          <w:p w:rsidR="001E53DB" w:rsidRDefault="001E53DB" w:rsidP="001E53DB">
            <w:pPr>
              <w:pStyle w:val="a8"/>
              <w:numPr>
                <w:ilvl w:val="0"/>
                <w:numId w:val="36"/>
              </w:numPr>
              <w:ind w:firstLineChars="0"/>
            </w:pPr>
            <w:r>
              <w:t>本实验中样品位置的磁场与霍尔探头测量的磁场有多大的偏差？如何校正？校正时电 磁铁电源能选用“磁场模式”吗？为什么？</w:t>
            </w:r>
          </w:p>
          <w:p w:rsidR="001E53DB" w:rsidRDefault="001E53DB" w:rsidP="001E53DB">
            <w:pPr>
              <w:pStyle w:val="a8"/>
              <w:ind w:left="360" w:firstLineChars="0" w:firstLine="0"/>
            </w:pPr>
            <w:r>
              <w:t>样品处的磁场与霍尔探头测量的磁场偏差取决于两者位置之差，可以通过测量电磁铁磁隙内不同位置点的磁 场强度，建模分析探头与样品位置处的磁场关系以进行校正。校正时不能使用“磁场模式”，因该模式下，电磁铁 会根据特斯拉计的反馈自动调整磁场，这样获得的磁场关系就会改变。“电流模式”下则不会改变。</w:t>
            </w:r>
          </w:p>
          <w:p w:rsidR="005B58BB" w:rsidRDefault="005B58BB" w:rsidP="001E53DB">
            <w:pPr>
              <w:pStyle w:val="a8"/>
              <w:ind w:left="360" w:firstLineChars="0" w:firstLine="0"/>
            </w:pPr>
          </w:p>
          <w:p w:rsidR="001E53DB" w:rsidRDefault="001E53DB" w:rsidP="001E53DB">
            <w:pPr>
              <w:pStyle w:val="a8"/>
              <w:numPr>
                <w:ilvl w:val="0"/>
                <w:numId w:val="36"/>
              </w:numPr>
              <w:ind w:firstLineChars="0"/>
            </w:pPr>
            <w:r>
              <w:t>如果采用“电流模式”加磁场，电磁铁的剩磁有多大？实验中可以消除剩磁到什么水平</w:t>
            </w:r>
            <w:r>
              <w:rPr>
                <w:rFonts w:hint="eastAsia"/>
              </w:rPr>
              <w:t>？</w:t>
            </w:r>
            <w:r>
              <w:br/>
              <w:t>电流模式下不会自动消磁，剩磁大小取决于电流模式所加磁场大小。实验中，断开电源后，可以加一个较小的反向电流，以实现消磁。可用特斯拉计持续测量铁芯两端磁场强度，同时控制反向电源大小，直到磁场接近0，此方法课消除剩磁至特斯拉计的最小精度量级。</w:t>
            </w:r>
          </w:p>
          <w:p w:rsidR="005B58BB" w:rsidRDefault="005B58BB" w:rsidP="005B58BB">
            <w:pPr>
              <w:pStyle w:val="a8"/>
              <w:ind w:left="360" w:firstLineChars="0" w:firstLine="0"/>
            </w:pPr>
          </w:p>
          <w:p w:rsidR="001E53DB" w:rsidRDefault="001E53DB" w:rsidP="001E53DB">
            <w:pPr>
              <w:pStyle w:val="a8"/>
              <w:numPr>
                <w:ilvl w:val="0"/>
                <w:numId w:val="36"/>
              </w:numPr>
              <w:ind w:firstLineChars="0"/>
            </w:pPr>
            <w:r>
              <w:t>如果采用“磁场模式”加磁场，会有剩磁问题吗？</w:t>
            </w:r>
          </w:p>
          <w:p w:rsidR="001E53DB" w:rsidRPr="00D52F71" w:rsidRDefault="001E53DB" w:rsidP="001E53DB">
            <w:pPr>
              <w:pStyle w:val="a8"/>
              <w:ind w:left="360" w:firstLineChars="0" w:firstLine="0"/>
            </w:pPr>
            <w:r>
              <w:t>不会。刚进入“磁场模式”时，电磁铁会自动进行消磁，此时需要等待至少30s，待实际输出磁场约为0时，再加磁场进行实验。故不存在剩磁问题。</w:t>
            </w:r>
          </w:p>
          <w:p w:rsidR="007722AC" w:rsidRPr="008B3622" w:rsidRDefault="007722AC" w:rsidP="007722AC">
            <w:pPr>
              <w:tabs>
                <w:tab w:val="left" w:pos="720"/>
              </w:tabs>
              <w:adjustRightInd w:val="0"/>
              <w:snapToGrid w:val="0"/>
              <w:spacing w:line="360" w:lineRule="auto"/>
              <w:ind w:right="28"/>
              <w:rPr>
                <w:rFonts w:ascii="宋体" w:eastAsia="宋体" w:cs="宋体"/>
                <w:color w:val="000000"/>
                <w:kern w:val="0"/>
                <w:sz w:val="23"/>
                <w:szCs w:val="23"/>
              </w:rPr>
            </w:pPr>
          </w:p>
        </w:tc>
      </w:tr>
    </w:tbl>
    <w:p w:rsidR="00260B8E" w:rsidRDefault="00260B8E" w:rsidP="00076A3F">
      <w:pPr>
        <w:autoSpaceDE w:val="0"/>
        <w:autoSpaceDN w:val="0"/>
        <w:adjustRightInd w:val="0"/>
        <w:jc w:val="left"/>
        <w:rPr>
          <w:rFonts w:ascii="宋体" w:eastAsia="宋体" w:cs="宋体"/>
          <w:color w:val="000000"/>
          <w:kern w:val="0"/>
          <w:sz w:val="23"/>
          <w:szCs w:val="23"/>
        </w:rPr>
      </w:pPr>
    </w:p>
    <w:p w:rsidR="007B6407" w:rsidRDefault="007B6407" w:rsidP="00076A3F">
      <w:pPr>
        <w:autoSpaceDE w:val="0"/>
        <w:autoSpaceDN w:val="0"/>
        <w:adjustRightInd w:val="0"/>
        <w:jc w:val="left"/>
        <w:rPr>
          <w:rFonts w:ascii="宋体" w:eastAsia="宋体" w:cs="宋体"/>
          <w:color w:val="000000"/>
          <w:kern w:val="0"/>
          <w:sz w:val="23"/>
          <w:szCs w:val="23"/>
        </w:rPr>
        <w:sectPr w:rsidR="007B6407" w:rsidSect="00553056">
          <w:headerReference w:type="default" r:id="rId19"/>
          <w:footerReference w:type="default" r:id="rId20"/>
          <w:pgSz w:w="11906" w:h="16838"/>
          <w:pgMar w:top="720" w:right="720" w:bottom="720" w:left="720" w:header="851" w:footer="567" w:gutter="0"/>
          <w:cols w:space="425"/>
          <w:docGrid w:type="lines" w:linePitch="312"/>
        </w:sectPr>
      </w:pPr>
    </w:p>
    <w:tbl>
      <w:tblPr>
        <w:tblStyle w:val="a7"/>
        <w:tblW w:w="0" w:type="auto"/>
        <w:tblLayout w:type="fixed"/>
        <w:tblLook w:val="04A0" w:firstRow="1" w:lastRow="0" w:firstColumn="1" w:lastColumn="0" w:noHBand="0" w:noVBand="1"/>
      </w:tblPr>
      <w:tblGrid>
        <w:gridCol w:w="10456"/>
      </w:tblGrid>
      <w:tr w:rsidR="007B6407" w:rsidRPr="00DC2DB6" w:rsidTr="009A0E3A">
        <w:trPr>
          <w:trHeight w:val="13223"/>
        </w:trPr>
        <w:tc>
          <w:tcPr>
            <w:tcW w:w="10456" w:type="dxa"/>
          </w:tcPr>
          <w:p w:rsidR="007B6407" w:rsidRPr="00DC2DB6" w:rsidRDefault="007B6407" w:rsidP="009A0E3A">
            <w:pPr>
              <w:rPr>
                <w:rFonts w:ascii="宋体" w:eastAsia="宋体" w:hAnsi="宋体" w:cs="宋体"/>
                <w:color w:val="000000"/>
                <w:kern w:val="0"/>
                <w:szCs w:val="21"/>
              </w:rPr>
            </w:pPr>
          </w:p>
          <w:tbl>
            <w:tblPr>
              <w:tblStyle w:val="a7"/>
              <w:tblW w:w="0" w:type="auto"/>
              <w:tblLayout w:type="fixed"/>
              <w:tblLook w:val="04A0" w:firstRow="1" w:lastRow="0" w:firstColumn="1" w:lastColumn="0" w:noHBand="0" w:noVBand="1"/>
            </w:tblPr>
            <w:tblGrid>
              <w:gridCol w:w="2557"/>
              <w:gridCol w:w="2557"/>
              <w:gridCol w:w="2558"/>
              <w:gridCol w:w="2558"/>
            </w:tblGrid>
            <w:tr w:rsidR="002B1DB9" w:rsidTr="009A0E3A">
              <w:trPr>
                <w:cantSplit/>
                <w:trHeight w:val="510"/>
              </w:trPr>
              <w:tc>
                <w:tcPr>
                  <w:tcW w:w="2557"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专业</w:t>
                  </w:r>
                  <w:r>
                    <w:rPr>
                      <w:rFonts w:ascii="宋体" w:eastAsia="宋体" w:cs="宋体"/>
                      <w:color w:val="000000"/>
                      <w:kern w:val="0"/>
                      <w:sz w:val="23"/>
                      <w:szCs w:val="23"/>
                    </w:rPr>
                    <w:t>：</w:t>
                  </w:r>
                </w:p>
              </w:tc>
              <w:tc>
                <w:tcPr>
                  <w:tcW w:w="2557" w:type="dxa"/>
                  <w:vAlign w:val="center"/>
                </w:tcPr>
                <w:p w:rsidR="002B1DB9" w:rsidRDefault="002B1DB9" w:rsidP="002B1DB9">
                  <w:pPr>
                    <w:rPr>
                      <w:rFonts w:ascii="宋体" w:eastAsia="宋体" w:cs="宋体"/>
                      <w:color w:val="000000"/>
                      <w:kern w:val="0"/>
                      <w:sz w:val="23"/>
                      <w:szCs w:val="23"/>
                    </w:rPr>
                  </w:pPr>
                </w:p>
              </w:tc>
              <w:tc>
                <w:tcPr>
                  <w:tcW w:w="2558"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年级：</w:t>
                  </w:r>
                </w:p>
              </w:tc>
              <w:tc>
                <w:tcPr>
                  <w:tcW w:w="2558" w:type="dxa"/>
                  <w:vAlign w:val="center"/>
                </w:tcPr>
                <w:p w:rsidR="002B1DB9" w:rsidRDefault="002B1DB9" w:rsidP="002B1DB9">
                  <w:pPr>
                    <w:rPr>
                      <w:rFonts w:ascii="宋体" w:eastAsia="宋体" w:cs="宋体"/>
                      <w:color w:val="000000"/>
                      <w:kern w:val="0"/>
                      <w:sz w:val="23"/>
                      <w:szCs w:val="23"/>
                    </w:rPr>
                  </w:pPr>
                </w:p>
              </w:tc>
            </w:tr>
            <w:tr w:rsidR="002B1DB9" w:rsidTr="009A0E3A">
              <w:trPr>
                <w:cantSplit/>
                <w:trHeight w:val="510"/>
              </w:trPr>
              <w:tc>
                <w:tcPr>
                  <w:tcW w:w="2557"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姓名</w:t>
                  </w:r>
                  <w:r>
                    <w:rPr>
                      <w:rFonts w:ascii="宋体" w:eastAsia="宋体" w:cs="宋体"/>
                      <w:color w:val="000000"/>
                      <w:kern w:val="0"/>
                      <w:sz w:val="23"/>
                      <w:szCs w:val="23"/>
                    </w:rPr>
                    <w:t>：</w:t>
                  </w:r>
                </w:p>
              </w:tc>
              <w:tc>
                <w:tcPr>
                  <w:tcW w:w="2557" w:type="dxa"/>
                  <w:vAlign w:val="center"/>
                </w:tcPr>
                <w:p w:rsidR="002B1DB9" w:rsidRDefault="002B1DB9" w:rsidP="002B1DB9">
                  <w:pPr>
                    <w:rPr>
                      <w:rFonts w:ascii="宋体" w:eastAsia="宋体" w:cs="宋体"/>
                      <w:color w:val="000000"/>
                      <w:kern w:val="0"/>
                      <w:sz w:val="23"/>
                      <w:szCs w:val="23"/>
                    </w:rPr>
                  </w:pPr>
                </w:p>
              </w:tc>
              <w:tc>
                <w:tcPr>
                  <w:tcW w:w="2558"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学号</w:t>
                  </w:r>
                  <w:r>
                    <w:rPr>
                      <w:rFonts w:ascii="宋体" w:eastAsia="宋体" w:cs="宋体"/>
                      <w:color w:val="000000"/>
                      <w:kern w:val="0"/>
                      <w:sz w:val="23"/>
                      <w:szCs w:val="23"/>
                    </w:rPr>
                    <w:t>：</w:t>
                  </w:r>
                </w:p>
              </w:tc>
              <w:tc>
                <w:tcPr>
                  <w:tcW w:w="2558" w:type="dxa"/>
                  <w:vAlign w:val="center"/>
                </w:tcPr>
                <w:p w:rsidR="002B1DB9" w:rsidRDefault="002B1DB9" w:rsidP="002B1DB9">
                  <w:pPr>
                    <w:rPr>
                      <w:rFonts w:ascii="宋体" w:eastAsia="宋体" w:cs="宋体"/>
                      <w:color w:val="000000"/>
                      <w:kern w:val="0"/>
                      <w:sz w:val="23"/>
                      <w:szCs w:val="23"/>
                    </w:rPr>
                  </w:pPr>
                </w:p>
              </w:tc>
            </w:tr>
            <w:tr w:rsidR="002B1DB9" w:rsidTr="009A0E3A">
              <w:trPr>
                <w:cantSplit/>
                <w:trHeight w:val="510"/>
              </w:trPr>
              <w:tc>
                <w:tcPr>
                  <w:tcW w:w="2557" w:type="dxa"/>
                  <w:vAlign w:val="center"/>
                </w:tcPr>
                <w:p w:rsidR="002B1DB9" w:rsidRDefault="002B1DB9" w:rsidP="002B1DB9">
                  <w:pPr>
                    <w:rPr>
                      <w:rFonts w:ascii="宋体" w:eastAsia="宋体" w:cs="宋体"/>
                      <w:color w:val="000000"/>
                      <w:kern w:val="0"/>
                      <w:sz w:val="23"/>
                      <w:szCs w:val="23"/>
                    </w:rPr>
                  </w:pPr>
                  <w:r>
                    <w:rPr>
                      <w:rFonts w:ascii="宋体" w:eastAsia="宋体" w:cs="宋体"/>
                      <w:color w:val="000000"/>
                      <w:kern w:val="0"/>
                      <w:sz w:val="23"/>
                      <w:szCs w:val="23"/>
                    </w:rPr>
                    <w:t>室温</w:t>
                  </w:r>
                  <w:r>
                    <w:rPr>
                      <w:rFonts w:ascii="宋体" w:eastAsia="宋体" w:cs="宋体" w:hint="eastAsia"/>
                      <w:color w:val="000000"/>
                      <w:kern w:val="0"/>
                      <w:sz w:val="23"/>
                      <w:szCs w:val="23"/>
                    </w:rPr>
                    <w:t>：</w:t>
                  </w:r>
                </w:p>
              </w:tc>
              <w:tc>
                <w:tcPr>
                  <w:tcW w:w="2557" w:type="dxa"/>
                  <w:vAlign w:val="center"/>
                </w:tcPr>
                <w:p w:rsidR="002B1DB9" w:rsidRDefault="002B1DB9" w:rsidP="002B1DB9">
                  <w:pPr>
                    <w:rPr>
                      <w:rFonts w:ascii="宋体" w:eastAsia="宋体" w:cs="宋体"/>
                      <w:color w:val="000000"/>
                      <w:kern w:val="0"/>
                      <w:sz w:val="23"/>
                      <w:szCs w:val="23"/>
                    </w:rPr>
                  </w:pPr>
                </w:p>
              </w:tc>
              <w:tc>
                <w:tcPr>
                  <w:tcW w:w="2558"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实验地点：</w:t>
                  </w:r>
                </w:p>
              </w:tc>
              <w:tc>
                <w:tcPr>
                  <w:tcW w:w="2558" w:type="dxa"/>
                  <w:vAlign w:val="center"/>
                </w:tcPr>
                <w:p w:rsidR="002B1DB9" w:rsidRDefault="002B1DB9" w:rsidP="002B1DB9">
                  <w:pPr>
                    <w:rPr>
                      <w:rFonts w:ascii="宋体" w:eastAsia="宋体" w:cs="宋体"/>
                      <w:color w:val="000000"/>
                      <w:kern w:val="0"/>
                      <w:sz w:val="23"/>
                      <w:szCs w:val="23"/>
                    </w:rPr>
                  </w:pPr>
                </w:p>
              </w:tc>
            </w:tr>
            <w:tr w:rsidR="002B1DB9" w:rsidTr="009A0E3A">
              <w:trPr>
                <w:cantSplit/>
                <w:trHeight w:val="510"/>
              </w:trPr>
              <w:tc>
                <w:tcPr>
                  <w:tcW w:w="2557"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学生签名：</w:t>
                  </w:r>
                </w:p>
              </w:tc>
              <w:tc>
                <w:tcPr>
                  <w:tcW w:w="2557" w:type="dxa"/>
                  <w:vAlign w:val="center"/>
                </w:tcPr>
                <w:p w:rsidR="002B1DB9" w:rsidRDefault="002B1DB9" w:rsidP="002B1DB9">
                  <w:pPr>
                    <w:rPr>
                      <w:rFonts w:ascii="宋体" w:eastAsia="宋体" w:cs="宋体"/>
                      <w:color w:val="000000"/>
                      <w:kern w:val="0"/>
                      <w:sz w:val="23"/>
                      <w:szCs w:val="23"/>
                    </w:rPr>
                  </w:pPr>
                </w:p>
              </w:tc>
              <w:tc>
                <w:tcPr>
                  <w:tcW w:w="2558"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评分：</w:t>
                  </w:r>
                </w:p>
              </w:tc>
              <w:tc>
                <w:tcPr>
                  <w:tcW w:w="2558" w:type="dxa"/>
                  <w:vAlign w:val="center"/>
                </w:tcPr>
                <w:p w:rsidR="002B1DB9" w:rsidRDefault="002B1DB9" w:rsidP="002B1DB9">
                  <w:pPr>
                    <w:rPr>
                      <w:rFonts w:ascii="宋体" w:eastAsia="宋体" w:cs="宋体"/>
                      <w:color w:val="000000"/>
                      <w:kern w:val="0"/>
                      <w:sz w:val="23"/>
                      <w:szCs w:val="23"/>
                    </w:rPr>
                  </w:pPr>
                </w:p>
              </w:tc>
            </w:tr>
            <w:tr w:rsidR="002B1DB9" w:rsidTr="009A0E3A">
              <w:trPr>
                <w:cantSplit/>
                <w:trHeight w:val="510"/>
              </w:trPr>
              <w:tc>
                <w:tcPr>
                  <w:tcW w:w="2557"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日期</w:t>
                  </w:r>
                  <w:r>
                    <w:rPr>
                      <w:rFonts w:ascii="宋体" w:eastAsia="宋体" w:cs="宋体"/>
                      <w:color w:val="000000"/>
                      <w:kern w:val="0"/>
                      <w:sz w:val="23"/>
                      <w:szCs w:val="23"/>
                    </w:rPr>
                    <w:t>：</w:t>
                  </w:r>
                </w:p>
              </w:tc>
              <w:tc>
                <w:tcPr>
                  <w:tcW w:w="2557" w:type="dxa"/>
                  <w:vAlign w:val="center"/>
                </w:tcPr>
                <w:p w:rsidR="002B1DB9" w:rsidRDefault="002B1DB9" w:rsidP="002B1DB9">
                  <w:pPr>
                    <w:rPr>
                      <w:rFonts w:ascii="宋体" w:eastAsia="宋体" w:cs="宋体"/>
                      <w:color w:val="000000"/>
                      <w:kern w:val="0"/>
                      <w:sz w:val="23"/>
                      <w:szCs w:val="23"/>
                    </w:rPr>
                  </w:pPr>
                </w:p>
              </w:tc>
              <w:tc>
                <w:tcPr>
                  <w:tcW w:w="2558" w:type="dxa"/>
                  <w:vAlign w:val="center"/>
                </w:tcPr>
                <w:p w:rsidR="002B1DB9" w:rsidRDefault="002B1DB9" w:rsidP="002B1DB9">
                  <w:pPr>
                    <w:rPr>
                      <w:rFonts w:ascii="宋体" w:eastAsia="宋体" w:cs="宋体"/>
                      <w:color w:val="000000"/>
                      <w:kern w:val="0"/>
                      <w:sz w:val="23"/>
                      <w:szCs w:val="23"/>
                    </w:rPr>
                  </w:pPr>
                  <w:r>
                    <w:rPr>
                      <w:rFonts w:ascii="宋体" w:eastAsia="宋体" w:cs="宋体" w:hint="eastAsia"/>
                      <w:color w:val="000000"/>
                      <w:kern w:val="0"/>
                      <w:sz w:val="23"/>
                      <w:szCs w:val="23"/>
                    </w:rPr>
                    <w:t>教师签名：</w:t>
                  </w:r>
                </w:p>
              </w:tc>
              <w:tc>
                <w:tcPr>
                  <w:tcW w:w="2558" w:type="dxa"/>
                  <w:vAlign w:val="center"/>
                </w:tcPr>
                <w:p w:rsidR="002B1DB9" w:rsidRDefault="002B1DB9" w:rsidP="002B1DB9">
                  <w:pPr>
                    <w:rPr>
                      <w:rFonts w:ascii="宋体" w:eastAsia="宋体" w:cs="宋体"/>
                      <w:color w:val="000000"/>
                      <w:kern w:val="0"/>
                      <w:sz w:val="23"/>
                      <w:szCs w:val="23"/>
                    </w:rPr>
                  </w:pPr>
                </w:p>
              </w:tc>
            </w:tr>
          </w:tbl>
          <w:p w:rsidR="007B6407" w:rsidRPr="00DC2DB6" w:rsidRDefault="007B6407" w:rsidP="009A0E3A">
            <w:pPr>
              <w:rPr>
                <w:rFonts w:ascii="宋体" w:eastAsia="宋体" w:hAnsi="宋体" w:cs="宋体"/>
                <w:color w:val="000000"/>
                <w:kern w:val="0"/>
                <w:szCs w:val="21"/>
              </w:rPr>
            </w:pPr>
          </w:p>
          <w:sdt>
            <w:sdtPr>
              <w:rPr>
                <w:rFonts w:ascii="宋体" w:eastAsia="宋体" w:hAnsi="宋体" w:hint="eastAsia"/>
                <w:b/>
                <w:sz w:val="28"/>
                <w:szCs w:val="28"/>
              </w:rPr>
              <w:alias w:val="标题"/>
              <w:tag w:val=""/>
              <w:id w:val="-710721054"/>
              <w:placeholder>
                <w:docPart w:val="B1A89EC06A504175B391BBD8CF0E488B"/>
              </w:placeholder>
              <w:dataBinding w:prefixMappings="xmlns:ns0='http://purl.org/dc/elements/1.1/' xmlns:ns1='http://schemas.openxmlformats.org/package/2006/metadata/core-properties' " w:xpath="/ns1:coreProperties[1]/ns0:title[1]" w:storeItemID="{6C3C8BC8-F283-45AE-878A-BAB7291924A1}"/>
              <w:text/>
            </w:sdtPr>
            <w:sdtEndPr/>
            <w:sdtContent>
              <w:p w:rsidR="007B6407" w:rsidRPr="007B6407" w:rsidRDefault="00114EA5" w:rsidP="009A0E3A">
                <w:pPr>
                  <w:jc w:val="center"/>
                  <w:rPr>
                    <w:rFonts w:ascii="宋体" w:eastAsia="宋体" w:hAnsi="宋体" w:cs="宋体"/>
                    <w:b/>
                    <w:color w:val="000000"/>
                    <w:kern w:val="0"/>
                    <w:sz w:val="28"/>
                    <w:szCs w:val="28"/>
                  </w:rPr>
                </w:pPr>
                <w:r>
                  <w:rPr>
                    <w:rFonts w:ascii="宋体" w:eastAsia="宋体" w:hAnsi="宋体" w:hint="eastAsia"/>
                    <w:b/>
                    <w:sz w:val="28"/>
                    <w:szCs w:val="28"/>
                  </w:rPr>
                  <w:t>实验E1 高温超导实验</w:t>
                </w:r>
              </w:p>
            </w:sdtContent>
          </w:sdt>
          <w:p w:rsidR="00CA4F32" w:rsidRPr="00C86572" w:rsidRDefault="00CA4F32" w:rsidP="00CA4F32">
            <w:pPr>
              <w:autoSpaceDE w:val="0"/>
              <w:autoSpaceDN w:val="0"/>
              <w:adjustRightInd w:val="0"/>
              <w:jc w:val="left"/>
              <w:rPr>
                <w:rFonts w:eastAsiaTheme="minorHAnsi"/>
                <w:b/>
                <w:szCs w:val="24"/>
              </w:rPr>
            </w:pPr>
            <w:r w:rsidRPr="00C86572">
              <w:rPr>
                <w:rFonts w:eastAsiaTheme="minorHAnsi" w:hint="eastAsia"/>
                <w:b/>
                <w:szCs w:val="24"/>
              </w:rPr>
              <w:t>【注意事项】</w:t>
            </w:r>
          </w:p>
          <w:p w:rsidR="007B6407" w:rsidRPr="00C86572" w:rsidRDefault="00CA4F32" w:rsidP="009A0E3A">
            <w:pPr>
              <w:rPr>
                <w:rStyle w:val="fontstyle01"/>
                <w:rFonts w:asciiTheme="minorHAnsi" w:eastAsiaTheme="minorHAnsi" w:hAnsiTheme="minorHAnsi" w:hint="default"/>
                <w:b/>
                <w:sz w:val="21"/>
                <w:szCs w:val="24"/>
              </w:rPr>
            </w:pPr>
            <w:r w:rsidRPr="00C86572">
              <w:rPr>
                <w:rFonts w:eastAsiaTheme="minorHAnsi" w:cs="宋体" w:hint="eastAsia"/>
                <w:b/>
                <w:color w:val="000000"/>
                <w:kern w:val="0"/>
                <w:szCs w:val="24"/>
              </w:rPr>
              <w:t>1、</w:t>
            </w:r>
            <w:r w:rsidRPr="00C86572">
              <w:rPr>
                <w:rStyle w:val="fontstyle01"/>
                <w:rFonts w:asciiTheme="minorHAnsi" w:eastAsiaTheme="minorHAnsi" w:hAnsiTheme="minorHAnsi" w:hint="default"/>
                <w:b/>
                <w:sz w:val="21"/>
                <w:szCs w:val="24"/>
              </w:rPr>
              <w:t>加注液氮时一定要做好防护措施以防冻伤</w:t>
            </w:r>
          </w:p>
          <w:p w:rsidR="00B05D1C" w:rsidRPr="00C86572" w:rsidRDefault="00B05D1C" w:rsidP="009A0E3A">
            <w:pPr>
              <w:rPr>
                <w:rFonts w:eastAsiaTheme="minorHAnsi" w:cs="宋体"/>
                <w:b/>
                <w:color w:val="000000"/>
                <w:kern w:val="0"/>
                <w:szCs w:val="24"/>
              </w:rPr>
            </w:pPr>
          </w:p>
          <w:p w:rsidR="00CA4F32" w:rsidRPr="00C86572" w:rsidRDefault="00CA4F32" w:rsidP="009A0E3A">
            <w:pPr>
              <w:rPr>
                <w:rStyle w:val="fontstyle01"/>
                <w:rFonts w:asciiTheme="minorHAnsi" w:eastAsiaTheme="minorHAnsi" w:hAnsiTheme="minorHAnsi" w:hint="default"/>
                <w:b/>
                <w:sz w:val="21"/>
                <w:szCs w:val="24"/>
              </w:rPr>
            </w:pPr>
            <w:r w:rsidRPr="00C86572">
              <w:rPr>
                <w:rFonts w:eastAsiaTheme="minorHAnsi" w:cs="宋体" w:hint="eastAsia"/>
                <w:b/>
                <w:color w:val="000000"/>
                <w:kern w:val="0"/>
                <w:szCs w:val="24"/>
              </w:rPr>
              <w:t>2、</w:t>
            </w:r>
            <w:r w:rsidRPr="00C86572">
              <w:rPr>
                <w:rStyle w:val="fontstyle01"/>
                <w:rFonts w:asciiTheme="minorHAnsi" w:eastAsiaTheme="minorHAnsi" w:hAnsiTheme="minorHAnsi" w:hint="default"/>
                <w:b/>
                <w:sz w:val="21"/>
                <w:szCs w:val="24"/>
              </w:rPr>
              <w:t>低温版液氮恒温器温度严禁超过 325K，否则会造成永久性损坏</w:t>
            </w:r>
          </w:p>
          <w:p w:rsidR="00B05D1C" w:rsidRPr="00C86572" w:rsidRDefault="00B05D1C" w:rsidP="009A0E3A">
            <w:pPr>
              <w:rPr>
                <w:rFonts w:eastAsiaTheme="minorHAnsi" w:cs="宋体"/>
                <w:b/>
                <w:color w:val="000000"/>
                <w:kern w:val="0"/>
                <w:szCs w:val="24"/>
              </w:rPr>
            </w:pPr>
          </w:p>
          <w:p w:rsidR="00CA4F32" w:rsidRPr="00C86572" w:rsidRDefault="00CA4F32" w:rsidP="009A0E3A">
            <w:pPr>
              <w:rPr>
                <w:rStyle w:val="fontstyle01"/>
                <w:rFonts w:asciiTheme="minorHAnsi" w:eastAsiaTheme="minorHAnsi" w:hAnsiTheme="minorHAnsi" w:hint="default"/>
                <w:b/>
                <w:color w:val="FF0000"/>
                <w:sz w:val="21"/>
                <w:szCs w:val="24"/>
              </w:rPr>
            </w:pPr>
            <w:r w:rsidRPr="00C86572">
              <w:rPr>
                <w:rFonts w:eastAsiaTheme="minorHAnsi" w:cs="宋体" w:hint="eastAsia"/>
                <w:b/>
                <w:color w:val="000000"/>
                <w:kern w:val="0"/>
                <w:szCs w:val="24"/>
              </w:rPr>
              <w:t>3、</w:t>
            </w:r>
            <w:r w:rsidR="00D373DC" w:rsidRPr="00C86572">
              <w:rPr>
                <w:rStyle w:val="fontstyle01"/>
                <w:rFonts w:asciiTheme="minorHAnsi" w:eastAsiaTheme="minorHAnsi" w:hAnsiTheme="minorHAnsi" w:hint="default"/>
                <w:b/>
                <w:sz w:val="21"/>
                <w:szCs w:val="24"/>
              </w:rPr>
              <w:t>温度在 200K 以下可</w:t>
            </w:r>
            <w:r w:rsidR="00D373DC" w:rsidRPr="00C86572">
              <w:rPr>
                <w:rStyle w:val="fontstyle01"/>
                <w:rFonts w:asciiTheme="minorHAnsi" w:eastAsiaTheme="minorHAnsi" w:hAnsiTheme="minorHAnsi" w:hint="default"/>
                <w:b/>
                <w:color w:val="FF0000"/>
                <w:sz w:val="21"/>
                <w:szCs w:val="24"/>
              </w:rPr>
              <w:t>关闭真空泵，但需先关真空阀</w:t>
            </w:r>
          </w:p>
          <w:p w:rsidR="00B05D1C" w:rsidRPr="00C86572" w:rsidRDefault="00B05D1C" w:rsidP="009A0E3A">
            <w:pPr>
              <w:rPr>
                <w:rFonts w:eastAsiaTheme="minorHAnsi" w:cs="宋体"/>
                <w:b/>
                <w:color w:val="000000"/>
                <w:kern w:val="0"/>
                <w:szCs w:val="24"/>
              </w:rPr>
            </w:pPr>
          </w:p>
          <w:p w:rsidR="00CA4F32" w:rsidRPr="00C86572" w:rsidRDefault="00CA4F32" w:rsidP="009A0E3A">
            <w:pPr>
              <w:rPr>
                <w:rStyle w:val="fontstyle01"/>
                <w:rFonts w:asciiTheme="minorHAnsi" w:eastAsiaTheme="minorHAnsi" w:hAnsiTheme="minorHAnsi" w:hint="default"/>
                <w:b/>
                <w:sz w:val="21"/>
                <w:szCs w:val="24"/>
              </w:rPr>
            </w:pPr>
            <w:r w:rsidRPr="00C86572">
              <w:rPr>
                <w:rFonts w:eastAsiaTheme="minorHAnsi" w:cs="宋体" w:hint="eastAsia"/>
                <w:b/>
                <w:color w:val="000000"/>
                <w:kern w:val="0"/>
                <w:szCs w:val="24"/>
              </w:rPr>
              <w:t>4、</w:t>
            </w:r>
            <w:r w:rsidR="00D373DC" w:rsidRPr="00C86572">
              <w:rPr>
                <w:rStyle w:val="fontstyle01"/>
                <w:rFonts w:asciiTheme="minorHAnsi" w:eastAsiaTheme="minorHAnsi" w:hAnsiTheme="minorHAnsi" w:hint="default"/>
                <w:b/>
                <w:sz w:val="21"/>
                <w:szCs w:val="24"/>
              </w:rPr>
              <w:t>加液氮时，</w:t>
            </w:r>
            <w:proofErr w:type="gramStart"/>
            <w:r w:rsidR="00D373DC" w:rsidRPr="00C86572">
              <w:rPr>
                <w:rStyle w:val="fontstyle01"/>
                <w:rFonts w:asciiTheme="minorHAnsi" w:eastAsiaTheme="minorHAnsi" w:hAnsiTheme="minorHAnsi" w:hint="default"/>
                <w:b/>
                <w:sz w:val="21"/>
                <w:szCs w:val="24"/>
              </w:rPr>
              <w:t>请确保</w:t>
            </w:r>
            <w:proofErr w:type="gramEnd"/>
            <w:r w:rsidR="00D373DC" w:rsidRPr="00C86572">
              <w:rPr>
                <w:rStyle w:val="fontstyle01"/>
                <w:rFonts w:asciiTheme="minorHAnsi" w:eastAsiaTheme="minorHAnsi" w:hAnsiTheme="minorHAnsi" w:hint="default"/>
                <w:b/>
                <w:sz w:val="21"/>
                <w:szCs w:val="24"/>
              </w:rPr>
              <w:t>漏斗上无水，防止水进入到液氮容器。离场前将恒温器加热到 290K</w:t>
            </w:r>
          </w:p>
          <w:p w:rsidR="00B05D1C" w:rsidRPr="00C86572" w:rsidRDefault="00B05D1C" w:rsidP="009A0E3A">
            <w:pPr>
              <w:rPr>
                <w:rFonts w:eastAsiaTheme="minorHAnsi" w:cs="宋体"/>
                <w:b/>
                <w:color w:val="000000"/>
                <w:kern w:val="0"/>
                <w:szCs w:val="24"/>
              </w:rPr>
            </w:pPr>
          </w:p>
          <w:p w:rsidR="00CA4F32" w:rsidRPr="00C86572" w:rsidRDefault="00CA4F32" w:rsidP="009A0E3A">
            <w:pPr>
              <w:rPr>
                <w:rStyle w:val="fontstyle01"/>
                <w:rFonts w:asciiTheme="minorHAnsi" w:eastAsiaTheme="minorHAnsi" w:hAnsiTheme="minorHAnsi" w:hint="default"/>
                <w:b/>
                <w:sz w:val="21"/>
                <w:szCs w:val="24"/>
              </w:rPr>
            </w:pPr>
            <w:r w:rsidRPr="00C86572">
              <w:rPr>
                <w:rFonts w:eastAsiaTheme="minorHAnsi" w:cs="宋体" w:hint="eastAsia"/>
                <w:b/>
                <w:color w:val="000000"/>
                <w:kern w:val="0"/>
                <w:szCs w:val="24"/>
              </w:rPr>
              <w:t>5、</w:t>
            </w:r>
            <w:r w:rsidR="00D373DC" w:rsidRPr="00C86572">
              <w:rPr>
                <w:rStyle w:val="fontstyle01"/>
                <w:rFonts w:asciiTheme="minorHAnsi" w:eastAsiaTheme="minorHAnsi" w:hAnsiTheme="minorHAnsi" w:hint="default"/>
                <w:b/>
                <w:sz w:val="21"/>
                <w:szCs w:val="24"/>
              </w:rPr>
              <w:t>开机顺序： 先开 NI 机箱、控温仪、电磁铁电源以及直流电源，锁相放大器等， 最后开计算机</w:t>
            </w:r>
          </w:p>
          <w:p w:rsidR="00B05D1C" w:rsidRPr="00C86572" w:rsidRDefault="00B05D1C" w:rsidP="009A0E3A">
            <w:pPr>
              <w:rPr>
                <w:rFonts w:eastAsiaTheme="minorHAnsi" w:cs="宋体"/>
                <w:b/>
                <w:color w:val="000000"/>
                <w:kern w:val="0"/>
                <w:szCs w:val="24"/>
              </w:rPr>
            </w:pPr>
          </w:p>
          <w:p w:rsidR="00CA4F32" w:rsidRPr="00C86572" w:rsidRDefault="00CA4F32" w:rsidP="009A0E3A">
            <w:pPr>
              <w:rPr>
                <w:rStyle w:val="fontstyle01"/>
                <w:rFonts w:asciiTheme="minorHAnsi" w:eastAsiaTheme="minorHAnsi" w:hAnsiTheme="minorHAnsi" w:hint="default"/>
                <w:b/>
                <w:color w:val="FF0000"/>
                <w:sz w:val="21"/>
                <w:szCs w:val="24"/>
              </w:rPr>
            </w:pPr>
            <w:r w:rsidRPr="00C86572">
              <w:rPr>
                <w:rFonts w:eastAsiaTheme="minorHAnsi" w:cs="宋体" w:hint="eastAsia"/>
                <w:b/>
                <w:color w:val="000000"/>
                <w:kern w:val="0"/>
                <w:szCs w:val="24"/>
              </w:rPr>
              <w:t>6、</w:t>
            </w:r>
            <w:r w:rsidR="00B05D1C" w:rsidRPr="00C86572">
              <w:rPr>
                <w:rStyle w:val="fontstyle01"/>
                <w:rFonts w:asciiTheme="minorHAnsi" w:eastAsiaTheme="minorHAnsi" w:hAnsiTheme="minorHAnsi" w:hint="default"/>
                <w:b/>
                <w:sz w:val="21"/>
                <w:szCs w:val="24"/>
              </w:rPr>
              <w:t xml:space="preserve">电磁铁周围（1 </w:t>
            </w:r>
            <w:proofErr w:type="gramStart"/>
            <w:r w:rsidR="00B05D1C" w:rsidRPr="00C86572">
              <w:rPr>
                <w:rStyle w:val="fontstyle01"/>
                <w:rFonts w:asciiTheme="minorHAnsi" w:eastAsiaTheme="minorHAnsi" w:hAnsiTheme="minorHAnsi" w:hint="default"/>
                <w:b/>
                <w:sz w:val="21"/>
                <w:szCs w:val="24"/>
              </w:rPr>
              <w:t>米范围</w:t>
            </w:r>
            <w:proofErr w:type="gramEnd"/>
            <w:r w:rsidR="00B05D1C" w:rsidRPr="00C86572">
              <w:rPr>
                <w:rStyle w:val="fontstyle01"/>
                <w:rFonts w:asciiTheme="minorHAnsi" w:eastAsiaTheme="minorHAnsi" w:hAnsiTheme="minorHAnsi" w:hint="default"/>
                <w:b/>
                <w:sz w:val="21"/>
                <w:szCs w:val="24"/>
              </w:rPr>
              <w:t>内）禁止有其它铁磁性物质电磁铁调整</w:t>
            </w:r>
            <w:proofErr w:type="gramStart"/>
            <w:r w:rsidR="00B05D1C" w:rsidRPr="00C86572">
              <w:rPr>
                <w:rStyle w:val="fontstyle01"/>
                <w:rFonts w:asciiTheme="minorHAnsi" w:eastAsiaTheme="minorHAnsi" w:hAnsiTheme="minorHAnsi" w:hint="default"/>
                <w:b/>
                <w:sz w:val="21"/>
                <w:szCs w:val="24"/>
              </w:rPr>
              <w:t>极</w:t>
            </w:r>
            <w:proofErr w:type="gramEnd"/>
            <w:r w:rsidR="00B05D1C" w:rsidRPr="00C86572">
              <w:rPr>
                <w:rStyle w:val="fontstyle01"/>
                <w:rFonts w:asciiTheme="minorHAnsi" w:eastAsiaTheme="minorHAnsi" w:hAnsiTheme="minorHAnsi" w:hint="default"/>
                <w:b/>
                <w:sz w:val="21"/>
                <w:szCs w:val="24"/>
              </w:rPr>
              <w:t>头间距或移动电磁铁时，保证电磁铁电源的输出</w:t>
            </w:r>
            <w:r w:rsidR="00B05D1C" w:rsidRPr="00C86572">
              <w:rPr>
                <w:rStyle w:val="fontstyle01"/>
                <w:rFonts w:asciiTheme="minorHAnsi" w:eastAsiaTheme="minorHAnsi" w:hAnsiTheme="minorHAnsi" w:hint="default"/>
                <w:b/>
                <w:color w:val="FF0000"/>
                <w:sz w:val="21"/>
                <w:szCs w:val="24"/>
              </w:rPr>
              <w:t>电流为零；</w:t>
            </w:r>
            <w:r w:rsidR="00B05D1C" w:rsidRPr="00C86572">
              <w:rPr>
                <w:rStyle w:val="fontstyle01"/>
                <w:rFonts w:asciiTheme="minorHAnsi" w:eastAsiaTheme="minorHAnsi" w:hAnsiTheme="minorHAnsi" w:hint="default"/>
                <w:b/>
                <w:sz w:val="21"/>
                <w:szCs w:val="24"/>
              </w:rPr>
              <w:t>不需要磁场时，请将电磁铁电源输出电流为设置为</w:t>
            </w:r>
            <w:r w:rsidR="00B05D1C" w:rsidRPr="00C86572">
              <w:rPr>
                <w:rStyle w:val="fontstyle01"/>
                <w:rFonts w:asciiTheme="minorHAnsi" w:eastAsiaTheme="minorHAnsi" w:hAnsiTheme="minorHAnsi" w:hint="default"/>
                <w:b/>
                <w:color w:val="FF0000"/>
                <w:sz w:val="21"/>
                <w:szCs w:val="24"/>
              </w:rPr>
              <w:t>零</w:t>
            </w:r>
          </w:p>
          <w:p w:rsidR="00B05D1C" w:rsidRPr="00D16D69" w:rsidRDefault="00B05D1C" w:rsidP="009A0E3A">
            <w:pPr>
              <w:rPr>
                <w:rFonts w:ascii="宋体" w:eastAsia="宋体" w:hAnsi="宋体" w:cs="宋体"/>
                <w:b/>
                <w:color w:val="000000"/>
                <w:kern w:val="0"/>
                <w:sz w:val="24"/>
                <w:szCs w:val="24"/>
              </w:rPr>
            </w:pPr>
          </w:p>
          <w:p w:rsidR="00BE524C" w:rsidRDefault="00BE524C" w:rsidP="00BE524C">
            <w:pPr>
              <w:pStyle w:val="5"/>
            </w:pPr>
            <w:r>
              <w:rPr>
                <w:rFonts w:hint="eastAsia"/>
              </w:rPr>
              <w:t>[实验步骤]</w:t>
            </w:r>
          </w:p>
          <w:p w:rsidR="00BE524C" w:rsidRDefault="00BE524C" w:rsidP="00BE524C">
            <w:r>
              <w:rPr>
                <w:rFonts w:hint="eastAsia"/>
              </w:rPr>
              <w:t>输入电流或磁场以及电流输出速率（注意值不能太大）；在锁相放大器中连接。</w:t>
            </w:r>
          </w:p>
          <w:p w:rsidR="00BE524C" w:rsidRDefault="00BE524C" w:rsidP="00BE524C">
            <w:r>
              <w:t>4检查球阀是否处于关闭状态，之后打开机械泵，慢慢将球阀转动90</w:t>
            </w:r>
            <w:r>
              <w:rPr>
                <w:rFonts w:ascii="Cambria" w:hAnsi="Cambria" w:cs="Cambria"/>
              </w:rPr>
              <w:t>ř</w:t>
            </w:r>
            <w:r>
              <w:t>，抽取30分钟之后打开制冷机。</w:t>
            </w:r>
          </w:p>
          <w:p w:rsidR="00BE524C" w:rsidRDefault="00BE524C" w:rsidP="00BE524C">
            <w:r>
              <w:t>5先打开变压器，之后打开制冷机，观察控温仪上的温度值，设置目标温度（时长：2小时），当温度低于200K时，关闭球阀与机械泵，打开功率选择（15%）。</w:t>
            </w:r>
          </w:p>
          <w:p w:rsidR="00BE524C" w:rsidRDefault="00BE524C" w:rsidP="00BE524C">
            <w:r>
              <w:t>6接线：1）单通道锁相放大器SINEOUT端输出交流恒流源；2）交流恒流源端输出接到初级线圈接口；3）次级线圈接口与锁相放大器输入端SIGNALINA/I端。</w:t>
            </w:r>
          </w:p>
          <w:p w:rsidR="00BE524C" w:rsidRDefault="00BE524C" w:rsidP="00BE524C">
            <w:r>
              <w:t>7设置驱动信号（1V的驱动电压对应100mA），开启交流恒流源电源。</w:t>
            </w:r>
          </w:p>
          <w:p w:rsidR="00BE524C" w:rsidRDefault="00BE524C" w:rsidP="00BE524C">
            <w:r>
              <w:t>8保存</w:t>
            </w:r>
            <w:proofErr w:type="spellStart"/>
            <w:r>
              <w:t>Labview</w:t>
            </w:r>
            <w:proofErr w:type="spellEnd"/>
            <w:r>
              <w:t>数据，从数据中观察超导转变温度。</w:t>
            </w:r>
          </w:p>
          <w:p w:rsidR="00BE524C" w:rsidRDefault="00BE524C" w:rsidP="00BE524C">
            <w:r>
              <w:t>9关闭仪器，先关闭制冷机，再关变压器，最后关闭其它仪器。</w:t>
            </w:r>
          </w:p>
          <w:p w:rsidR="00BE524C" w:rsidRDefault="00BE524C" w:rsidP="00BE524C"/>
          <w:p w:rsidR="00BE524C" w:rsidRPr="0057056A" w:rsidRDefault="00BE524C" w:rsidP="00BE524C">
            <w:r>
              <w:rPr>
                <w:rFonts w:hint="eastAsia"/>
              </w:rPr>
              <w:t>以上是简略的实验步骤，以下是具体。</w:t>
            </w:r>
          </w:p>
          <w:p w:rsidR="00BE524C" w:rsidRDefault="00BE524C" w:rsidP="00BE524C">
            <w:pPr>
              <w:pStyle w:val="6"/>
            </w:pPr>
            <w:proofErr w:type="gramStart"/>
            <w:r>
              <w:rPr>
                <w:rFonts w:hint="eastAsia"/>
              </w:rPr>
              <w:t>一</w:t>
            </w:r>
            <w:proofErr w:type="gramEnd"/>
            <w:r>
              <w:rPr>
                <w:rFonts w:hint="eastAsia"/>
              </w:rPr>
              <w:t>．磁化率的相关测量</w:t>
            </w:r>
          </w:p>
          <w:p w:rsidR="00BE524C" w:rsidRDefault="00BE524C" w:rsidP="00BE524C">
            <w:r>
              <w:t>.获得交流磁化率转变以及超导转变温度</w:t>
            </w:r>
          </w:p>
          <w:p w:rsidR="00BE524C" w:rsidRDefault="00BE524C" w:rsidP="00BE524C">
            <w:r>
              <w:t>1)抽真空。关闭真空阀门，打开真空泵（开关位于泵的侧面），2分钟以后慢慢打开真空阀，听到“呼噜”声停止旋</w:t>
            </w:r>
            <w:r>
              <w:lastRenderedPageBreak/>
              <w:t>转阀，声音停止后继续缓慢旋转</w:t>
            </w:r>
            <w:proofErr w:type="gramStart"/>
            <w:r>
              <w:t>真空阀至全开</w:t>
            </w:r>
            <w:proofErr w:type="gramEnd"/>
            <w:r>
              <w:t>（绿色阀柄与波纹管平行），真空泵打开半个小时后，开始致冷。</w:t>
            </w:r>
          </w:p>
          <w:p w:rsidR="00BE524C" w:rsidRDefault="00BE524C" w:rsidP="00BE524C">
            <w:r>
              <w:t>2）抽真空的过程中，打开其他仪器开关。打开NI机箱电源开关（前面板按钮）；打开控温仪TC202开关（前面板红色按钮）；</w:t>
            </w:r>
            <w:proofErr w:type="gramStart"/>
            <w:r>
              <w:t>普源数字多用表</w:t>
            </w:r>
            <w:proofErr w:type="gramEnd"/>
            <w:r>
              <w:t>RIGOLDM3058E通电（先观察下图1-2中的前面板开关按钮是否闪烁：若是闪烁，则按一下表头屏幕亮，开机完成；若前面板按钮常暗，则需要先拨通后面板的开关至“1”，使其闪烁，然后重复上一个步骤）；打开电磁铁P10-40电源开关（背后红色按钮，然后按前面板</w:t>
            </w:r>
            <w:proofErr w:type="gramStart"/>
            <w:r>
              <w:t>“power”长按3秒</w:t>
            </w:r>
            <w:proofErr w:type="gramEnd"/>
            <w:r>
              <w:t>）；打开锁相放大器OE1022开关；打开电脑开关</w:t>
            </w:r>
          </w:p>
          <w:p w:rsidR="00BE524C" w:rsidRDefault="00BE524C" w:rsidP="00BE524C">
            <w:r>
              <w:t>3）制冷（真空泵打开半个小时后）</w:t>
            </w:r>
          </w:p>
          <w:p w:rsidR="00BE524C" w:rsidRDefault="00BE524C" w:rsidP="00BE524C">
            <w:r>
              <w:t>(</w:t>
            </w:r>
            <w:r>
              <w:rPr>
                <w:rFonts w:hint="eastAsia"/>
              </w:rPr>
              <w:t>a</w:t>
            </w:r>
            <w:r>
              <w:t>)当温度降至200K附近时，</w:t>
            </w:r>
            <w:r>
              <w:rPr>
                <w:rFonts w:hint="eastAsia"/>
              </w:rPr>
              <w:t>先关闭真空阀，再</w:t>
            </w:r>
            <w:r>
              <w:t>关闭真空阀，再关闭真空泵。</w:t>
            </w:r>
          </w:p>
          <w:p w:rsidR="00BE524C" w:rsidRDefault="00BE524C" w:rsidP="00BE524C">
            <w:r>
              <w:t>(b)</w:t>
            </w:r>
            <w:r>
              <w:rPr>
                <w:rFonts w:hint="eastAsia"/>
              </w:rPr>
              <w:t>加入液氮,使得旁边的喷气孔刚好喷出多余的液氮。实验过程中根据控温的效果，速度以及震荡及时补充液氮。</w:t>
            </w:r>
          </w:p>
          <w:p w:rsidR="00BE524C" w:rsidRDefault="00BE524C" w:rsidP="00BE524C">
            <w:r>
              <w:t>4）电脑LabVIEW参数设置（制冷过程进行）：</w:t>
            </w:r>
          </w:p>
          <w:p w:rsidR="00BE524C" w:rsidRDefault="00BE524C" w:rsidP="00BE524C">
            <w:r>
              <w:rPr>
                <w:rFonts w:hint="eastAsia"/>
              </w:rPr>
              <w:t>(</w:t>
            </w:r>
            <w:r>
              <w:t>a)</w:t>
            </w:r>
            <w:r>
              <w:rPr>
                <w:rFonts w:hint="eastAsia"/>
              </w:rPr>
              <w:t>打开程序</w:t>
            </w:r>
          </w:p>
          <w:p w:rsidR="00BE524C" w:rsidRPr="0057056A" w:rsidRDefault="00BE524C" w:rsidP="00BE524C">
            <w:r>
              <w:rPr>
                <w:rFonts w:hint="eastAsia"/>
              </w:rPr>
              <w:t>(</w:t>
            </w:r>
            <w:r>
              <w:t>b)</w:t>
            </w:r>
            <w:r w:rsidRPr="0057056A">
              <w:rPr>
                <w:rFonts w:hint="eastAsia"/>
              </w:rPr>
              <w:t xml:space="preserve"> 进入界面，有</w:t>
            </w:r>
            <w:r w:rsidRPr="0057056A">
              <w:t>4个选项卡，分别是TC202控温仪，P5-40电磁铁电源，3058E万用表，</w:t>
            </w:r>
            <w:proofErr w:type="gramStart"/>
            <w:r w:rsidRPr="0057056A">
              <w:t>锁放</w:t>
            </w:r>
            <w:proofErr w:type="gramEnd"/>
            <w:r w:rsidRPr="0057056A">
              <w:t>OE1022</w:t>
            </w:r>
            <w:r>
              <w:rPr>
                <w:rFonts w:hint="eastAsia"/>
              </w:rPr>
              <w:t>。</w:t>
            </w:r>
          </w:p>
          <w:p w:rsidR="00BE524C" w:rsidRDefault="00BE524C" w:rsidP="00BE524C">
            <w:r>
              <w:rPr>
                <w:rFonts w:hint="eastAsia"/>
              </w:rPr>
              <w:t>(</w:t>
            </w:r>
            <w:r>
              <w:t xml:space="preserve">c) </w:t>
            </w:r>
            <w:r w:rsidRPr="0057056A">
              <w:rPr>
                <w:rFonts w:hint="eastAsia"/>
              </w:rPr>
              <w:t>对于控温仪、电磁铁电源、锁相放大器选择所作机位对应的端口。</w:t>
            </w:r>
          </w:p>
          <w:p w:rsidR="00BE524C" w:rsidRDefault="00BE524C" w:rsidP="00BE524C">
            <w:r>
              <w:rPr>
                <w:rFonts w:hint="eastAsia"/>
              </w:rPr>
              <w:t>在</w:t>
            </w:r>
            <w:r>
              <w:t>TC202界面</w:t>
            </w:r>
            <w:proofErr w:type="spellStart"/>
            <w:r>
              <w:t>Setpoint</w:t>
            </w:r>
            <w:proofErr w:type="spellEnd"/>
            <w:r>
              <w:t>处输入110，使得温度控制在110K并且波动小于0.5K(TC202使用</w:t>
            </w:r>
            <w:r>
              <w:rPr>
                <w:rFonts w:hint="eastAsia"/>
              </w:rPr>
              <w:t>(</w:t>
            </w:r>
            <w:r>
              <w:t>d)PID算法控制温度；加热功率有三档，选择15%时，如果经过10分钟实际温度依然低于设定温度，说明加热功率选择偏低，请将加热功率选择100%。经过10分钟以后如果温度还没有稳定在设定温度，需要调节控温仪的加热功率)。控制温度为避免重复设置，可将选好的数值。</w:t>
            </w:r>
          </w:p>
          <w:p w:rsidR="00BE524C" w:rsidRDefault="00BE524C" w:rsidP="00BE524C">
            <w:r>
              <w:rPr>
                <w:rFonts w:hint="eastAsia"/>
              </w:rPr>
              <w:t>(</w:t>
            </w:r>
            <w:r>
              <w:t>e)</w:t>
            </w:r>
            <w:r>
              <w:rPr>
                <w:rFonts w:hint="eastAsia"/>
              </w:rPr>
              <w:t>打开</w:t>
            </w:r>
            <w:r>
              <w:t>3058E界面，其中Rpt1000处显示样品附近的PT1000阻值，其与温度的换算关系参见下表（下表是PT100的数据，PT1000只需要每个数据乘10就是阻值）。</w:t>
            </w:r>
          </w:p>
          <w:p w:rsidR="00BE524C" w:rsidRPr="0057056A" w:rsidRDefault="00BE524C" w:rsidP="00BE524C">
            <w:r>
              <w:t>(f)</w:t>
            </w:r>
            <w:r>
              <w:rPr>
                <w:rFonts w:hint="eastAsia"/>
              </w:rPr>
              <w:t>打开锁相放大器界面</w:t>
            </w:r>
          </w:p>
          <w:p w:rsidR="00BE524C" w:rsidRDefault="00BE524C" w:rsidP="00BE524C">
            <w:r>
              <w:t>5）输出信号的测量及连线</w:t>
            </w:r>
          </w:p>
          <w:p w:rsidR="00BE524C" w:rsidRPr="0057056A" w:rsidRDefault="00BE524C" w:rsidP="00BE524C">
            <w:r>
              <w:t>a)对输出信号进行测量，将锁相放大器SINEOUT接到SINGNALINA/I处，读出此时的</w:t>
            </w:r>
            <m:oMath>
              <m:r>
                <m:rPr>
                  <m:sty m:val="p"/>
                </m:rPr>
                <w:rPr>
                  <w:rFonts w:ascii="Cambria Math" w:hAnsi="Cambria Math" w:hint="eastAsia"/>
                </w:rPr>
                <m:t>R</m:t>
              </m:r>
              <m:r>
                <m:rPr>
                  <m:sty m:val="p"/>
                </m:rPr>
                <w:rPr>
                  <w:rFonts w:ascii="Cambria Math" w:hAnsi="Cambria Math"/>
                </w:rPr>
                <m:t>,θ&amp;ω</m:t>
              </m:r>
            </m:oMath>
            <w:r>
              <w:rPr>
                <w:rFonts w:hint="eastAsia"/>
              </w:rPr>
              <w:t>.记录</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=θ</m:t>
              </m:r>
            </m:oMath>
            <w:r>
              <w:rPr>
                <w:rFonts w:hint="eastAsia"/>
              </w:rPr>
              <w:t>.</w:t>
            </w:r>
          </w:p>
          <w:p w:rsidR="00BE524C" w:rsidRDefault="00BE524C" w:rsidP="00BE524C">
            <w:r>
              <w:t>b）测量样品连线</w:t>
            </w:r>
          </w:p>
          <w:p w:rsidR="00BE524C" w:rsidRDefault="00BE524C" w:rsidP="00BE524C">
            <w:r>
              <w:rPr>
                <w:rFonts w:hint="eastAsia"/>
              </w:rPr>
              <w:t>参照上图，将锁相放大器</w:t>
            </w:r>
            <w:r>
              <w:t>SINEOUT端接入交流稳流源，交流稳流源接入制冷机内部初级线圈，次级线圈接入锁相放大器SIGNALINA/I接口，进行后续测量</w:t>
            </w:r>
          </w:p>
          <w:p w:rsidR="00BE524C" w:rsidRDefault="00BE524C" w:rsidP="00BE524C"/>
          <w:p w:rsidR="00BE524C" w:rsidRDefault="00BE524C" w:rsidP="00BE524C"/>
          <w:p w:rsidR="00BE524C" w:rsidRDefault="00BE524C" w:rsidP="00BE524C">
            <w:r>
              <w:t>6）数据记录以及后续处理</w:t>
            </w:r>
          </w:p>
          <w:p w:rsidR="00BE524C" w:rsidRDefault="00BE524C" w:rsidP="00BE524C">
            <w:r>
              <w:rPr>
                <w:rFonts w:hint="eastAsia"/>
              </w:rPr>
              <w:t>重复步骤</w:t>
            </w:r>
            <w:r>
              <w:t>4）</w:t>
            </w:r>
            <w:r>
              <w:rPr>
                <w:rFonts w:hint="eastAsia"/>
              </w:rPr>
              <w:t>再根据公式即可。</w:t>
            </w:r>
          </w:p>
          <w:p w:rsidR="00BE524C" w:rsidRDefault="00BE524C" w:rsidP="00BE524C"/>
          <w:p w:rsidR="00BE524C" w:rsidRDefault="00BE524C" w:rsidP="00BE524C">
            <w:pPr>
              <w:pStyle w:val="6"/>
            </w:pPr>
            <w:r>
              <w:t>2</w:t>
            </w:r>
            <w:r w:rsidRPr="0057056A">
              <w:t>.磁场对磁化率的影响</w:t>
            </w:r>
          </w:p>
          <w:p w:rsidR="00BE524C" w:rsidRDefault="00BE524C" w:rsidP="00BE524C">
            <w:r w:rsidRPr="0057056A">
              <w:t>1）相对样品腔外参考点，确定样品的位置</w:t>
            </w:r>
          </w:p>
          <w:p w:rsidR="00BE524C" w:rsidRDefault="00BE524C" w:rsidP="00BE524C">
            <w:r>
              <w:rPr>
                <w:rFonts w:hint="eastAsia"/>
              </w:rPr>
              <w:t>参考点可选：电磁铁滑轨上的限位块，</w:t>
            </w:r>
            <w:proofErr w:type="gramStart"/>
            <w:r>
              <w:rPr>
                <w:rFonts w:hint="eastAsia"/>
              </w:rPr>
              <w:t>或冷头外壳</w:t>
            </w:r>
            <w:proofErr w:type="gramEnd"/>
            <w:r>
              <w:rPr>
                <w:rFonts w:hint="eastAsia"/>
              </w:rPr>
              <w:t>；定位方法：</w:t>
            </w:r>
          </w:p>
          <w:p w:rsidR="00BE524C" w:rsidRDefault="00BE524C" w:rsidP="00BE524C">
            <w:r>
              <w:t>(a)拆掉内外热屏蔽层，漏出样品架，拆卸方法见1.7）；</w:t>
            </w:r>
          </w:p>
          <w:p w:rsidR="00BE524C" w:rsidRDefault="00BE524C" w:rsidP="00BE524C">
            <w:r>
              <w:t>(b)松开磁铁滑轨上的限位块，将磁铁滑动至样品处于磁极之间，并固定磁铁两侧限位开关；(c)用塑料</w:t>
            </w:r>
            <w:proofErr w:type="gramStart"/>
            <w:r>
              <w:t>尺</w:t>
            </w:r>
            <w:proofErr w:type="gramEnd"/>
            <w:r>
              <w:t>测量并记录限位块在滑轨上的位置，后续加磁场实验，磁铁需滑动至该位置。</w:t>
            </w:r>
          </w:p>
          <w:p w:rsidR="00BE524C" w:rsidRDefault="00BE524C" w:rsidP="00BE524C">
            <w:r>
              <w:t>(d)用塑料</w:t>
            </w:r>
            <w:proofErr w:type="gramStart"/>
            <w:r>
              <w:t>尺</w:t>
            </w:r>
            <w:proofErr w:type="gramEnd"/>
            <w:r>
              <w:t>测量并记录样品相对磁铁极面的位置1以及低温实验时高斯计实际放置的位置2（见右侧图）；(e)将内层黄铜屏蔽层安装好，安装方法见1.7），再将外层不锈钢</w:t>
            </w:r>
            <w:proofErr w:type="gramStart"/>
            <w:r>
              <w:t>屏蔽层用快</w:t>
            </w:r>
            <w:proofErr w:type="gramEnd"/>
            <w:r>
              <w:t>拆法兰安装好，准备抽真空降温</w:t>
            </w:r>
          </w:p>
          <w:p w:rsidR="00BE524C" w:rsidRDefault="00BE524C" w:rsidP="00BE524C">
            <w:r>
              <w:t>2）按照1.的1）-5）操作</w:t>
            </w:r>
          </w:p>
          <w:p w:rsidR="00BE524C" w:rsidRDefault="00BE524C" w:rsidP="00BE524C">
            <w:r>
              <w:t>3）磁场标定：（务必确认高斯计较大的</w:t>
            </w:r>
            <w:proofErr w:type="gramStart"/>
            <w:r>
              <w:t>探测面</w:t>
            </w:r>
            <w:proofErr w:type="gramEnd"/>
            <w:r>
              <w:t>平行于磁铁极面，可在降温过程中标定磁场）</w:t>
            </w:r>
          </w:p>
          <w:p w:rsidR="00BE524C" w:rsidRDefault="00BE524C" w:rsidP="00BE524C">
            <w:r>
              <w:t>(a)将磁铁沿滑轨移动到样品腔外较远处，注意不要再调整磁极面间距，高斯计放在位置1（样品位置），</w:t>
            </w:r>
          </w:p>
          <w:p w:rsidR="00BE524C" w:rsidRDefault="00BE524C" w:rsidP="00BE524C">
            <w:r>
              <w:rPr>
                <w:rFonts w:hint="eastAsia"/>
              </w:rPr>
              <w:t>电磁铁电源用磁场模式调至</w:t>
            </w:r>
            <w:r>
              <w:t>1kGs，即下图中“</w:t>
            </w:r>
            <w:proofErr w:type="spellStart"/>
            <w:r>
              <w:t>setoutputmode</w:t>
            </w:r>
            <w:proofErr w:type="spellEnd"/>
            <w:r>
              <w:t>”选择“MODE_【FIELD】”，“</w:t>
            </w:r>
            <w:proofErr w:type="spellStart"/>
            <w:r>
              <w:t>setoutputfield</w:t>
            </w:r>
            <w:proofErr w:type="spellEnd"/>
            <w:r>
              <w:t>”输入“1”，记录此时电磁铁电源的电流值</w:t>
            </w:r>
          </w:p>
          <w:p w:rsidR="00BE524C" w:rsidRDefault="00BE524C" w:rsidP="00BE524C"/>
          <w:p w:rsidR="00BE524C" w:rsidRDefault="00BE524C" w:rsidP="00BE524C"/>
          <w:p w:rsidR="00BE524C" w:rsidRDefault="00BE524C" w:rsidP="00BE524C"/>
          <w:p w:rsidR="00BE524C" w:rsidRDefault="00BE524C" w:rsidP="00BE524C"/>
          <w:p w:rsidR="00BE524C" w:rsidRDefault="00BE524C" w:rsidP="00BE524C">
            <w:r>
              <w:t>4）加上磁场后数据记录和分析</w:t>
            </w:r>
          </w:p>
          <w:p w:rsidR="00BE524C" w:rsidRDefault="00BE524C" w:rsidP="00BE524C">
            <w:r>
              <w:rPr>
                <w:rFonts w:hint="eastAsia"/>
              </w:rPr>
              <w:t>外磁场定标记录</w:t>
            </w:r>
          </w:p>
          <w:p w:rsidR="00BE524C" w:rsidRDefault="00BE524C" w:rsidP="00BE524C">
            <w:r w:rsidRPr="0057056A">
              <w:rPr>
                <w:rFonts w:hint="eastAsia"/>
              </w:rPr>
              <w:t>改变不同外磁场，在升温或者降温过程的记录</w:t>
            </w:r>
            <w:r>
              <w:rPr>
                <w:rFonts w:hint="eastAsia"/>
              </w:rPr>
              <w:t>：</w:t>
            </w:r>
          </w:p>
          <w:p w:rsidR="00BE524C" w:rsidRDefault="00BE524C" w:rsidP="00BE524C">
            <w:r>
              <w:rPr>
                <w:rFonts w:hint="eastAsia"/>
              </w:rPr>
              <w:t>输入控制电压：</w:t>
            </w:r>
          </w:p>
          <w:p w:rsidR="00BE524C" w:rsidRDefault="00BE524C" w:rsidP="00BE524C">
            <w:r>
              <w:rPr>
                <w:rFonts w:hint="eastAsia"/>
              </w:rPr>
              <w:t>输入频率：</w:t>
            </w:r>
          </w:p>
          <w:p w:rsidR="00BE524C" w:rsidRDefault="00BE524C" w:rsidP="00BE524C">
            <w:r>
              <w:rPr>
                <w:rFonts w:hint="eastAsia"/>
              </w:rPr>
              <w:t>相位</w:t>
            </w:r>
          </w:p>
          <w:p w:rsidR="00BE524C" w:rsidRDefault="00BE524C" w:rsidP="00BE524C">
            <w:r>
              <w:rPr>
                <w:rFonts w:hint="eastAsia"/>
              </w:rPr>
              <w:t>外部磁场：</w:t>
            </w:r>
          </w:p>
          <w:p w:rsidR="00BE524C" w:rsidRDefault="001E53DB" w:rsidP="00BE524C">
            <w:r>
              <w:rPr>
                <w:rFonts w:hint="eastAsia"/>
                <w:color w:val="FF0000"/>
              </w:rPr>
              <w:t>？上面的改成表格，不然不知所云</w:t>
            </w:r>
          </w:p>
          <w:p w:rsidR="00BE524C" w:rsidRDefault="00BE524C" w:rsidP="00BE524C"/>
          <w:p w:rsidR="00BE524C" w:rsidRDefault="00BE524C" w:rsidP="00BE524C"/>
          <w:p w:rsidR="00BE524C" w:rsidRDefault="00BE524C" w:rsidP="00BE524C"/>
          <w:p w:rsidR="00BE524C" w:rsidRDefault="00BE524C" w:rsidP="00BE524C"/>
          <w:p w:rsidR="00BE524C" w:rsidRDefault="00BE524C" w:rsidP="00BE524C"/>
          <w:p w:rsidR="00BE524C" w:rsidRDefault="00BE524C" w:rsidP="00BE524C"/>
          <w:p w:rsidR="00BE524C" w:rsidRDefault="00BE524C" w:rsidP="00BE524C"/>
          <w:p w:rsidR="00BE524C" w:rsidRDefault="00BE524C" w:rsidP="00BE524C"/>
          <w:p w:rsidR="00BE524C" w:rsidRDefault="00BE524C" w:rsidP="00BE524C">
            <w:pPr>
              <w:pStyle w:val="6"/>
            </w:pPr>
            <w:r>
              <w:t>3</w:t>
            </w:r>
            <w:r w:rsidRPr="0057056A">
              <w:t>.交流磁化率的实部与虚部分离</w:t>
            </w:r>
          </w:p>
          <w:p w:rsidR="00BE524C" w:rsidRDefault="00BE524C" w:rsidP="00BE524C">
            <w:r w:rsidRPr="0057056A">
              <w:rPr>
                <w:rFonts w:hint="eastAsia"/>
              </w:rPr>
              <w:t>根据公式可以看出分离实部与虚部的关键是相位差的大小</w:t>
            </w:r>
            <w:r>
              <w:rPr>
                <w:rFonts w:hint="eastAsia"/>
              </w:rPr>
              <w:t>.利用锁相放大器。</w:t>
            </w:r>
          </w:p>
          <w:p w:rsidR="00BE524C" w:rsidRDefault="00BE524C" w:rsidP="00BE524C">
            <w:r>
              <w:rPr>
                <w:rFonts w:hint="eastAsia"/>
              </w:rPr>
              <w:t>在output和signal之间串联一个电阻即可。原因是我们需要知道电流的相位。该相位是稳流源输出的相位</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oMath>
            <w:r>
              <w:rPr>
                <w:rFonts w:hint="eastAsia"/>
              </w:rPr>
              <w:t>，因为稳流源在sine</w:t>
            </w:r>
            <w:r>
              <w:t xml:space="preserve"> </w:t>
            </w:r>
            <w:r>
              <w:rPr>
                <w:rFonts w:hint="eastAsia"/>
              </w:rPr>
              <w:t>out输出信号之后再从output输出信号，期间可能会有相位差，于是我们需要确定它。串联一个电阻是因为我们不能直接将output接入channel。为了排除电阻R的数值对相位的影响，我们使用的电阻大小跟实验所用的电阻相当即可。</w:t>
            </w:r>
          </w:p>
          <w:p w:rsidR="00BE524C" w:rsidRDefault="00BE524C" w:rsidP="00BE524C"/>
          <w:p w:rsidR="001421ED" w:rsidRDefault="001421ED" w:rsidP="001421ED">
            <w:pPr>
              <w:pStyle w:val="6"/>
            </w:pPr>
            <w:r>
              <w:t>4</w:t>
            </w:r>
            <w:r w:rsidRPr="0057056A">
              <w:t>.</w:t>
            </w:r>
            <w:r>
              <w:rPr>
                <w:rFonts w:hint="eastAsia"/>
              </w:rPr>
              <w:t>超导现象是否与历史相关</w:t>
            </w:r>
          </w:p>
          <w:p w:rsidR="007B6407" w:rsidRPr="001E53DB" w:rsidRDefault="001421ED" w:rsidP="00114EA5">
            <w:pPr>
              <w:rPr>
                <w:rFonts w:ascii="宋体" w:eastAsia="宋体" w:hAnsi="宋体"/>
                <w:color w:val="FF0000"/>
                <w:szCs w:val="21"/>
              </w:rPr>
            </w:pPr>
            <w:r>
              <w:rPr>
                <w:rFonts w:ascii="宋体" w:eastAsia="宋体" w:hAnsi="宋体" w:hint="eastAsia"/>
                <w:szCs w:val="21"/>
              </w:rPr>
              <w:t>步骤已在下面给出。</w:t>
            </w:r>
            <w:r w:rsidR="001E53DB">
              <w:rPr>
                <w:rFonts w:ascii="宋体" w:eastAsia="宋体" w:hAnsi="宋体" w:hint="eastAsia"/>
                <w:color w:val="FF0000"/>
                <w:szCs w:val="21"/>
              </w:rPr>
              <w:t>最好还是复制粘贴一下</w:t>
            </w:r>
          </w:p>
        </w:tc>
      </w:tr>
    </w:tbl>
    <w:p w:rsidR="007B6407" w:rsidRDefault="007B6407" w:rsidP="00076A3F">
      <w:pPr>
        <w:autoSpaceDE w:val="0"/>
        <w:autoSpaceDN w:val="0"/>
        <w:adjustRightInd w:val="0"/>
        <w:jc w:val="left"/>
        <w:rPr>
          <w:rFonts w:ascii="宋体" w:eastAsia="宋体" w:cs="宋体"/>
          <w:color w:val="000000"/>
          <w:kern w:val="0"/>
          <w:sz w:val="23"/>
          <w:szCs w:val="23"/>
        </w:rPr>
        <w:sectPr w:rsidR="007B6407" w:rsidSect="00553056">
          <w:headerReference w:type="default" r:id="rId21"/>
          <w:pgSz w:w="11906" w:h="16838"/>
          <w:pgMar w:top="720" w:right="720" w:bottom="720" w:left="720" w:header="851" w:footer="567" w:gutter="0"/>
          <w:cols w:space="425"/>
          <w:docGrid w:type="lines" w:linePitch="312"/>
        </w:sectPr>
      </w:pPr>
    </w:p>
    <w:tbl>
      <w:tblPr>
        <w:tblStyle w:val="a7"/>
        <w:tblW w:w="0" w:type="auto"/>
        <w:tblLook w:val="04A0" w:firstRow="1" w:lastRow="0" w:firstColumn="1" w:lastColumn="0" w:noHBand="0" w:noVBand="1"/>
      </w:tblPr>
      <w:tblGrid>
        <w:gridCol w:w="10456"/>
      </w:tblGrid>
      <w:tr w:rsidR="007B6407" w:rsidTr="00D31E8F">
        <w:trPr>
          <w:trHeight w:val="14095"/>
        </w:trPr>
        <w:tc>
          <w:tcPr>
            <w:tcW w:w="10682" w:type="dxa"/>
          </w:tcPr>
          <w:p w:rsidR="007B6407" w:rsidRPr="00501E0C" w:rsidRDefault="007B6407" w:rsidP="009A0E3A">
            <w:pPr>
              <w:rPr>
                <w:rFonts w:ascii="宋体" w:eastAsia="宋体" w:cs="宋体"/>
                <w:color w:val="000000"/>
                <w:kern w:val="0"/>
                <w:sz w:val="23"/>
                <w:szCs w:val="23"/>
              </w:rPr>
            </w:pPr>
          </w:p>
          <w:tbl>
            <w:tblPr>
              <w:tblStyle w:val="a7"/>
              <w:tblW w:w="0" w:type="auto"/>
              <w:tblLook w:val="04A0" w:firstRow="1" w:lastRow="0" w:firstColumn="1" w:lastColumn="0" w:noHBand="0" w:noVBand="1"/>
            </w:tblPr>
            <w:tblGrid>
              <w:gridCol w:w="2557"/>
              <w:gridCol w:w="2557"/>
              <w:gridCol w:w="2558"/>
              <w:gridCol w:w="2558"/>
            </w:tblGrid>
            <w:tr w:rsidR="007B6407" w:rsidTr="009A0E3A">
              <w:trPr>
                <w:cantSplit/>
                <w:trHeight w:val="510"/>
              </w:trPr>
              <w:tc>
                <w:tcPr>
                  <w:tcW w:w="2557"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专业</w:t>
                  </w:r>
                  <w:r>
                    <w:rPr>
                      <w:rFonts w:ascii="宋体" w:eastAsia="宋体" w:cs="宋体"/>
                      <w:color w:val="000000"/>
                      <w:kern w:val="0"/>
                      <w:sz w:val="23"/>
                      <w:szCs w:val="23"/>
                    </w:rPr>
                    <w:t>：</w:t>
                  </w:r>
                </w:p>
              </w:tc>
              <w:tc>
                <w:tcPr>
                  <w:tcW w:w="2557" w:type="dxa"/>
                  <w:vAlign w:val="center"/>
                </w:tcPr>
                <w:p w:rsidR="007B6407" w:rsidRDefault="007B6407" w:rsidP="009A0E3A">
                  <w:pPr>
                    <w:rPr>
                      <w:rFonts w:ascii="宋体" w:eastAsia="宋体" w:cs="宋体"/>
                      <w:color w:val="000000"/>
                      <w:kern w:val="0"/>
                      <w:sz w:val="23"/>
                      <w:szCs w:val="23"/>
                    </w:rPr>
                  </w:pPr>
                </w:p>
              </w:tc>
              <w:tc>
                <w:tcPr>
                  <w:tcW w:w="2558"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年级：</w:t>
                  </w:r>
                </w:p>
              </w:tc>
              <w:tc>
                <w:tcPr>
                  <w:tcW w:w="2558" w:type="dxa"/>
                  <w:vAlign w:val="center"/>
                </w:tcPr>
                <w:p w:rsidR="007B6407" w:rsidRDefault="007B6407" w:rsidP="009A0E3A">
                  <w:pPr>
                    <w:rPr>
                      <w:rFonts w:ascii="宋体" w:eastAsia="宋体" w:cs="宋体"/>
                      <w:color w:val="000000"/>
                      <w:kern w:val="0"/>
                      <w:sz w:val="23"/>
                      <w:szCs w:val="23"/>
                    </w:rPr>
                  </w:pPr>
                </w:p>
              </w:tc>
            </w:tr>
            <w:tr w:rsidR="007B6407" w:rsidTr="009A0E3A">
              <w:trPr>
                <w:cantSplit/>
                <w:trHeight w:val="510"/>
              </w:trPr>
              <w:tc>
                <w:tcPr>
                  <w:tcW w:w="2557"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姓名</w:t>
                  </w:r>
                  <w:r>
                    <w:rPr>
                      <w:rFonts w:ascii="宋体" w:eastAsia="宋体" w:cs="宋体"/>
                      <w:color w:val="000000"/>
                      <w:kern w:val="0"/>
                      <w:sz w:val="23"/>
                      <w:szCs w:val="23"/>
                    </w:rPr>
                    <w:t>：</w:t>
                  </w:r>
                </w:p>
              </w:tc>
              <w:tc>
                <w:tcPr>
                  <w:tcW w:w="2557" w:type="dxa"/>
                  <w:vAlign w:val="center"/>
                </w:tcPr>
                <w:p w:rsidR="007B6407" w:rsidRDefault="007B6407" w:rsidP="009A0E3A">
                  <w:pPr>
                    <w:rPr>
                      <w:rFonts w:ascii="宋体" w:eastAsia="宋体" w:cs="宋体"/>
                      <w:color w:val="000000"/>
                      <w:kern w:val="0"/>
                      <w:sz w:val="23"/>
                      <w:szCs w:val="23"/>
                    </w:rPr>
                  </w:pPr>
                </w:p>
              </w:tc>
              <w:tc>
                <w:tcPr>
                  <w:tcW w:w="2558"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学号</w:t>
                  </w:r>
                  <w:r>
                    <w:rPr>
                      <w:rFonts w:ascii="宋体" w:eastAsia="宋体" w:cs="宋体"/>
                      <w:color w:val="000000"/>
                      <w:kern w:val="0"/>
                      <w:sz w:val="23"/>
                      <w:szCs w:val="23"/>
                    </w:rPr>
                    <w:t>：</w:t>
                  </w:r>
                </w:p>
              </w:tc>
              <w:tc>
                <w:tcPr>
                  <w:tcW w:w="2558" w:type="dxa"/>
                  <w:vAlign w:val="center"/>
                </w:tcPr>
                <w:p w:rsidR="007B6407" w:rsidRDefault="007B6407" w:rsidP="009A0E3A">
                  <w:pPr>
                    <w:rPr>
                      <w:rFonts w:ascii="宋体" w:eastAsia="宋体" w:cs="宋体"/>
                      <w:color w:val="000000"/>
                      <w:kern w:val="0"/>
                      <w:sz w:val="23"/>
                      <w:szCs w:val="23"/>
                    </w:rPr>
                  </w:pPr>
                </w:p>
              </w:tc>
            </w:tr>
            <w:tr w:rsidR="007B6407" w:rsidTr="009A0E3A">
              <w:trPr>
                <w:cantSplit/>
                <w:trHeight w:val="510"/>
              </w:trPr>
              <w:tc>
                <w:tcPr>
                  <w:tcW w:w="2557"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日期</w:t>
                  </w:r>
                  <w:r>
                    <w:rPr>
                      <w:rFonts w:ascii="宋体" w:eastAsia="宋体" w:cs="宋体"/>
                      <w:color w:val="000000"/>
                      <w:kern w:val="0"/>
                      <w:sz w:val="23"/>
                      <w:szCs w:val="23"/>
                    </w:rPr>
                    <w:t>：</w:t>
                  </w:r>
                </w:p>
              </w:tc>
              <w:tc>
                <w:tcPr>
                  <w:tcW w:w="2557" w:type="dxa"/>
                  <w:vAlign w:val="center"/>
                </w:tcPr>
                <w:p w:rsidR="007B6407" w:rsidRDefault="007B6407" w:rsidP="009A0E3A">
                  <w:pPr>
                    <w:rPr>
                      <w:rFonts w:ascii="宋体" w:eastAsia="宋体" w:cs="宋体"/>
                      <w:color w:val="000000"/>
                      <w:kern w:val="0"/>
                      <w:sz w:val="23"/>
                      <w:szCs w:val="23"/>
                    </w:rPr>
                  </w:pPr>
                </w:p>
              </w:tc>
              <w:tc>
                <w:tcPr>
                  <w:tcW w:w="2558" w:type="dxa"/>
                  <w:vAlign w:val="center"/>
                </w:tcPr>
                <w:p w:rsidR="007B6407" w:rsidRDefault="007B6407" w:rsidP="009A0E3A">
                  <w:pPr>
                    <w:rPr>
                      <w:rFonts w:ascii="宋体" w:eastAsia="宋体" w:cs="宋体"/>
                      <w:color w:val="000000"/>
                      <w:kern w:val="0"/>
                      <w:sz w:val="23"/>
                      <w:szCs w:val="23"/>
                    </w:rPr>
                  </w:pPr>
                </w:p>
              </w:tc>
              <w:tc>
                <w:tcPr>
                  <w:tcW w:w="2558" w:type="dxa"/>
                  <w:vAlign w:val="center"/>
                </w:tcPr>
                <w:p w:rsidR="007B6407" w:rsidRDefault="007B6407" w:rsidP="009A0E3A">
                  <w:pPr>
                    <w:rPr>
                      <w:rFonts w:ascii="宋体" w:eastAsia="宋体" w:cs="宋体"/>
                      <w:color w:val="000000"/>
                      <w:kern w:val="0"/>
                      <w:sz w:val="23"/>
                      <w:szCs w:val="23"/>
                    </w:rPr>
                  </w:pPr>
                </w:p>
              </w:tc>
            </w:tr>
            <w:tr w:rsidR="007B6407" w:rsidTr="009A0E3A">
              <w:trPr>
                <w:cantSplit/>
                <w:trHeight w:val="510"/>
              </w:trPr>
              <w:tc>
                <w:tcPr>
                  <w:tcW w:w="2557"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评分：</w:t>
                  </w:r>
                </w:p>
              </w:tc>
              <w:tc>
                <w:tcPr>
                  <w:tcW w:w="2557" w:type="dxa"/>
                  <w:vAlign w:val="center"/>
                </w:tcPr>
                <w:p w:rsidR="007B6407" w:rsidRDefault="007B6407" w:rsidP="009A0E3A">
                  <w:pPr>
                    <w:rPr>
                      <w:rFonts w:ascii="宋体" w:eastAsia="宋体" w:cs="宋体"/>
                      <w:color w:val="000000"/>
                      <w:kern w:val="0"/>
                      <w:sz w:val="23"/>
                      <w:szCs w:val="23"/>
                    </w:rPr>
                  </w:pPr>
                </w:p>
              </w:tc>
              <w:tc>
                <w:tcPr>
                  <w:tcW w:w="2558" w:type="dxa"/>
                  <w:vAlign w:val="center"/>
                </w:tcPr>
                <w:p w:rsidR="007B6407" w:rsidRDefault="007B6407" w:rsidP="009A0E3A">
                  <w:pPr>
                    <w:rPr>
                      <w:rFonts w:ascii="宋体" w:eastAsia="宋体" w:cs="宋体"/>
                      <w:color w:val="000000"/>
                      <w:kern w:val="0"/>
                      <w:sz w:val="23"/>
                      <w:szCs w:val="23"/>
                    </w:rPr>
                  </w:pPr>
                  <w:r>
                    <w:rPr>
                      <w:rFonts w:ascii="宋体" w:eastAsia="宋体" w:cs="宋体" w:hint="eastAsia"/>
                      <w:color w:val="000000"/>
                      <w:kern w:val="0"/>
                      <w:sz w:val="23"/>
                      <w:szCs w:val="23"/>
                    </w:rPr>
                    <w:t>教师签名：</w:t>
                  </w:r>
                </w:p>
              </w:tc>
              <w:tc>
                <w:tcPr>
                  <w:tcW w:w="2558" w:type="dxa"/>
                  <w:vAlign w:val="center"/>
                </w:tcPr>
                <w:p w:rsidR="007B6407" w:rsidRDefault="007B6407" w:rsidP="009A0E3A">
                  <w:pPr>
                    <w:rPr>
                      <w:rFonts w:ascii="宋体" w:eastAsia="宋体" w:cs="宋体"/>
                      <w:color w:val="000000"/>
                      <w:kern w:val="0"/>
                      <w:sz w:val="23"/>
                      <w:szCs w:val="23"/>
                    </w:rPr>
                  </w:pPr>
                </w:p>
              </w:tc>
            </w:tr>
          </w:tbl>
          <w:p w:rsidR="007B6407" w:rsidRDefault="007B6407" w:rsidP="009A0E3A">
            <w:pPr>
              <w:rPr>
                <w:rFonts w:ascii="宋体" w:eastAsia="宋体" w:cs="宋体"/>
                <w:color w:val="000000"/>
                <w:kern w:val="0"/>
                <w:sz w:val="23"/>
                <w:szCs w:val="23"/>
              </w:rPr>
            </w:pPr>
          </w:p>
          <w:sdt>
            <w:sdtPr>
              <w:rPr>
                <w:rFonts w:hint="eastAsia"/>
                <w:b/>
                <w:sz w:val="32"/>
              </w:rPr>
              <w:alias w:val="标题"/>
              <w:tag w:val=""/>
              <w:id w:val="603383286"/>
              <w:placeholder>
                <w:docPart w:val="FD544E8CBEE247BA90B78DF3DB2BFB4B"/>
              </w:placeholder>
              <w:dataBinding w:prefixMappings="xmlns:ns0='http://purl.org/dc/elements/1.1/' xmlns:ns1='http://schemas.openxmlformats.org/package/2006/metadata/core-properties' " w:xpath="/ns1:coreProperties[1]/ns0:title[1]" w:storeItemID="{6C3C8BC8-F283-45AE-878A-BAB7291924A1}"/>
              <w:text/>
            </w:sdtPr>
            <w:sdtEndPr/>
            <w:sdtContent>
              <w:p w:rsidR="007B6407" w:rsidRPr="00BE524C" w:rsidRDefault="00114EA5" w:rsidP="00BE524C">
                <w:pPr>
                  <w:jc w:val="center"/>
                  <w:rPr>
                    <w:rFonts w:ascii="宋体" w:eastAsia="宋体" w:cs="宋体"/>
                    <w:b/>
                    <w:color w:val="000000"/>
                    <w:kern w:val="0"/>
                    <w:sz w:val="36"/>
                    <w:szCs w:val="23"/>
                  </w:rPr>
                </w:pPr>
                <w:r>
                  <w:rPr>
                    <w:rFonts w:hint="eastAsia"/>
                    <w:b/>
                    <w:sz w:val="32"/>
                  </w:rPr>
                  <w:t>实验E1 高温超导实验</w:t>
                </w:r>
              </w:p>
            </w:sdtContent>
          </w:sdt>
          <w:p w:rsidR="007B6407" w:rsidRDefault="007B6407" w:rsidP="00C86572">
            <w:pPr>
              <w:pStyle w:val="5"/>
            </w:pPr>
            <w:r w:rsidRPr="00BE524C">
              <w:rPr>
                <w:rFonts w:hint="eastAsia"/>
              </w:rPr>
              <w:t>【分析与讨论】</w:t>
            </w:r>
          </w:p>
          <w:p w:rsidR="00627967" w:rsidRPr="00627967" w:rsidRDefault="00627967" w:rsidP="00627967">
            <w:pPr>
              <w:pStyle w:val="6"/>
            </w:pPr>
            <w:r>
              <w:rPr>
                <w:rFonts w:hint="eastAsia"/>
              </w:rPr>
              <w:t>[</w:t>
            </w:r>
            <w:r>
              <w:rPr>
                <w:rFonts w:eastAsiaTheme="minorHAnsi" w:hint="eastAsia"/>
                <w:szCs w:val="21"/>
              </w:rPr>
              <w:t>基础内容</w:t>
            </w:r>
            <w:r>
              <w:rPr>
                <w:rFonts w:eastAsiaTheme="minorHAnsi" w:hint="eastAsia"/>
                <w:szCs w:val="21"/>
              </w:rPr>
              <w:t>]</w:t>
            </w:r>
          </w:p>
          <w:p w:rsidR="00BE524C" w:rsidRDefault="00BE524C" w:rsidP="00354176">
            <w:pPr>
              <w:tabs>
                <w:tab w:val="left" w:pos="567"/>
              </w:tabs>
              <w:jc w:val="left"/>
              <w:rPr>
                <w:rFonts w:eastAsiaTheme="minorHAnsi"/>
                <w:szCs w:val="21"/>
              </w:rPr>
            </w:pPr>
            <w:r>
              <w:rPr>
                <w:rFonts w:eastAsiaTheme="minorHAnsi" w:hint="eastAsia"/>
                <w:szCs w:val="21"/>
              </w:rPr>
              <w:t>1：先给出R</w:t>
            </w:r>
            <w:r w:rsidR="00B80540">
              <w:rPr>
                <w:rFonts w:eastAsiaTheme="minorHAnsi" w:hint="eastAsia"/>
                <w:szCs w:val="21"/>
              </w:rPr>
              <w:t>和θ</w:t>
            </w:r>
            <w:r>
              <w:rPr>
                <w:rFonts w:eastAsiaTheme="minorHAnsi" w:hint="eastAsia"/>
                <w:szCs w:val="21"/>
              </w:rPr>
              <w:t>（锁相放大器）的变化（升温）：</w:t>
            </w:r>
          </w:p>
          <w:tbl>
            <w:tblPr>
              <w:tblW w:w="9600" w:type="dxa"/>
              <w:tblLook w:val="04A0" w:firstRow="1" w:lastRow="0" w:firstColumn="1" w:lastColumn="0" w:noHBand="0" w:noVBand="1"/>
            </w:tblPr>
            <w:tblGrid>
              <w:gridCol w:w="1200"/>
              <w:gridCol w:w="1200"/>
              <w:gridCol w:w="1200"/>
              <w:gridCol w:w="1200"/>
              <w:gridCol w:w="1200"/>
              <w:gridCol w:w="1200"/>
              <w:gridCol w:w="1200"/>
              <w:gridCol w:w="1200"/>
            </w:tblGrid>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升温</w:t>
                  </w:r>
                  <w:r w:rsidR="00B558C0">
                    <w:rPr>
                      <w:rFonts w:ascii="等线" w:eastAsia="等线" w:hAnsi="等线" w:cs="宋体" w:hint="eastAsia"/>
                      <w:color w:val="000000"/>
                      <w:kern w:val="0"/>
                      <w:sz w:val="22"/>
                    </w:rPr>
                    <w:t>过程</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T/K</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R/μV</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θ/°</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降温</w:t>
                  </w:r>
                  <w:r w:rsidR="00B558C0">
                    <w:rPr>
                      <w:rFonts w:ascii="等线" w:eastAsia="等线" w:hAnsi="等线" w:cs="宋体" w:hint="eastAsia"/>
                      <w:color w:val="000000"/>
                      <w:kern w:val="0"/>
                      <w:sz w:val="22"/>
                    </w:rPr>
                    <w:t>过程</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T/K</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R/μV</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r w:rsidRPr="00627967">
                    <w:rPr>
                      <w:rFonts w:ascii="等线" w:eastAsia="等线" w:hAnsi="等线" w:cs="宋体" w:hint="eastAsia"/>
                      <w:color w:val="000000"/>
                      <w:kern w:val="0"/>
                      <w:sz w:val="22"/>
                    </w:rPr>
                    <w:t>θ/°</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78.56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82.90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-86.80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78.50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93.16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-89.09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78.97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97.38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-89.84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79.00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113.50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-91.75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79.51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111.47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-91.93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79.50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120.32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-92.52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79.98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119.90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-92.49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80.00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128.45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-93.10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80.50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131.67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-93.33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80.50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133.00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-93.38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81.00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131.10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-93.27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81.00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135.97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-93.53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81.50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132.00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-93.32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82.00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137.79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-93.52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82.00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137.80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-93.54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83.00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137.83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-93.54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83.00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138.17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84.00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137.99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-93.54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84.00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138.20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-93.54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138.01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-93.56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84.96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138.47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-93.59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86.00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138.15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-93.58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86.00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87.00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138.22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-93.60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87.00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-93.56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88.00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138.28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-93.60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88.12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138.89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-93.61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89.00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138.42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-93.64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89.00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138.50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90.00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138.42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-93.63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90.00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138.90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-93.61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91.00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138.58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-93.66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91.00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138.90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-93.64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92.00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138.56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-93.65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92.00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139.07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-93.65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138.07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-93.69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139.20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94.00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138.74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-93.69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94.00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139.20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-93.62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95.00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138.83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-93.72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95.00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139.60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-93.67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96.00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138.83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-93.73 </w:t>
                  </w: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96.00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139.46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-93.21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r>
            <w:tr w:rsidR="00627967" w:rsidRPr="00627967" w:rsidTr="00627967">
              <w:trPr>
                <w:trHeight w:val="380"/>
              </w:trPr>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97.00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139.23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r w:rsidRPr="00627967">
                    <w:rPr>
                      <w:rFonts w:ascii="等线" w:eastAsia="等线" w:hAnsi="等线" w:cs="宋体" w:hint="eastAsia"/>
                      <w:color w:val="000000"/>
                      <w:kern w:val="0"/>
                      <w:sz w:val="22"/>
                    </w:rPr>
                    <w:t xml:space="preserve">-93.75 </w:t>
                  </w: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c>
                <w:tcPr>
                  <w:tcW w:w="1200" w:type="dxa"/>
                  <w:tcBorders>
                    <w:top w:val="nil"/>
                    <w:left w:val="nil"/>
                    <w:bottom w:val="nil"/>
                    <w:right w:val="nil"/>
                  </w:tcBorders>
                  <w:shd w:val="clear" w:color="auto" w:fill="auto"/>
                  <w:noWrap/>
                  <w:vAlign w:val="bottom"/>
                  <w:hideMark/>
                </w:tcPr>
                <w:p w:rsidR="00627967" w:rsidRPr="00627967" w:rsidRDefault="00627967" w:rsidP="00627967">
                  <w:pPr>
                    <w:widowControl/>
                    <w:jc w:val="left"/>
                    <w:rPr>
                      <w:rFonts w:ascii="Times New Roman" w:eastAsia="Times New Roman" w:hAnsi="Times New Roman" w:cs="Times New Roman"/>
                      <w:kern w:val="0"/>
                      <w:sz w:val="20"/>
                      <w:szCs w:val="20"/>
                    </w:rPr>
                  </w:pPr>
                </w:p>
              </w:tc>
            </w:tr>
          </w:tbl>
          <w:p w:rsidR="00627967" w:rsidRDefault="00627967" w:rsidP="00354176">
            <w:pPr>
              <w:tabs>
                <w:tab w:val="left" w:pos="567"/>
              </w:tabs>
              <w:jc w:val="left"/>
              <w:rPr>
                <w:rFonts w:eastAsiaTheme="minorHAnsi"/>
                <w:szCs w:val="21"/>
              </w:rPr>
            </w:pPr>
          </w:p>
          <w:p w:rsidR="007B6407" w:rsidRPr="00BE524C" w:rsidRDefault="00B80540" w:rsidP="009A0E3A">
            <w:pPr>
              <w:spacing w:beforeLines="50" w:before="156"/>
              <w:rPr>
                <w:rFonts w:eastAsiaTheme="minorHAnsi"/>
                <w:szCs w:val="21"/>
              </w:rPr>
            </w:pPr>
            <w:r>
              <w:rPr>
                <w:noProof/>
              </w:rPr>
              <w:drawing>
                <wp:inline distT="0" distB="0" distL="0" distR="0" wp14:anchorId="66BB2DB5" wp14:editId="35D56D0B">
                  <wp:extent cx="6593058" cy="3015175"/>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57C5153D" wp14:editId="3ECCA19F">
                  <wp:extent cx="6668086" cy="3155852"/>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84C54" w:rsidRDefault="00D31E8F" w:rsidP="00E84C54">
            <w:pPr>
              <w:spacing w:beforeLines="50" w:before="156"/>
              <w:rPr>
                <w:rFonts w:eastAsiaTheme="minorHAnsi"/>
                <w:szCs w:val="21"/>
              </w:rPr>
            </w:pPr>
            <w:r>
              <w:rPr>
                <w:rFonts w:eastAsiaTheme="minorHAnsi" w:hint="eastAsia"/>
                <w:szCs w:val="21"/>
              </w:rPr>
              <w:t>分析：</w:t>
            </w:r>
            <w:r w:rsidR="00B80540">
              <w:rPr>
                <w:rFonts w:eastAsiaTheme="minorHAnsi" w:hint="eastAsia"/>
                <w:szCs w:val="21"/>
              </w:rPr>
              <w:t>我们可以看到R和θ的陡降</w:t>
            </w:r>
            <w:r w:rsidR="00E647D9">
              <w:rPr>
                <w:rFonts w:eastAsiaTheme="minorHAnsi" w:hint="eastAsia"/>
                <w:szCs w:val="21"/>
              </w:rPr>
              <w:t>，同时能在图中看出升温过程</w:t>
            </w:r>
            <w:r w:rsidR="00ED3A95">
              <w:rPr>
                <w:rFonts w:eastAsiaTheme="minorHAnsi" w:hint="eastAsia"/>
                <w:szCs w:val="21"/>
              </w:rPr>
              <w:t>曲线</w:t>
            </w:r>
            <w:r w:rsidR="00E647D9">
              <w:rPr>
                <w:rFonts w:eastAsiaTheme="minorHAnsi" w:hint="eastAsia"/>
                <w:szCs w:val="21"/>
              </w:rPr>
              <w:t>和降温过程</w:t>
            </w:r>
            <w:r w:rsidR="00ED3A95">
              <w:rPr>
                <w:rFonts w:eastAsiaTheme="minorHAnsi" w:hint="eastAsia"/>
                <w:szCs w:val="21"/>
              </w:rPr>
              <w:t>曲线</w:t>
            </w:r>
            <w:r w:rsidR="00E647D9">
              <w:rPr>
                <w:rFonts w:eastAsiaTheme="minorHAnsi" w:hint="eastAsia"/>
                <w:szCs w:val="21"/>
              </w:rPr>
              <w:t>之间存在一定的差异</w:t>
            </w:r>
            <w:r w:rsidR="00ED3A95">
              <w:rPr>
                <w:rFonts w:eastAsiaTheme="minorHAnsi" w:hint="eastAsia"/>
                <w:szCs w:val="21"/>
              </w:rPr>
              <w:t>，这是由于样品</w:t>
            </w:r>
            <w:r>
              <w:rPr>
                <w:rFonts w:eastAsiaTheme="minorHAnsi" w:hint="eastAsia"/>
                <w:szCs w:val="21"/>
              </w:rPr>
              <w:t>纯度达不到1，</w:t>
            </w:r>
            <w:r w:rsidR="00ED3A95">
              <w:rPr>
                <w:rFonts w:eastAsiaTheme="minorHAnsi" w:hint="eastAsia"/>
                <w:szCs w:val="21"/>
              </w:rPr>
              <w:t>本身具有铁磁相，内部磁场产生了热滞留</w:t>
            </w:r>
            <w:r w:rsidR="00E84C54">
              <w:rPr>
                <w:rFonts w:eastAsiaTheme="minorHAnsi" w:hint="eastAsia"/>
                <w:szCs w:val="21"/>
              </w:rPr>
              <w:t>，改变了升温过程和降温过程的电阻率。</w:t>
            </w:r>
            <w:r w:rsidR="00627967">
              <w:rPr>
                <w:rFonts w:eastAsiaTheme="minorHAnsi" w:hint="eastAsia"/>
                <w:szCs w:val="21"/>
              </w:rPr>
              <w:t>实验时我们应当尽量的缓慢升降温，在温度稳定后过一段时间再进行测量能减轻热滞现象。</w:t>
            </w:r>
          </w:p>
          <w:p w:rsidR="00791E45" w:rsidRPr="00E84C54" w:rsidRDefault="00791E45" w:rsidP="00E84C54">
            <w:pPr>
              <w:spacing w:beforeLines="50" w:before="156"/>
              <w:rPr>
                <w:szCs w:val="21"/>
              </w:rPr>
            </w:pPr>
          </w:p>
          <w:p w:rsidR="00E84C54" w:rsidRDefault="00E84C54"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9A0E3A" w:rsidP="009A0E3A">
            <w:pPr>
              <w:spacing w:beforeLines="50" w:before="156"/>
              <w:rPr>
                <w:rFonts w:eastAsiaTheme="minorHAnsi"/>
                <w:szCs w:val="21"/>
              </w:rPr>
            </w:pPr>
          </w:p>
          <w:p w:rsidR="009A0E3A" w:rsidRDefault="00AC228B" w:rsidP="00AC228B">
            <w:pPr>
              <w:pStyle w:val="5"/>
            </w:pPr>
            <w:r>
              <w:rPr>
                <w:rFonts w:hint="eastAsia"/>
              </w:rPr>
              <w:t>[进</w:t>
            </w:r>
            <w:proofErr w:type="gramStart"/>
            <w:r>
              <w:rPr>
                <w:rFonts w:hint="eastAsia"/>
              </w:rPr>
              <w:t>阶内容</w:t>
            </w:r>
            <w:proofErr w:type="gramEnd"/>
            <w:r>
              <w:rPr>
                <w:rFonts w:hint="eastAsia"/>
              </w:rPr>
              <w:t>]</w:t>
            </w:r>
          </w:p>
          <w:p w:rsidR="009A0E3A" w:rsidRDefault="00AC228B" w:rsidP="00AC228B">
            <w:pPr>
              <w:pStyle w:val="6"/>
            </w:pPr>
            <w:r>
              <w:t>1</w:t>
            </w:r>
            <w:r>
              <w:rPr>
                <w:rFonts w:hint="eastAsia"/>
              </w:rPr>
              <w:t>）</w:t>
            </w:r>
            <w:r w:rsidRPr="00AC228B">
              <w:t>交流磁化率的实部与虚部分离</w:t>
            </w:r>
          </w:p>
          <w:p w:rsidR="009A0E3A" w:rsidRDefault="00AC228B" w:rsidP="009A0E3A">
            <w:pPr>
              <w:spacing w:beforeLines="50" w:before="156"/>
              <w:rPr>
                <w:rFonts w:eastAsiaTheme="minorHAnsi"/>
                <w:szCs w:val="21"/>
              </w:rPr>
            </w:pPr>
            <w:r>
              <w:rPr>
                <w:rFonts w:eastAsiaTheme="minorHAnsi" w:hint="eastAsia"/>
                <w:szCs w:val="21"/>
              </w:rPr>
              <w:t>（注：由于降温困难，于是我们最终的结果在数据上显示的效果可能并不是很好。）</w:t>
            </w:r>
          </w:p>
          <w:p w:rsidR="00AC228B" w:rsidRDefault="00AC228B" w:rsidP="00AC228B">
            <w:pPr>
              <w:pStyle w:val="8"/>
            </w:pPr>
            <w:r>
              <w:rPr>
                <w:rFonts w:hint="eastAsia"/>
              </w:rPr>
              <w:t>[实验步骤]</w:t>
            </w:r>
          </w:p>
          <w:p w:rsidR="009A0E3A" w:rsidRDefault="00AC228B" w:rsidP="00AC228B">
            <w:pPr>
              <w:spacing w:beforeLines="50" w:before="156"/>
              <w:ind w:firstLineChars="135" w:firstLine="283"/>
              <w:rPr>
                <w:rFonts w:eastAsiaTheme="minorHAnsi"/>
                <w:szCs w:val="21"/>
              </w:rPr>
            </w:pPr>
            <w:r>
              <w:rPr>
                <w:rFonts w:eastAsiaTheme="minorHAnsi" w:hint="eastAsia"/>
                <w:szCs w:val="21"/>
              </w:rPr>
              <w:t>磁化率公式</w:t>
            </w:r>
          </w:p>
          <w:p w:rsidR="0063473A" w:rsidRPr="0063473A" w:rsidRDefault="004240F9" w:rsidP="0063473A">
            <w:pPr>
              <w:spacing w:beforeLines="50" w:before="156"/>
              <w:ind w:firstLineChars="135" w:firstLine="283"/>
              <w:rPr>
                <w:szCs w:val="21"/>
              </w:rPr>
            </w:pPr>
            <m:oMathPara>
              <m:oMath>
                <m:acc>
                  <m:accPr>
                    <m:chr m:val="̃"/>
                    <m:ctrlPr>
                      <w:rPr>
                        <w:rFonts w:ascii="Cambria Math" w:eastAsiaTheme="minorHAnsi" w:hAnsi="Cambria Math"/>
                        <w:szCs w:val="21"/>
                      </w:rPr>
                    </m:ctrlPr>
                  </m:accPr>
                  <m:e>
                    <m:r>
                      <m:rPr>
                        <m:sty m:val="p"/>
                      </m:rPr>
                      <w:rPr>
                        <w:rFonts w:ascii="Cambria Math" w:eastAsiaTheme="minorHAnsi" w:hAnsi="Cambria Math"/>
                        <w:szCs w:val="21"/>
                      </w:rPr>
                      <m:t>χ</m:t>
                    </m:r>
                  </m:e>
                </m:acc>
                <m:r>
                  <w:rPr>
                    <w:rFonts w:ascii="Cambria Math" w:eastAsiaTheme="minorHAnsi" w:hAnsi="Cambria Math"/>
                    <w:szCs w:val="21"/>
                  </w:rPr>
                  <m:t>=</m:t>
                </m:r>
                <m:f>
                  <m:fPr>
                    <m:ctrlPr>
                      <w:rPr>
                        <w:rFonts w:ascii="Cambria Math" w:eastAsiaTheme="minorHAnsi" w:hAnsi="Cambria Math"/>
                        <w:i/>
                        <w:szCs w:val="21"/>
                      </w:rPr>
                    </m:ctrlPr>
                  </m:fPr>
                  <m:num>
                    <m:sSub>
                      <m:sSubPr>
                        <m:ctrlPr>
                          <w:rPr>
                            <w:rFonts w:ascii="Cambria Math" w:eastAsiaTheme="minorHAnsi" w:hAnsi="Cambria Math"/>
                            <w:i/>
                            <w:szCs w:val="21"/>
                          </w:rPr>
                        </m:ctrlPr>
                      </m:sSubPr>
                      <m:e>
                        <m:r>
                          <w:rPr>
                            <w:rFonts w:ascii="Cambria Math" w:eastAsiaTheme="minorHAnsi" w:hAnsi="Cambria Math"/>
                            <w:szCs w:val="21"/>
                          </w:rPr>
                          <m:t>V</m:t>
                        </m:r>
                      </m:e>
                      <m:sub>
                        <m:r>
                          <w:rPr>
                            <w:rFonts w:ascii="Cambria Math" w:eastAsiaTheme="minorHAnsi" w:hAnsi="Cambria Math"/>
                            <w:szCs w:val="21"/>
                          </w:rPr>
                          <m:t>2</m:t>
                        </m:r>
                      </m:sub>
                    </m:sSub>
                  </m:num>
                  <m:den>
                    <m:r>
                      <w:rPr>
                        <w:rFonts w:ascii="Cambria Math" w:eastAsiaTheme="minorHAnsi" w:hAnsi="Cambria Math"/>
                        <w:szCs w:val="21"/>
                      </w:rPr>
                      <m:t>K</m:t>
                    </m:r>
                    <m:sSub>
                      <m:sSubPr>
                        <m:ctrlPr>
                          <w:rPr>
                            <w:rFonts w:ascii="Cambria Math" w:eastAsiaTheme="minorHAnsi" w:hAnsi="Cambria Math"/>
                            <w:i/>
                            <w:szCs w:val="21"/>
                          </w:rPr>
                        </m:ctrlPr>
                      </m:sSubPr>
                      <m:e>
                        <m:r>
                          <w:rPr>
                            <w:rFonts w:ascii="Cambria Math" w:eastAsiaTheme="minorHAnsi" w:hAnsi="Cambria Math" w:hint="eastAsia"/>
                            <w:szCs w:val="21"/>
                          </w:rPr>
                          <m:t>V</m:t>
                        </m:r>
                        <m:ctrlPr>
                          <w:rPr>
                            <w:rFonts w:ascii="Cambria Math" w:eastAsiaTheme="minorHAnsi" w:hAnsi="Cambria Math" w:hint="eastAsia"/>
                            <w:i/>
                            <w:szCs w:val="21"/>
                          </w:rPr>
                        </m:ctrlPr>
                      </m:e>
                      <m:sub>
                        <m:r>
                          <w:rPr>
                            <w:rFonts w:ascii="Cambria Math" w:eastAsiaTheme="minorHAnsi" w:hAnsi="Cambria Math"/>
                            <w:szCs w:val="21"/>
                          </w:rPr>
                          <m:t>0</m:t>
                        </m:r>
                      </m:sub>
                    </m:sSub>
                  </m:den>
                </m:f>
                <m:d>
                  <m:dPr>
                    <m:begChr m:val="["/>
                    <m:endChr m:val="]"/>
                    <m:ctrlPr>
                      <w:rPr>
                        <w:rFonts w:ascii="Cambria Math" w:eastAsiaTheme="minorHAnsi" w:hAnsi="Cambria Math"/>
                        <w:i/>
                        <w:szCs w:val="21"/>
                      </w:rPr>
                    </m:ctrlPr>
                  </m:dPr>
                  <m:e>
                    <m:func>
                      <m:funcPr>
                        <m:ctrlPr>
                          <w:rPr>
                            <w:rFonts w:ascii="Cambria Math" w:eastAsiaTheme="minorHAnsi" w:hAnsi="Cambria Math"/>
                            <w:szCs w:val="21"/>
                          </w:rPr>
                        </m:ctrlPr>
                      </m:funcPr>
                      <m:fName>
                        <m:r>
                          <m:rPr>
                            <m:sty m:val="p"/>
                          </m:rPr>
                          <w:rPr>
                            <w:rFonts w:ascii="Cambria Math" w:eastAsiaTheme="minorHAnsi" w:hAnsi="Cambria Math"/>
                            <w:szCs w:val="21"/>
                          </w:rPr>
                          <m:t>cos</m:t>
                        </m:r>
                        <m:ctrlPr>
                          <w:rPr>
                            <w:rFonts w:ascii="Cambria Math" w:eastAsiaTheme="minorHAnsi" w:hAnsi="Cambria Math"/>
                            <w:i/>
                            <w:szCs w:val="21"/>
                          </w:rPr>
                        </m:ctrlPr>
                      </m:fName>
                      <m:e>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r>
                              <w:rPr>
                                <w:rFonts w:ascii="Cambria Math" w:eastAsiaTheme="minorHAnsi" w:hAnsi="Cambria Math"/>
                                <w:szCs w:val="21"/>
                              </w:rPr>
                              <m:t>-</m:t>
                            </m:r>
                            <m:f>
                              <m:fPr>
                                <m:ctrlPr>
                                  <w:rPr>
                                    <w:rFonts w:ascii="Cambria Math" w:eastAsiaTheme="minorHAnsi" w:hAnsi="Cambria Math"/>
                                    <w:i/>
                                    <w:szCs w:val="21"/>
                                  </w:rPr>
                                </m:ctrlPr>
                              </m:fPr>
                              <m:num>
                                <m:r>
                                  <w:rPr>
                                    <w:rFonts w:ascii="Cambria Math" w:eastAsiaTheme="minorHAnsi" w:hAnsi="Cambria Math"/>
                                    <w:szCs w:val="21"/>
                                  </w:rPr>
                                  <m:t>π</m:t>
                                </m:r>
                              </m:num>
                              <m:den>
                                <m:r>
                                  <w:rPr>
                                    <w:rFonts w:ascii="Cambria Math" w:eastAsiaTheme="minorHAnsi" w:hAnsi="Cambria Math"/>
                                    <w:szCs w:val="21"/>
                                  </w:rPr>
                                  <m:t>2</m:t>
                                </m:r>
                              </m:den>
                            </m:f>
                          </m:e>
                        </m:d>
                      </m:e>
                    </m:func>
                    <m:r>
                      <w:rPr>
                        <w:rFonts w:ascii="Cambria Math" w:eastAsiaTheme="minorHAnsi" w:hAnsi="Cambria Math"/>
                        <w:szCs w:val="21"/>
                      </w:rPr>
                      <m:t>+isin</m:t>
                    </m:r>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r>
                          <w:rPr>
                            <w:rFonts w:ascii="Cambria Math" w:eastAsiaTheme="minorHAnsi" w:hAnsi="Cambria Math"/>
                            <w:szCs w:val="21"/>
                          </w:rPr>
                          <m:t>-</m:t>
                        </m:r>
                        <m:f>
                          <m:fPr>
                            <m:ctrlPr>
                              <w:rPr>
                                <w:rFonts w:ascii="Cambria Math" w:eastAsiaTheme="minorHAnsi" w:hAnsi="Cambria Math"/>
                                <w:i/>
                                <w:szCs w:val="21"/>
                              </w:rPr>
                            </m:ctrlPr>
                          </m:fPr>
                          <m:num>
                            <m:r>
                              <w:rPr>
                                <w:rFonts w:ascii="Cambria Math" w:eastAsiaTheme="minorHAnsi" w:hAnsi="Cambria Math"/>
                                <w:szCs w:val="21"/>
                              </w:rPr>
                              <m:t>π</m:t>
                            </m:r>
                          </m:num>
                          <m:den>
                            <m:r>
                              <w:rPr>
                                <w:rFonts w:ascii="Cambria Math" w:eastAsiaTheme="minorHAnsi" w:hAnsi="Cambria Math"/>
                                <w:szCs w:val="21"/>
                              </w:rPr>
                              <m:t>2</m:t>
                            </m:r>
                          </m:den>
                        </m:f>
                      </m:e>
                    </m:d>
                  </m:e>
                </m:d>
                <m:r>
                  <w:rPr>
                    <w:rFonts w:ascii="Cambria Math" w:eastAsiaTheme="minorHAnsi" w:hAnsi="Cambria Math"/>
                    <w:szCs w:val="21"/>
                  </w:rPr>
                  <m:t>=</m:t>
                </m:r>
                <m:f>
                  <m:fPr>
                    <m:ctrlPr>
                      <w:rPr>
                        <w:rFonts w:ascii="Cambria Math" w:eastAsiaTheme="minorHAnsi" w:hAnsi="Cambria Math"/>
                        <w:i/>
                        <w:szCs w:val="21"/>
                      </w:rPr>
                    </m:ctrlPr>
                  </m:fPr>
                  <m:num>
                    <m:sSub>
                      <m:sSubPr>
                        <m:ctrlPr>
                          <w:rPr>
                            <w:rFonts w:ascii="Cambria Math" w:eastAsiaTheme="minorHAnsi" w:hAnsi="Cambria Math"/>
                            <w:i/>
                            <w:szCs w:val="21"/>
                          </w:rPr>
                        </m:ctrlPr>
                      </m:sSubPr>
                      <m:e>
                        <m:r>
                          <w:rPr>
                            <w:rFonts w:ascii="Cambria Math" w:eastAsiaTheme="minorHAnsi" w:hAnsi="Cambria Math"/>
                            <w:szCs w:val="21"/>
                          </w:rPr>
                          <m:t>V</m:t>
                        </m:r>
                      </m:e>
                      <m:sub>
                        <m:r>
                          <w:rPr>
                            <w:rFonts w:ascii="Cambria Math" w:eastAsiaTheme="minorHAnsi" w:hAnsi="Cambria Math"/>
                            <w:szCs w:val="21"/>
                          </w:rPr>
                          <m:t>2</m:t>
                        </m:r>
                      </m:sub>
                    </m:sSub>
                  </m:num>
                  <m:den>
                    <m:r>
                      <w:rPr>
                        <w:rFonts w:ascii="Cambria Math" w:eastAsiaTheme="minorHAnsi" w:hAnsi="Cambria Math"/>
                        <w:szCs w:val="21"/>
                      </w:rPr>
                      <m:t>K</m:t>
                    </m:r>
                    <m:sSub>
                      <m:sSubPr>
                        <m:ctrlPr>
                          <w:rPr>
                            <w:rFonts w:ascii="Cambria Math" w:eastAsiaTheme="minorHAnsi" w:hAnsi="Cambria Math"/>
                            <w:i/>
                            <w:szCs w:val="21"/>
                          </w:rPr>
                        </m:ctrlPr>
                      </m:sSubPr>
                      <m:e>
                        <m:r>
                          <w:rPr>
                            <w:rFonts w:ascii="Cambria Math" w:eastAsiaTheme="minorHAnsi" w:hAnsi="Cambria Math" w:hint="eastAsia"/>
                            <w:szCs w:val="21"/>
                          </w:rPr>
                          <m:t>V</m:t>
                        </m:r>
                        <m:ctrlPr>
                          <w:rPr>
                            <w:rFonts w:ascii="Cambria Math" w:eastAsiaTheme="minorHAnsi" w:hAnsi="Cambria Math" w:hint="eastAsia"/>
                            <w:i/>
                            <w:szCs w:val="21"/>
                          </w:rPr>
                        </m:ctrlPr>
                      </m:e>
                      <m:sub>
                        <m:r>
                          <w:rPr>
                            <w:rFonts w:ascii="Cambria Math" w:eastAsiaTheme="minorHAnsi" w:hAnsi="Cambria Math"/>
                            <w:szCs w:val="21"/>
                          </w:rPr>
                          <m:t>0</m:t>
                        </m:r>
                      </m:sub>
                    </m:sSub>
                  </m:den>
                </m:f>
                <m:d>
                  <m:dPr>
                    <m:begChr m:val="["/>
                    <m:endChr m:val="]"/>
                    <m:ctrlPr>
                      <w:rPr>
                        <w:rFonts w:ascii="Cambria Math" w:eastAsiaTheme="minorHAnsi" w:hAnsi="Cambria Math"/>
                        <w:i/>
                        <w:szCs w:val="21"/>
                      </w:rPr>
                    </m:ctrlPr>
                  </m:dPr>
                  <m:e>
                    <m:func>
                      <m:funcPr>
                        <m:ctrlPr>
                          <w:rPr>
                            <w:rFonts w:ascii="Cambria Math" w:eastAsiaTheme="minorHAnsi" w:hAnsi="Cambria Math"/>
                            <w:szCs w:val="21"/>
                          </w:rPr>
                        </m:ctrlPr>
                      </m:funcPr>
                      <m:fName>
                        <m:r>
                          <m:rPr>
                            <m:sty m:val="p"/>
                          </m:rPr>
                          <w:rPr>
                            <w:rFonts w:ascii="Cambria Math" w:eastAsiaTheme="minorHAnsi" w:hAnsi="Cambria Math" w:hint="eastAsia"/>
                            <w:szCs w:val="21"/>
                          </w:rPr>
                          <m:t>sin</m:t>
                        </m:r>
                        <m:ctrlPr>
                          <w:rPr>
                            <w:rFonts w:ascii="Cambria Math" w:eastAsiaTheme="minorHAnsi" w:hAnsi="Cambria Math"/>
                            <w:i/>
                            <w:szCs w:val="21"/>
                          </w:rPr>
                        </m:ctrlPr>
                      </m:fName>
                      <m:e>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e>
                        </m:d>
                      </m:e>
                    </m:func>
                    <m:r>
                      <w:rPr>
                        <w:rFonts w:ascii="Cambria Math" w:eastAsiaTheme="minorHAnsi" w:hAnsi="Cambria Math"/>
                        <w:szCs w:val="21"/>
                      </w:rPr>
                      <m:t>-icos</m:t>
                    </m:r>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e>
                    </m:d>
                  </m:e>
                </m:d>
              </m:oMath>
            </m:oMathPara>
          </w:p>
          <w:p w:rsidR="009A0E3A" w:rsidRDefault="0063473A" w:rsidP="00AC228B">
            <w:pPr>
              <w:spacing w:beforeLines="50" w:before="156"/>
              <w:ind w:firstLineChars="135" w:firstLine="283"/>
              <w:rPr>
                <w:rFonts w:eastAsiaTheme="minorHAnsi"/>
                <w:szCs w:val="21"/>
              </w:rPr>
            </w:pPr>
            <w:r>
              <w:rPr>
                <w:rFonts w:eastAsiaTheme="minorHAnsi" w:hint="eastAsia"/>
                <w:szCs w:val="21"/>
              </w:rPr>
              <w:t>（其中</w:t>
            </w:r>
            <m:oMath>
              <m:r>
                <m:rPr>
                  <m:sty m:val="p"/>
                </m:rPr>
                <w:rPr>
                  <w:rFonts w:ascii="Cambria Math" w:eastAsiaTheme="minorHAnsi" w:hAnsi="Cambria Math" w:hint="eastAsia"/>
                  <w:szCs w:val="21"/>
                </w:rPr>
                <m:t>K</m:t>
              </m:r>
            </m:oMath>
            <w:r>
              <w:rPr>
                <w:rFonts w:hint="eastAsia"/>
                <w:szCs w:val="21"/>
              </w:rPr>
              <w:t>为常数，</w:t>
            </w:r>
            <w:r w:rsidR="0052068E">
              <w:rPr>
                <w:rFonts w:hint="eastAsia"/>
                <w:szCs w:val="21"/>
              </w:rPr>
              <w:t>我们的频率为1</w:t>
            </w:r>
            <w:r w:rsidR="0052068E">
              <w:rPr>
                <w:szCs w:val="21"/>
              </w:rPr>
              <w:t>003</w:t>
            </w:r>
            <w:r w:rsidR="0052068E">
              <w:rPr>
                <w:rFonts w:hint="eastAsia"/>
                <w:szCs w:val="21"/>
              </w:rPr>
              <w:t>Hz。</w:t>
            </w:r>
            <w:r>
              <w:rPr>
                <w:rFonts w:hint="eastAsia"/>
                <w:szCs w:val="21"/>
              </w:rPr>
              <w:t>由于我们使用的实验仪器无法拆开，我们无法对其进行温度定标以及磁场定标。经王凯老师指导，我们只需要对其图像进行分析即可，具体数值不做要求）</w:t>
            </w:r>
          </w:p>
          <w:p w:rsidR="009A0E3A" w:rsidRDefault="0063473A" w:rsidP="00AC228B">
            <w:pPr>
              <w:spacing w:beforeLines="50" w:before="156"/>
              <w:ind w:firstLineChars="135" w:firstLine="283"/>
              <w:rPr>
                <w:szCs w:val="21"/>
              </w:rPr>
            </w:pPr>
            <w:r>
              <w:rPr>
                <w:rFonts w:eastAsiaTheme="minorHAnsi" w:hint="eastAsia"/>
                <w:szCs w:val="21"/>
              </w:rPr>
              <w:t>于是，我们需要知道</w:t>
            </w:r>
            <m:oMath>
              <m:r>
                <w:rPr>
                  <w:rFonts w:ascii="Cambria Math" w:eastAsiaTheme="minorHAnsi" w:hAnsi="Cambria Math"/>
                  <w:szCs w:val="21"/>
                </w:rPr>
                <m:t xml:space="preserve">θ, </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r>
                <w:rPr>
                  <w:rFonts w:ascii="Cambria Math" w:eastAsiaTheme="minorHAnsi" w:hAnsi="Cambria Math"/>
                  <w:szCs w:val="21"/>
                </w:rPr>
                <m:t>&amp;</m:t>
              </m:r>
              <m:sSub>
                <m:sSubPr>
                  <m:ctrlPr>
                    <w:rPr>
                      <w:rFonts w:ascii="Cambria Math" w:eastAsiaTheme="minorHAnsi" w:hAnsi="Cambria Math"/>
                      <w:i/>
                      <w:szCs w:val="21"/>
                    </w:rPr>
                  </m:ctrlPr>
                </m:sSubPr>
                <m:e>
                  <m:r>
                    <w:rPr>
                      <w:rFonts w:ascii="Cambria Math" w:eastAsiaTheme="minorHAnsi" w:hAnsi="Cambria Math"/>
                      <w:szCs w:val="21"/>
                    </w:rPr>
                    <m:t>V</m:t>
                  </m:r>
                </m:e>
                <m:sub>
                  <m:r>
                    <w:rPr>
                      <w:rFonts w:ascii="Cambria Math" w:eastAsiaTheme="minorHAnsi" w:hAnsi="Cambria Math"/>
                      <w:szCs w:val="21"/>
                    </w:rPr>
                    <m:t>2</m:t>
                  </m:r>
                </m:sub>
              </m:sSub>
            </m:oMath>
            <w:r>
              <w:rPr>
                <w:rFonts w:hint="eastAsia"/>
                <w:szCs w:val="21"/>
              </w:rPr>
              <w:t>.实验步骤具体如下：</w:t>
            </w:r>
          </w:p>
          <w:p w:rsidR="0063473A" w:rsidRDefault="0052068E" w:rsidP="00AC228B">
            <w:pPr>
              <w:spacing w:beforeLines="50" w:before="156"/>
              <w:ind w:firstLineChars="135" w:firstLine="283"/>
              <w:rPr>
                <w:szCs w:val="21"/>
              </w:rPr>
            </w:pPr>
            <w:r>
              <w:rPr>
                <w:rFonts w:eastAsiaTheme="minorHAnsi" w:hint="eastAsia"/>
                <w:noProof/>
                <w:szCs w:val="21"/>
              </w:rPr>
              <w:drawing>
                <wp:anchor distT="0" distB="0" distL="114300" distR="114300" simplePos="0" relativeHeight="251659264" behindDoc="1" locked="0" layoutInCell="1" allowOverlap="1" wp14:anchorId="66956833" wp14:editId="0CCB653E">
                  <wp:simplePos x="0" y="0"/>
                  <wp:positionH relativeFrom="column">
                    <wp:posOffset>2816958</wp:posOffset>
                  </wp:positionH>
                  <wp:positionV relativeFrom="paragraph">
                    <wp:posOffset>16120</wp:posOffset>
                  </wp:positionV>
                  <wp:extent cx="3750945" cy="326072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210521103458.png"/>
                          <pic:cNvPicPr/>
                        </pic:nvPicPr>
                        <pic:blipFill>
                          <a:blip r:embed="rId24">
                            <a:extLst>
                              <a:ext uri="{28A0092B-C50C-407E-A947-70E740481C1C}">
                                <a14:useLocalDpi xmlns:a14="http://schemas.microsoft.com/office/drawing/2010/main" val="0"/>
                              </a:ext>
                            </a:extLst>
                          </a:blip>
                          <a:stretch>
                            <a:fillRect/>
                          </a:stretch>
                        </pic:blipFill>
                        <pic:spPr>
                          <a:xfrm>
                            <a:off x="0" y="0"/>
                            <a:ext cx="3750945" cy="3260725"/>
                          </a:xfrm>
                          <a:prstGeom prst="rect">
                            <a:avLst/>
                          </a:prstGeom>
                        </pic:spPr>
                      </pic:pic>
                    </a:graphicData>
                  </a:graphic>
                  <wp14:sizeRelH relativeFrom="page">
                    <wp14:pctWidth>0</wp14:pctWidth>
                  </wp14:sizeRelH>
                  <wp14:sizeRelV relativeFrom="page">
                    <wp14:pctHeight>0</wp14:pctHeight>
                  </wp14:sizeRelV>
                </wp:anchor>
              </w:drawing>
            </w:r>
            <w:r w:rsidR="0063473A">
              <w:rPr>
                <w:rFonts w:hint="eastAsia"/>
                <w:szCs w:val="21"/>
              </w:rPr>
              <w:t>1</w:t>
            </w:r>
            <w:r w:rsidR="0063473A">
              <w:rPr>
                <w:szCs w:val="21"/>
              </w:rPr>
              <w:t>.</w:t>
            </w:r>
            <w:r w:rsidR="0063473A">
              <w:rPr>
                <w:rFonts w:hint="eastAsia"/>
                <w:szCs w:val="21"/>
              </w:rPr>
              <w:t>如图</w:t>
            </w:r>
            <w:r>
              <w:rPr>
                <w:rFonts w:hint="eastAsia"/>
                <w:szCs w:val="21"/>
              </w:rPr>
              <w:t>接入稳流源</w:t>
            </w:r>
            <w:r w:rsidR="0063473A">
              <w:rPr>
                <w:rFonts w:hint="eastAsia"/>
                <w:szCs w:val="21"/>
              </w:rPr>
              <w:t>，锁相放大器以及</w:t>
            </w:r>
            <w:r>
              <w:rPr>
                <w:rFonts w:hint="eastAsia"/>
                <w:szCs w:val="21"/>
              </w:rPr>
              <w:t>薄膜电阻：</w:t>
            </w:r>
          </w:p>
          <w:p w:rsidR="0052068E" w:rsidRDefault="0065452A" w:rsidP="00AC228B">
            <w:pPr>
              <w:spacing w:beforeLines="50" w:before="156"/>
              <w:ind w:firstLineChars="135" w:firstLine="283"/>
              <w:rPr>
                <w:rFonts w:eastAsiaTheme="minorHAnsi"/>
                <w:szCs w:val="21"/>
              </w:rPr>
            </w:pPr>
            <w:r>
              <w:rPr>
                <w:rFonts w:eastAsiaTheme="minorHAnsi" w:hint="eastAsia"/>
                <w:szCs w:val="21"/>
              </w:rPr>
              <w:t>2</w:t>
            </w:r>
            <w:r>
              <w:rPr>
                <w:rFonts w:eastAsiaTheme="minorHAnsi"/>
                <w:szCs w:val="21"/>
              </w:rPr>
              <w:t>.</w:t>
            </w:r>
            <w:r>
              <w:rPr>
                <w:rFonts w:eastAsiaTheme="minorHAnsi" w:hint="eastAsia"/>
                <w:szCs w:val="21"/>
              </w:rPr>
              <w:t>由于上面初始测量已经判断是否反接，下面就是直接测量一系列数值。</w:t>
            </w:r>
          </w:p>
          <w:p w:rsidR="009A0E3A" w:rsidRDefault="009A0E3A"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Default="0052068E" w:rsidP="00AC228B">
            <w:pPr>
              <w:spacing w:beforeLines="50" w:before="156"/>
              <w:ind w:firstLineChars="135" w:firstLine="283"/>
              <w:rPr>
                <w:rFonts w:eastAsiaTheme="minorHAnsi"/>
                <w:szCs w:val="21"/>
              </w:rPr>
            </w:pPr>
          </w:p>
          <w:p w:rsidR="0052068E" w:rsidRPr="00D31E8F" w:rsidRDefault="0052068E" w:rsidP="00AC228B">
            <w:pPr>
              <w:spacing w:beforeLines="50" w:before="156"/>
              <w:ind w:firstLineChars="135" w:firstLine="283"/>
              <w:rPr>
                <w:rFonts w:eastAsiaTheme="minorHAnsi"/>
                <w:szCs w:val="21"/>
              </w:rPr>
            </w:pPr>
          </w:p>
          <w:p w:rsidR="0065452A" w:rsidRDefault="0065452A" w:rsidP="0065452A">
            <w:pPr>
              <w:pStyle w:val="8"/>
            </w:pPr>
            <w:r>
              <w:rPr>
                <w:rFonts w:hint="eastAsia"/>
              </w:rPr>
              <w:lastRenderedPageBreak/>
              <w:t>[实验数据]</w:t>
            </w:r>
          </w:p>
          <w:tbl>
            <w:tblPr>
              <w:tblW w:w="9600" w:type="dxa"/>
              <w:tblLook w:val="04A0" w:firstRow="1" w:lastRow="0" w:firstColumn="1" w:lastColumn="0" w:noHBand="0" w:noVBand="1"/>
            </w:tblPr>
            <w:tblGrid>
              <w:gridCol w:w="1200"/>
              <w:gridCol w:w="1200"/>
              <w:gridCol w:w="1200"/>
              <w:gridCol w:w="1200"/>
              <w:gridCol w:w="1200"/>
              <w:gridCol w:w="1200"/>
              <w:gridCol w:w="1200"/>
              <w:gridCol w:w="1200"/>
            </w:tblGrid>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T/K</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R/Ω</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V_0/mV</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θ_I</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V_2/mV</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θ</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r w:rsidRPr="0065452A">
                    <w:rPr>
                      <w:rFonts w:ascii="等线" w:eastAsia="等线" w:hAnsi="等线" w:cs="宋体" w:hint="eastAsia"/>
                      <w:color w:val="000000"/>
                      <w:kern w:val="0"/>
                      <w:sz w:val="22"/>
                    </w:rPr>
                    <w:t>Re(χ)</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left"/>
                    <w:rPr>
                      <w:rFonts w:ascii="等线" w:eastAsia="等线" w:hAnsi="等线" w:cs="宋体"/>
                      <w:color w:val="000000"/>
                      <w:kern w:val="0"/>
                      <w:sz w:val="22"/>
                    </w:rPr>
                  </w:pPr>
                  <w:proofErr w:type="spellStart"/>
                  <w:r w:rsidRPr="0065452A">
                    <w:rPr>
                      <w:rFonts w:ascii="等线" w:eastAsia="等线" w:hAnsi="等线" w:cs="宋体" w:hint="eastAsia"/>
                      <w:color w:val="000000"/>
                      <w:kern w:val="0"/>
                      <w:sz w:val="22"/>
                    </w:rPr>
                    <w:t>Im</w:t>
                  </w:r>
                  <w:proofErr w:type="spellEnd"/>
                  <w:r w:rsidRPr="0065452A">
                    <w:rPr>
                      <w:rFonts w:ascii="等线" w:eastAsia="等线" w:hAnsi="等线" w:cs="宋体" w:hint="eastAsia"/>
                      <w:color w:val="000000"/>
                      <w:kern w:val="0"/>
                      <w:sz w:val="22"/>
                    </w:rPr>
                    <w:t>(χ)</w:t>
                  </w:r>
                </w:p>
              </w:tc>
            </w:tr>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78.99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242.2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17.46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-63.68</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65.6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-125.3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3.5177101</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-1.319834</w:t>
                  </w:r>
                </w:p>
              </w:tc>
            </w:tr>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79.30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243.0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17.48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-63.6</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65.9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-125.3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3.4126295</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-1.602196</w:t>
                  </w:r>
                </w:p>
              </w:tc>
            </w:tr>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80.33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247.3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17.48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-63.6</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67.3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-125.2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3.6310681</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-1.280127</w:t>
                  </w:r>
                </w:p>
              </w:tc>
            </w:tr>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81.23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250.6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17.49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-63.7</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68.0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-125.0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3.8849882</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-0.151371</w:t>
                  </w:r>
                </w:p>
              </w:tc>
            </w:tr>
            <w:tr w:rsidR="0065452A" w:rsidRPr="0065452A" w:rsidTr="0065452A">
              <w:trPr>
                <w:trHeight w:val="380"/>
              </w:trPr>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82.39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255.6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17.51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-63.7</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68.3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 xml:space="preserve">-124.9 </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3.8944999</w:t>
                  </w:r>
                </w:p>
              </w:tc>
              <w:tc>
                <w:tcPr>
                  <w:tcW w:w="1200" w:type="dxa"/>
                  <w:tcBorders>
                    <w:top w:val="nil"/>
                    <w:left w:val="nil"/>
                    <w:bottom w:val="nil"/>
                    <w:right w:val="nil"/>
                  </w:tcBorders>
                  <w:shd w:val="clear" w:color="auto" w:fill="auto"/>
                  <w:noWrap/>
                  <w:vAlign w:val="bottom"/>
                  <w:hideMark/>
                </w:tcPr>
                <w:p w:rsidR="0065452A" w:rsidRPr="0065452A" w:rsidRDefault="0065452A" w:rsidP="0065452A">
                  <w:pPr>
                    <w:widowControl/>
                    <w:jc w:val="right"/>
                    <w:rPr>
                      <w:rFonts w:ascii="等线" w:eastAsia="等线" w:hAnsi="等线" w:cs="宋体"/>
                      <w:color w:val="000000"/>
                      <w:kern w:val="0"/>
                      <w:sz w:val="22"/>
                    </w:rPr>
                  </w:pPr>
                  <w:r w:rsidRPr="0065452A">
                    <w:rPr>
                      <w:rFonts w:ascii="等线" w:eastAsia="等线" w:hAnsi="等线" w:cs="宋体" w:hint="eastAsia"/>
                      <w:color w:val="000000"/>
                      <w:kern w:val="0"/>
                      <w:sz w:val="22"/>
                    </w:rPr>
                    <w:t>0.2380814</w:t>
                  </w:r>
                </w:p>
              </w:tc>
            </w:tr>
          </w:tbl>
          <w:p w:rsidR="0065452A" w:rsidRDefault="00D31E8F" w:rsidP="00AC228B">
            <w:pPr>
              <w:spacing w:beforeLines="50" w:before="156"/>
              <w:ind w:firstLineChars="135" w:firstLine="283"/>
              <w:rPr>
                <w:szCs w:val="21"/>
              </w:rPr>
            </w:pPr>
            <w:r>
              <w:rPr>
                <w:rFonts w:eastAsiaTheme="minorHAnsi" w:hint="eastAsia"/>
                <w:szCs w:val="21"/>
              </w:rPr>
              <w:t>我们将实验数据带入</w:t>
            </w:r>
            <m:oMath>
              <m:r>
                <m:rPr>
                  <m:sty m:val="p"/>
                </m:rPr>
                <w:rPr>
                  <w:rFonts w:ascii="Cambria Math" w:eastAsiaTheme="minorHAnsi" w:hAnsi="Cambria Math"/>
                  <w:szCs w:val="21"/>
                </w:rPr>
                <m:t>χ</m:t>
              </m:r>
              <m:r>
                <w:rPr>
                  <w:rFonts w:ascii="Cambria Math" w:eastAsiaTheme="minorHAnsi" w:hAnsi="Cambria Math"/>
                  <w:szCs w:val="21"/>
                </w:rPr>
                <m:t>=</m:t>
              </m:r>
              <m:f>
                <m:fPr>
                  <m:ctrlPr>
                    <w:rPr>
                      <w:rFonts w:ascii="Cambria Math" w:eastAsiaTheme="minorHAnsi" w:hAnsi="Cambria Math"/>
                      <w:i/>
                      <w:szCs w:val="21"/>
                    </w:rPr>
                  </m:ctrlPr>
                </m:fPr>
                <m:num>
                  <m:sSub>
                    <m:sSubPr>
                      <m:ctrlPr>
                        <w:rPr>
                          <w:rFonts w:ascii="Cambria Math" w:eastAsiaTheme="minorHAnsi" w:hAnsi="Cambria Math"/>
                          <w:i/>
                          <w:szCs w:val="21"/>
                        </w:rPr>
                      </m:ctrlPr>
                    </m:sSubPr>
                    <m:e>
                      <m:r>
                        <w:rPr>
                          <w:rFonts w:ascii="Cambria Math" w:eastAsiaTheme="minorHAnsi" w:hAnsi="Cambria Math"/>
                          <w:szCs w:val="21"/>
                        </w:rPr>
                        <m:t>V</m:t>
                      </m:r>
                    </m:e>
                    <m:sub>
                      <m:r>
                        <w:rPr>
                          <w:rFonts w:ascii="Cambria Math" w:eastAsiaTheme="minorHAnsi" w:hAnsi="Cambria Math"/>
                          <w:szCs w:val="21"/>
                        </w:rPr>
                        <m:t>2</m:t>
                      </m:r>
                    </m:sub>
                  </m:sSub>
                </m:num>
                <m:den>
                  <m:r>
                    <w:rPr>
                      <w:rFonts w:ascii="Cambria Math" w:eastAsiaTheme="minorHAnsi" w:hAnsi="Cambria Math"/>
                      <w:szCs w:val="21"/>
                    </w:rPr>
                    <m:t>K</m:t>
                  </m:r>
                  <m:sSub>
                    <m:sSubPr>
                      <m:ctrlPr>
                        <w:rPr>
                          <w:rFonts w:ascii="Cambria Math" w:eastAsiaTheme="minorHAnsi" w:hAnsi="Cambria Math"/>
                          <w:i/>
                          <w:szCs w:val="21"/>
                        </w:rPr>
                      </m:ctrlPr>
                    </m:sSubPr>
                    <m:e>
                      <m:r>
                        <w:rPr>
                          <w:rFonts w:ascii="Cambria Math" w:eastAsiaTheme="minorHAnsi" w:hAnsi="Cambria Math" w:hint="eastAsia"/>
                          <w:szCs w:val="21"/>
                        </w:rPr>
                        <m:t>V</m:t>
                      </m:r>
                      <m:ctrlPr>
                        <w:rPr>
                          <w:rFonts w:ascii="Cambria Math" w:eastAsiaTheme="minorHAnsi" w:hAnsi="Cambria Math" w:hint="eastAsia"/>
                          <w:i/>
                          <w:szCs w:val="21"/>
                        </w:rPr>
                      </m:ctrlPr>
                    </m:e>
                    <m:sub>
                      <m:r>
                        <w:rPr>
                          <w:rFonts w:ascii="Cambria Math" w:eastAsiaTheme="minorHAnsi" w:hAnsi="Cambria Math"/>
                          <w:szCs w:val="21"/>
                        </w:rPr>
                        <m:t>0</m:t>
                      </m:r>
                    </m:sub>
                  </m:sSub>
                </m:den>
              </m:f>
              <m:d>
                <m:dPr>
                  <m:begChr m:val="["/>
                  <m:endChr m:val="]"/>
                  <m:ctrlPr>
                    <w:rPr>
                      <w:rFonts w:ascii="Cambria Math" w:eastAsiaTheme="minorHAnsi" w:hAnsi="Cambria Math"/>
                      <w:i/>
                      <w:szCs w:val="21"/>
                    </w:rPr>
                  </m:ctrlPr>
                </m:dPr>
                <m:e>
                  <m:func>
                    <m:funcPr>
                      <m:ctrlPr>
                        <w:rPr>
                          <w:rFonts w:ascii="Cambria Math" w:eastAsiaTheme="minorHAnsi" w:hAnsi="Cambria Math"/>
                          <w:szCs w:val="21"/>
                        </w:rPr>
                      </m:ctrlPr>
                    </m:funcPr>
                    <m:fName>
                      <m:r>
                        <m:rPr>
                          <m:sty m:val="p"/>
                        </m:rPr>
                        <w:rPr>
                          <w:rFonts w:ascii="Cambria Math" w:eastAsiaTheme="minorHAnsi" w:hAnsi="Cambria Math" w:hint="eastAsia"/>
                          <w:szCs w:val="21"/>
                        </w:rPr>
                        <m:t>sin</m:t>
                      </m:r>
                      <m:ctrlPr>
                        <w:rPr>
                          <w:rFonts w:ascii="Cambria Math" w:eastAsiaTheme="minorHAnsi" w:hAnsi="Cambria Math"/>
                          <w:i/>
                          <w:szCs w:val="21"/>
                        </w:rPr>
                      </m:ctrlPr>
                    </m:fName>
                    <m:e>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e>
                      </m:d>
                    </m:e>
                  </m:func>
                  <m:r>
                    <w:rPr>
                      <w:rFonts w:ascii="Cambria Math" w:eastAsiaTheme="minorHAnsi" w:hAnsi="Cambria Math"/>
                      <w:szCs w:val="21"/>
                    </w:rPr>
                    <m:t>-icos</m:t>
                  </m:r>
                  <m:d>
                    <m:dPr>
                      <m:ctrlPr>
                        <w:rPr>
                          <w:rFonts w:ascii="Cambria Math" w:eastAsiaTheme="minorHAnsi" w:hAnsi="Cambria Math"/>
                          <w:i/>
                          <w:szCs w:val="21"/>
                        </w:rPr>
                      </m:ctrlPr>
                    </m:dPr>
                    <m:e>
                      <m:r>
                        <w:rPr>
                          <w:rFonts w:ascii="Cambria Math" w:eastAsiaTheme="minorHAnsi" w:hAnsi="Cambria Math"/>
                          <w:szCs w:val="21"/>
                        </w:rPr>
                        <m:t>θ-</m:t>
                      </m:r>
                      <m:sSub>
                        <m:sSubPr>
                          <m:ctrlPr>
                            <w:rPr>
                              <w:rFonts w:ascii="Cambria Math" w:eastAsiaTheme="minorHAnsi" w:hAnsi="Cambria Math"/>
                              <w:i/>
                              <w:szCs w:val="21"/>
                            </w:rPr>
                          </m:ctrlPr>
                        </m:sSubPr>
                        <m:e>
                          <m:r>
                            <w:rPr>
                              <w:rFonts w:ascii="Cambria Math" w:eastAsiaTheme="minorHAnsi" w:hAnsi="Cambria Math"/>
                              <w:szCs w:val="21"/>
                            </w:rPr>
                            <m:t>θ</m:t>
                          </m:r>
                        </m:e>
                        <m:sub>
                          <m:r>
                            <w:rPr>
                              <w:rFonts w:ascii="Cambria Math" w:eastAsiaTheme="minorHAnsi" w:hAnsi="Cambria Math"/>
                              <w:szCs w:val="21"/>
                            </w:rPr>
                            <m:t>I</m:t>
                          </m:r>
                        </m:sub>
                      </m:sSub>
                    </m:e>
                  </m:d>
                </m:e>
              </m:d>
            </m:oMath>
            <w:r>
              <w:rPr>
                <w:rFonts w:hint="eastAsia"/>
                <w:szCs w:val="21"/>
              </w:rPr>
              <w:t>，并且令K</w:t>
            </w:r>
            <w:r>
              <w:rPr>
                <w:szCs w:val="21"/>
              </w:rPr>
              <w:t>=1</w:t>
            </w:r>
            <w:r>
              <w:rPr>
                <w:rFonts w:hint="eastAsia"/>
                <w:szCs w:val="21"/>
              </w:rPr>
              <w:t>（K为常数），去研究图像的趋势变化，有：</w:t>
            </w:r>
          </w:p>
          <w:p w:rsidR="00D31E8F" w:rsidRPr="00D31E8F" w:rsidRDefault="00D31E8F" w:rsidP="00AC228B">
            <w:pPr>
              <w:spacing w:beforeLines="50" w:before="156"/>
              <w:ind w:firstLineChars="135" w:firstLine="283"/>
              <w:rPr>
                <w:rFonts w:eastAsiaTheme="minorHAnsi"/>
                <w:szCs w:val="21"/>
              </w:rPr>
            </w:pPr>
            <w:r>
              <w:rPr>
                <w:noProof/>
              </w:rPr>
              <w:drawing>
                <wp:inline distT="0" distB="0" distL="0" distR="0" wp14:anchorId="3475D7F1" wp14:editId="55D6C5C8">
                  <wp:extent cx="6252308" cy="3305908"/>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5452A" w:rsidRDefault="00D31E8F" w:rsidP="00AC228B">
            <w:pPr>
              <w:spacing w:beforeLines="50" w:before="156"/>
              <w:ind w:firstLineChars="135" w:firstLine="283"/>
              <w:rPr>
                <w:rFonts w:eastAsiaTheme="minorHAnsi"/>
                <w:szCs w:val="21"/>
              </w:rPr>
            </w:pPr>
            <w:r>
              <w:rPr>
                <w:noProof/>
              </w:rPr>
              <w:lastRenderedPageBreak/>
              <w:drawing>
                <wp:inline distT="0" distB="0" distL="0" distR="0" wp14:anchorId="3AA05385" wp14:editId="33B0E8DD">
                  <wp:extent cx="6330462" cy="2985476"/>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31E8F" w:rsidRDefault="00D31E8F" w:rsidP="00AC228B">
            <w:pPr>
              <w:spacing w:beforeLines="50" w:before="156"/>
              <w:ind w:firstLineChars="135" w:firstLine="283"/>
              <w:rPr>
                <w:szCs w:val="21"/>
              </w:rPr>
            </w:pPr>
            <w:r>
              <w:rPr>
                <w:rFonts w:eastAsiaTheme="minorHAnsi" w:hint="eastAsia"/>
                <w:szCs w:val="21"/>
              </w:rPr>
              <w:t>（其中实部和虚部分别是</w:t>
            </w:r>
            <m:oMath>
              <m:r>
                <m:rPr>
                  <m:sty m:val="p"/>
                </m:rPr>
                <w:rPr>
                  <w:rFonts w:ascii="Cambria Math" w:eastAsiaTheme="minorHAnsi" w:hAnsi="Cambria Math" w:hint="eastAsia"/>
                  <w:szCs w:val="21"/>
                </w:rPr>
                <m:t>sin</m:t>
              </m:r>
              <m:r>
                <m:rPr>
                  <m:sty m:val="p"/>
                </m:rPr>
                <w:rPr>
                  <w:rFonts w:ascii="Cambria Math" w:eastAsiaTheme="minorHAnsi" w:hAnsi="Cambria Math"/>
                  <w:szCs w:val="21"/>
                </w:rPr>
                <m:t>&amp;cos</m:t>
              </m:r>
            </m:oMath>
            <w:r>
              <w:rPr>
                <w:szCs w:val="21"/>
              </w:rPr>
              <w:t>）</w:t>
            </w:r>
          </w:p>
          <w:p w:rsidR="00792B80" w:rsidRPr="00EC2A95" w:rsidRDefault="00EC2A95" w:rsidP="00EC2A95">
            <w:pPr>
              <w:pStyle w:val="8"/>
            </w:pPr>
            <w:r>
              <w:rPr>
                <w:rFonts w:hint="eastAsia"/>
              </w:rPr>
              <w:t>[实验分析]</w:t>
            </w:r>
          </w:p>
          <w:p w:rsidR="00D31E8F" w:rsidRDefault="00D31E8F" w:rsidP="00AC228B">
            <w:pPr>
              <w:spacing w:beforeLines="50" w:before="156"/>
              <w:ind w:firstLineChars="135" w:firstLine="283"/>
              <w:rPr>
                <w:rFonts w:eastAsiaTheme="minorHAnsi"/>
                <w:szCs w:val="21"/>
              </w:rPr>
            </w:pPr>
            <w:r>
              <w:rPr>
                <w:rFonts w:eastAsiaTheme="minorHAnsi" w:hint="eastAsia"/>
                <w:szCs w:val="21"/>
              </w:rPr>
              <w:t>我们可以看到，交流磁化率在8</w:t>
            </w:r>
            <w:r>
              <w:rPr>
                <w:rFonts w:eastAsiaTheme="minorHAnsi"/>
                <w:szCs w:val="21"/>
              </w:rPr>
              <w:t>2</w:t>
            </w:r>
            <w:r>
              <w:rPr>
                <w:rFonts w:eastAsiaTheme="minorHAnsi" w:hint="eastAsia"/>
                <w:szCs w:val="21"/>
              </w:rPr>
              <w:t>K前有了一个比较明显的变化，但是由于数据点的不足，我们无法</w:t>
            </w:r>
            <w:r w:rsidR="00792B80">
              <w:rPr>
                <w:rFonts w:eastAsiaTheme="minorHAnsi" w:hint="eastAsia"/>
                <w:szCs w:val="21"/>
              </w:rPr>
              <w:t>精确判断</w:t>
            </w:r>
            <w:r>
              <w:rPr>
                <w:rFonts w:eastAsiaTheme="minorHAnsi" w:hint="eastAsia"/>
                <w:szCs w:val="21"/>
              </w:rPr>
              <w:t>超导的转变温度</w:t>
            </w:r>
            <w:r w:rsidR="00792B80">
              <w:rPr>
                <w:rFonts w:eastAsiaTheme="minorHAnsi" w:hint="eastAsia"/>
                <w:szCs w:val="21"/>
              </w:rPr>
              <w:t>。不过在大约8</w:t>
            </w:r>
            <w:r w:rsidR="00792B80">
              <w:rPr>
                <w:rFonts w:eastAsiaTheme="minorHAnsi"/>
                <w:szCs w:val="21"/>
              </w:rPr>
              <w:t>1.5</w:t>
            </w:r>
            <w:r w:rsidR="00792B80">
              <w:rPr>
                <w:rFonts w:eastAsiaTheme="minorHAnsi" w:hint="eastAsia"/>
                <w:szCs w:val="21"/>
              </w:rPr>
              <w:t>K后，交流磁化率的实部已经非常平缓</w:t>
            </w:r>
            <w:r w:rsidR="004B0721">
              <w:rPr>
                <w:rFonts w:eastAsiaTheme="minorHAnsi" w:hint="eastAsia"/>
                <w:szCs w:val="21"/>
              </w:rPr>
              <w:t>。可以判断实部应该基本没有太大变化了。</w:t>
            </w:r>
            <w:r w:rsidR="00875A12">
              <w:rPr>
                <w:rFonts w:eastAsiaTheme="minorHAnsi" w:hint="eastAsia"/>
                <w:szCs w:val="21"/>
              </w:rPr>
              <w:t>但是交流磁化率的虚部仍未平缓。</w:t>
            </w:r>
          </w:p>
          <w:p w:rsidR="00EC2A95" w:rsidRDefault="00EC2A95" w:rsidP="00AC228B">
            <w:pPr>
              <w:spacing w:beforeLines="50" w:before="156"/>
              <w:ind w:firstLineChars="135" w:firstLine="283"/>
              <w:rPr>
                <w:rFonts w:eastAsiaTheme="minorHAnsi"/>
                <w:szCs w:val="21"/>
              </w:rPr>
            </w:pPr>
            <w:bookmarkStart w:id="0" w:name="_GoBack"/>
            <w:bookmarkEnd w:id="0"/>
            <w:r>
              <w:rPr>
                <w:rFonts w:eastAsiaTheme="minorHAnsi" w:hint="eastAsia"/>
                <w:szCs w:val="21"/>
              </w:rPr>
              <w:t>磁化率的实部随着温度增加有一个转变点，这个转变点大约为8</w:t>
            </w:r>
            <w:r>
              <w:rPr>
                <w:rFonts w:eastAsiaTheme="minorHAnsi"/>
                <w:szCs w:val="21"/>
              </w:rPr>
              <w:t>3</w:t>
            </w:r>
            <w:r>
              <w:rPr>
                <w:rFonts w:eastAsiaTheme="minorHAnsi" w:hint="eastAsia"/>
                <w:szCs w:val="21"/>
              </w:rPr>
              <w:t>K。这一点我们的实验结果与之相符合。但是</w:t>
            </w:r>
            <w:r w:rsidR="00623692">
              <w:rPr>
                <w:rFonts w:eastAsiaTheme="minorHAnsi" w:hint="eastAsia"/>
                <w:szCs w:val="21"/>
              </w:rPr>
              <w:t>在小于这个温度时，样品的磁化率和磁场反</w:t>
            </w:r>
            <w:r w:rsidR="00302804">
              <w:rPr>
                <w:rFonts w:eastAsiaTheme="minorHAnsi" w:hint="eastAsia"/>
                <w:szCs w:val="21"/>
              </w:rPr>
              <w:t>相</w:t>
            </w:r>
            <w:r w:rsidR="00623692">
              <w:rPr>
                <w:rFonts w:eastAsiaTheme="minorHAnsi" w:hint="eastAsia"/>
                <w:szCs w:val="21"/>
              </w:rPr>
              <w:t>。</w:t>
            </w:r>
          </w:p>
          <w:p w:rsidR="00623692" w:rsidRDefault="00623692" w:rsidP="00AC228B">
            <w:pPr>
              <w:spacing w:beforeLines="50" w:before="156"/>
              <w:ind w:firstLineChars="135" w:firstLine="283"/>
              <w:rPr>
                <w:rFonts w:eastAsiaTheme="minorHAnsi"/>
                <w:szCs w:val="21"/>
              </w:rPr>
            </w:pPr>
            <w:r>
              <w:rPr>
                <w:rFonts w:eastAsiaTheme="minorHAnsi" w:hint="eastAsia"/>
                <w:szCs w:val="21"/>
              </w:rPr>
              <w:t>而对于虚部，出现了两个峰。经查阅资料，高温峰对应的是晶粒损耗，低温峰则时耦合产生的损耗。低温峰的出现对应的实部的转折变化点。</w:t>
            </w:r>
          </w:p>
          <w:p w:rsidR="00EA3819" w:rsidRPr="00EA3819" w:rsidRDefault="00623692" w:rsidP="00EA3819">
            <w:pPr>
              <w:spacing w:beforeLines="50" w:before="156"/>
              <w:ind w:firstLineChars="135" w:firstLine="283"/>
              <w:rPr>
                <w:rFonts w:eastAsiaTheme="minorHAnsi"/>
                <w:szCs w:val="21"/>
              </w:rPr>
            </w:pPr>
            <w:r>
              <w:rPr>
                <w:rFonts w:eastAsiaTheme="minorHAnsi" w:hint="eastAsia"/>
                <w:szCs w:val="21"/>
              </w:rPr>
              <w:t>对于我们</w:t>
            </w:r>
            <w:r w:rsidR="009A5D08">
              <w:rPr>
                <w:rFonts w:eastAsiaTheme="minorHAnsi" w:hint="eastAsia"/>
                <w:szCs w:val="21"/>
              </w:rPr>
              <w:t>实部</w:t>
            </w:r>
            <w:r>
              <w:rPr>
                <w:rFonts w:eastAsiaTheme="minorHAnsi" w:hint="eastAsia"/>
                <w:szCs w:val="21"/>
              </w:rPr>
              <w:t>的实验数据，我们并没有出现与磁场相反方向的磁化率。</w:t>
            </w:r>
            <w:r w:rsidR="00EA3819">
              <w:rPr>
                <w:rFonts w:eastAsiaTheme="minorHAnsi" w:hint="eastAsia"/>
                <w:szCs w:val="21"/>
              </w:rPr>
              <w:t>这里的原因是材料的不同，材料的磁性质</w:t>
            </w:r>
            <w:r w:rsidR="004625BF">
              <w:rPr>
                <w:rFonts w:eastAsiaTheme="minorHAnsi" w:hint="eastAsia"/>
                <w:szCs w:val="21"/>
              </w:rPr>
              <w:t>导致其</w:t>
            </w:r>
            <w:r w:rsidR="00EA3819">
              <w:rPr>
                <w:rFonts w:eastAsiaTheme="minorHAnsi" w:hint="eastAsia"/>
                <w:szCs w:val="21"/>
              </w:rPr>
              <w:t>并不足以使其产生与外部磁场相反的磁化率。</w:t>
            </w:r>
            <w:r>
              <w:rPr>
                <w:rFonts w:eastAsiaTheme="minorHAnsi" w:hint="eastAsia"/>
                <w:szCs w:val="21"/>
              </w:rPr>
              <w:t>由于我们的7</w:t>
            </w:r>
            <w:r>
              <w:rPr>
                <w:rFonts w:eastAsiaTheme="minorHAnsi"/>
                <w:szCs w:val="21"/>
              </w:rPr>
              <w:t>9</w:t>
            </w:r>
            <w:r>
              <w:rPr>
                <w:rFonts w:eastAsiaTheme="minorHAnsi" w:hint="eastAsia"/>
                <w:szCs w:val="21"/>
              </w:rPr>
              <w:t>K是降温测得，样品性质的变化跟不上温度变化，出现了热滞留现象，于是7</w:t>
            </w:r>
            <w:r>
              <w:rPr>
                <w:rFonts w:eastAsiaTheme="minorHAnsi"/>
                <w:szCs w:val="21"/>
              </w:rPr>
              <w:t>9</w:t>
            </w:r>
            <w:r>
              <w:rPr>
                <w:rFonts w:eastAsiaTheme="minorHAnsi" w:hint="eastAsia"/>
                <w:szCs w:val="21"/>
              </w:rPr>
              <w:t>K的磁化率值反倒要比7</w:t>
            </w:r>
            <w:r>
              <w:rPr>
                <w:rFonts w:eastAsiaTheme="minorHAnsi"/>
                <w:szCs w:val="21"/>
              </w:rPr>
              <w:t>9.5</w:t>
            </w:r>
            <w:r>
              <w:rPr>
                <w:rFonts w:eastAsiaTheme="minorHAnsi" w:hint="eastAsia"/>
                <w:szCs w:val="21"/>
              </w:rPr>
              <w:t>K大！</w:t>
            </w:r>
            <w:r w:rsidR="00EA3819">
              <w:rPr>
                <w:rFonts w:hint="eastAsia"/>
                <w:szCs w:val="21"/>
              </w:rPr>
              <w:t>对于实部的分析，就是当高于转变温度的时候，材料的磁性质趋于稳定。</w:t>
            </w:r>
          </w:p>
          <w:p w:rsidR="00623692" w:rsidRDefault="009A5D08" w:rsidP="00902748">
            <w:pPr>
              <w:spacing w:beforeLines="50" w:before="156"/>
              <w:ind w:firstLineChars="135" w:firstLine="283"/>
              <w:rPr>
                <w:szCs w:val="21"/>
              </w:rPr>
            </w:pPr>
            <w:r>
              <w:rPr>
                <w:rFonts w:eastAsiaTheme="minorHAnsi" w:hint="eastAsia"/>
                <w:szCs w:val="21"/>
              </w:rPr>
              <w:t>我们</w:t>
            </w:r>
            <w:r w:rsidR="00302804">
              <w:rPr>
                <w:rFonts w:eastAsiaTheme="minorHAnsi" w:hint="eastAsia"/>
                <w:szCs w:val="21"/>
              </w:rPr>
              <w:t>测得的</w:t>
            </w:r>
            <w:r>
              <w:rPr>
                <w:rFonts w:eastAsiaTheme="minorHAnsi" w:hint="eastAsia"/>
                <w:szCs w:val="21"/>
              </w:rPr>
              <w:t>虚部是从负数转变为正数，结合虚部的物理含义，我们可以分析出，当环境的温度高于转变温度的时候（excel图像画出的曲线刚好经过8</w:t>
            </w:r>
            <w:r>
              <w:rPr>
                <w:rFonts w:eastAsiaTheme="minorHAnsi"/>
                <w:szCs w:val="21"/>
              </w:rPr>
              <w:t>1.5</w:t>
            </w:r>
            <w:r>
              <w:rPr>
                <w:rFonts w:eastAsiaTheme="minorHAnsi" w:hint="eastAsia"/>
                <w:szCs w:val="21"/>
              </w:rPr>
              <w:t>K，实际应该在8</w:t>
            </w:r>
            <w:r>
              <w:rPr>
                <w:rFonts w:eastAsiaTheme="minorHAnsi"/>
                <w:szCs w:val="21"/>
              </w:rPr>
              <w:t>1.5</w:t>
            </w:r>
            <w:r>
              <w:rPr>
                <w:rFonts w:eastAsiaTheme="minorHAnsi" w:hint="eastAsia"/>
                <w:szCs w:val="21"/>
              </w:rPr>
              <w:t>K左右，设其为</w:t>
            </w:r>
            <m:oMath>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transform</m:t>
                  </m:r>
                </m:sub>
              </m:sSub>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t</m:t>
                  </m:r>
                </m:sub>
              </m:sSub>
            </m:oMath>
            <w:r>
              <w:rPr>
                <w:rFonts w:eastAsiaTheme="minorHAnsi" w:hint="eastAsia"/>
                <w:szCs w:val="21"/>
              </w:rPr>
              <w:t>），材料吸收外加交变磁场的能量，而当温度小于</w:t>
            </w:r>
            <m:oMath>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t</m:t>
                  </m:r>
                </m:sub>
              </m:sSub>
            </m:oMath>
            <w:r>
              <w:rPr>
                <w:rFonts w:hint="eastAsia"/>
                <w:szCs w:val="21"/>
              </w:rPr>
              <w:t>时，</w:t>
            </w:r>
            <w:r w:rsidR="00B558C0">
              <w:rPr>
                <w:rFonts w:hint="eastAsia"/>
                <w:szCs w:val="21"/>
              </w:rPr>
              <w:t>交流磁化率是负数。</w:t>
            </w:r>
            <w:r w:rsidR="00B558C0">
              <w:rPr>
                <w:szCs w:val="21"/>
              </w:rPr>
              <w:t xml:space="preserve"> </w:t>
            </w:r>
          </w:p>
          <w:p w:rsidR="00623692" w:rsidRDefault="00623692" w:rsidP="00AC228B">
            <w:pPr>
              <w:spacing w:beforeLines="50" w:before="156"/>
              <w:ind w:firstLineChars="135" w:firstLine="283"/>
              <w:rPr>
                <w:rFonts w:eastAsiaTheme="minorHAnsi"/>
                <w:szCs w:val="21"/>
              </w:rPr>
            </w:pPr>
            <w:r w:rsidRPr="00623692">
              <w:rPr>
                <w:rFonts w:eastAsiaTheme="minorHAnsi" w:hint="eastAsia"/>
                <w:szCs w:val="21"/>
              </w:rPr>
              <w:t>磁性物质具有自发性的磁偶极（</w:t>
            </w:r>
            <w:r w:rsidRPr="00623692">
              <w:rPr>
                <w:rFonts w:eastAsiaTheme="minorHAnsi"/>
                <w:szCs w:val="21"/>
              </w:rPr>
              <w:t>Magnetic dipole</w:t>
            </w:r>
            <w:r w:rsidRPr="00623692">
              <w:rPr>
                <w:rFonts w:eastAsiaTheme="minorHAnsi" w:hint="eastAsia"/>
                <w:szCs w:val="21"/>
              </w:rPr>
              <w:t>），在外加磁场下，物质中的磁偶极方向会因外界磁场作用而倾向沿着外加磁场方向。而当外加磁场是交变磁场</w:t>
            </w:r>
            <w:proofErr w:type="gramStart"/>
            <w:r w:rsidRPr="00623692">
              <w:rPr>
                <w:rFonts w:eastAsiaTheme="minorHAnsi" w:hint="eastAsia"/>
                <w:szCs w:val="21"/>
              </w:rPr>
              <w:t>且交流</w:t>
            </w:r>
            <w:proofErr w:type="gramEnd"/>
            <w:r w:rsidRPr="00623692">
              <w:rPr>
                <w:rFonts w:eastAsiaTheme="minorHAnsi" w:hint="eastAsia"/>
                <w:szCs w:val="21"/>
              </w:rPr>
              <w:t>频率不太高时（一般在微波频率以下），磁偶极的方向可随着此外加交变磁场，做来回周期性振荡，此即交流磁化率的物理原因。</w:t>
            </w:r>
          </w:p>
          <w:p w:rsidR="009A5D08" w:rsidRDefault="009A5D08" w:rsidP="00AC228B">
            <w:pPr>
              <w:spacing w:beforeLines="50" w:before="156"/>
              <w:ind w:firstLineChars="135" w:firstLine="283"/>
              <w:rPr>
                <w:rFonts w:eastAsiaTheme="minorHAnsi"/>
                <w:szCs w:val="21"/>
              </w:rPr>
            </w:pPr>
            <w:r>
              <w:rPr>
                <w:rFonts w:eastAsiaTheme="minorHAnsi" w:hint="eastAsia"/>
                <w:szCs w:val="21"/>
              </w:rPr>
              <w:t>交流磁化率虚部的物理含义：</w:t>
            </w:r>
          </w:p>
          <w:p w:rsidR="00902748" w:rsidRPr="00902748" w:rsidRDefault="00902748" w:rsidP="00AC228B">
            <w:pPr>
              <w:spacing w:beforeLines="50" w:before="156"/>
              <w:ind w:firstLineChars="135" w:firstLine="283"/>
              <w:rPr>
                <w:rFonts w:eastAsiaTheme="minorHAnsi"/>
                <w:szCs w:val="21"/>
              </w:rPr>
            </w:pPr>
            <w:r w:rsidRPr="00902748">
              <w:rPr>
                <w:rFonts w:eastAsiaTheme="minorHAnsi"/>
                <w:szCs w:val="21"/>
              </w:rPr>
              <w:t>虚部与样品的能量衰减成比例</w:t>
            </w:r>
            <w:r w:rsidRPr="00902748">
              <w:rPr>
                <w:rFonts w:eastAsiaTheme="minorHAnsi" w:hint="eastAsia"/>
                <w:szCs w:val="21"/>
              </w:rPr>
              <w:t>，</w:t>
            </w:r>
            <w:r w:rsidRPr="00902748">
              <w:rPr>
                <w:rFonts w:eastAsiaTheme="minorHAnsi" w:hint="eastAsia"/>
                <w:color w:val="363636"/>
                <w:szCs w:val="21"/>
                <w:shd w:val="clear" w:color="auto" w:fill="FFFFFF"/>
              </w:rPr>
              <w:t>是该磁性材料对外加交变磁场能量的吸收；虚部愈大，表示该磁性材料愈会吸收外加磁场的能量。</w:t>
            </w:r>
          </w:p>
          <w:p w:rsidR="00C86572" w:rsidRDefault="00C86572" w:rsidP="00C86572">
            <w:pPr>
              <w:pStyle w:val="5"/>
            </w:pPr>
            <w:r>
              <w:rPr>
                <w:rFonts w:hint="eastAsia"/>
              </w:rPr>
              <w:lastRenderedPageBreak/>
              <w:t>[科学问题]</w:t>
            </w:r>
          </w:p>
          <w:p w:rsidR="00C86572" w:rsidRDefault="00C86572" w:rsidP="00C86572">
            <w:pPr>
              <w:pStyle w:val="6"/>
            </w:pPr>
            <w:r>
              <w:rPr>
                <w:rFonts w:hint="eastAsia"/>
              </w:rPr>
              <w:t>1</w:t>
            </w:r>
            <w:r>
              <w:t>.</w:t>
            </w:r>
            <w:r w:rsidRPr="00C86572">
              <w:rPr>
                <w:rFonts w:ascii="宋体" w:eastAsia="宋体" w:hAnsi="宋体"/>
                <w:color w:val="000000"/>
                <w:sz w:val="22"/>
              </w:rPr>
              <w:t xml:space="preserve"> </w:t>
            </w:r>
            <w:r w:rsidRPr="00C86572">
              <w:t>高温超导体基本性质：</w:t>
            </w:r>
          </w:p>
          <w:p w:rsidR="00C86572" w:rsidRDefault="00C86572" w:rsidP="00C86572">
            <w:pPr>
              <w:ind w:firstLineChars="135" w:firstLine="283"/>
            </w:pPr>
            <w:r>
              <w:rPr>
                <w:rFonts w:hint="eastAsia"/>
              </w:rPr>
              <w:t>a</w:t>
            </w:r>
            <w:r>
              <w:t xml:space="preserve">) </w:t>
            </w:r>
            <w:r>
              <w:rPr>
                <w:rFonts w:hint="eastAsia"/>
              </w:rPr>
              <w:t>超导现象是否历史相关？</w:t>
            </w:r>
          </w:p>
          <w:p w:rsidR="00C86572" w:rsidRDefault="00C86572" w:rsidP="00C86572">
            <w:pPr>
              <w:ind w:firstLineChars="135" w:firstLine="283"/>
            </w:pPr>
            <w:r>
              <w:rPr>
                <w:rFonts w:hint="eastAsia"/>
              </w:rPr>
              <w:t>答：否，实验</w:t>
            </w:r>
            <w:r w:rsidR="001E53DB">
              <w:rPr>
                <w:rFonts w:hint="eastAsia"/>
              </w:rPr>
              <w:t>步骤</w:t>
            </w:r>
            <w:r>
              <w:rPr>
                <w:rFonts w:hint="eastAsia"/>
              </w:rPr>
              <w:t>如下：</w:t>
            </w:r>
          </w:p>
          <w:p w:rsidR="00C86572" w:rsidRDefault="00C86572" w:rsidP="00C86572">
            <w:pPr>
              <w:pStyle w:val="8"/>
            </w:pPr>
            <w:r>
              <w:rPr>
                <w:rFonts w:hint="eastAsia"/>
              </w:rPr>
              <w:t>[实验步骤]</w:t>
            </w:r>
          </w:p>
          <w:p w:rsidR="00875A12" w:rsidRDefault="00C86572" w:rsidP="004921C2">
            <w:pPr>
              <w:ind w:firstLineChars="135" w:firstLine="283"/>
            </w:pPr>
            <w:r>
              <w:t>1.</w:t>
            </w:r>
            <w:r>
              <w:rPr>
                <w:rFonts w:hint="eastAsia"/>
              </w:rPr>
              <w:t>选定两个态，在这里我们选定的态为（8</w:t>
            </w:r>
            <w:r>
              <w:t>5</w:t>
            </w:r>
            <w:r>
              <w:rPr>
                <w:rFonts w:hint="eastAsia"/>
              </w:rPr>
              <w:t>K，0kGs）和（7</w:t>
            </w:r>
            <w:r>
              <w:t>9</w:t>
            </w:r>
            <w:r>
              <w:rPr>
                <w:rFonts w:hint="eastAsia"/>
              </w:rPr>
              <w:t>K，2kGs）。然后分别沿着两条路径，从第一个态转变到第二个态。</w:t>
            </w:r>
          </w:p>
          <w:p w:rsidR="00875A12" w:rsidRDefault="00C86572" w:rsidP="004921C2">
            <w:pPr>
              <w:ind w:firstLineChars="135" w:firstLine="283"/>
            </w:pPr>
            <w:r>
              <w:rPr>
                <w:rFonts w:hint="eastAsia"/>
              </w:rPr>
              <w:t>路径</w:t>
            </w:r>
            <w:proofErr w:type="gramStart"/>
            <w:r>
              <w:rPr>
                <w:rFonts w:hint="eastAsia"/>
              </w:rPr>
              <w:t>一</w:t>
            </w:r>
            <w:proofErr w:type="gramEnd"/>
            <w:r>
              <w:rPr>
                <w:rFonts w:hint="eastAsia"/>
              </w:rPr>
              <w:t>：先从8</w:t>
            </w:r>
            <w:r>
              <w:t>5</w:t>
            </w:r>
            <w:r>
              <w:rPr>
                <w:rFonts w:hint="eastAsia"/>
              </w:rPr>
              <w:t>K转变到7</w:t>
            </w:r>
            <w:r>
              <w:t>9</w:t>
            </w:r>
            <w:r>
              <w:rPr>
                <w:rFonts w:hint="eastAsia"/>
              </w:rPr>
              <w:t>K，然后再增加磁场</w:t>
            </w:r>
            <w:r w:rsidR="009A0E3A">
              <w:rPr>
                <w:rFonts w:hint="eastAsia"/>
              </w:rPr>
              <w:t>到2kGs</w:t>
            </w:r>
            <w:r>
              <w:rPr>
                <w:rFonts w:hint="eastAsia"/>
              </w:rPr>
              <w:t>。温度的步进是1K，然后磁场的步进是0</w:t>
            </w:r>
            <w:r>
              <w:t>.5</w:t>
            </w:r>
            <w:r>
              <w:rPr>
                <w:rFonts w:hint="eastAsia"/>
              </w:rPr>
              <w:t>kGs。</w:t>
            </w:r>
          </w:p>
          <w:p w:rsidR="004921C2" w:rsidRDefault="009A0E3A" w:rsidP="004921C2">
            <w:pPr>
              <w:ind w:firstLineChars="135" w:firstLine="283"/>
            </w:pPr>
            <w:r>
              <w:rPr>
                <w:rFonts w:hint="eastAsia"/>
              </w:rPr>
              <w:t>路径二：在8</w:t>
            </w:r>
            <w:r>
              <w:t>5</w:t>
            </w:r>
            <w:r>
              <w:rPr>
                <w:rFonts w:hint="eastAsia"/>
              </w:rPr>
              <w:t>K下，先增加磁场到2kGs，然后再逐步降温到7</w:t>
            </w:r>
            <w:r>
              <w:t>9</w:t>
            </w:r>
            <w:r>
              <w:rPr>
                <w:rFonts w:hint="eastAsia"/>
              </w:rPr>
              <w:t>K。</w:t>
            </w:r>
            <w:r w:rsidR="00875A12">
              <w:rPr>
                <w:rFonts w:hint="eastAsia"/>
              </w:rPr>
              <w:t>步进同上。</w:t>
            </w:r>
          </w:p>
          <w:p w:rsidR="004921C2" w:rsidRDefault="004921C2" w:rsidP="004921C2">
            <w:pPr>
              <w:ind w:firstLineChars="135" w:firstLine="283"/>
            </w:pPr>
            <w:r>
              <w:rPr>
                <w:rFonts w:hint="eastAsia"/>
              </w:rPr>
              <w:t>我们想要验证的是，无论沿着哪一条路径，样品最终抵达的态的参数（R，θ）是相同的。也就是说，我们要验证的态是热力学态，因为热力学态的转变与路径无关。</w:t>
            </w:r>
          </w:p>
          <w:p w:rsidR="00C86572" w:rsidRDefault="00C86572" w:rsidP="00C86572">
            <w:pPr>
              <w:ind w:firstLineChars="135" w:firstLine="283"/>
            </w:pPr>
            <w:r>
              <w:rPr>
                <w:rFonts w:hint="eastAsia"/>
              </w:rPr>
              <w:t>这样的话我们能够</w:t>
            </w:r>
            <w:r w:rsidR="009A0E3A">
              <w:rPr>
                <w:rFonts w:hint="eastAsia"/>
              </w:rPr>
              <w:t>以近平衡态的图像展示出锁相放大器R的转变。（当然也可以顺带阐述一下θ的转变）</w:t>
            </w:r>
          </w:p>
          <w:p w:rsidR="009A0E3A" w:rsidRDefault="009A0E3A" w:rsidP="00C86572">
            <w:pPr>
              <w:ind w:firstLineChars="135" w:firstLine="283"/>
            </w:pPr>
            <w:r>
              <w:rPr>
                <w:rFonts w:hint="eastAsia"/>
              </w:rPr>
              <w:t>2</w:t>
            </w:r>
            <w:r>
              <w:t>.</w:t>
            </w:r>
            <w:r>
              <w:rPr>
                <w:rFonts w:hint="eastAsia"/>
              </w:rPr>
              <w:t>实验数据如下：</w:t>
            </w:r>
          </w:p>
          <w:tbl>
            <w:tblPr>
              <w:tblW w:w="14400" w:type="dxa"/>
              <w:tblLook w:val="04A0" w:firstRow="1" w:lastRow="0" w:firstColumn="1" w:lastColumn="0" w:noHBand="0" w:noVBand="1"/>
            </w:tblPr>
            <w:tblGrid>
              <w:gridCol w:w="854"/>
              <w:gridCol w:w="854"/>
              <w:gridCol w:w="854"/>
              <w:gridCol w:w="854"/>
              <w:gridCol w:w="853"/>
              <w:gridCol w:w="853"/>
              <w:gridCol w:w="853"/>
              <w:gridCol w:w="853"/>
              <w:gridCol w:w="853"/>
              <w:gridCol w:w="853"/>
              <w:gridCol w:w="853"/>
              <w:gridCol w:w="853"/>
            </w:tblGrid>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PATH1</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R/Ω</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R/μV</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θ</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T/K</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B/</w:t>
                  </w:r>
                  <w:proofErr w:type="spellStart"/>
                  <w:r w:rsidRPr="009A0E3A">
                    <w:rPr>
                      <w:rFonts w:ascii="等线" w:eastAsia="等线" w:hAnsi="等线" w:cs="宋体" w:hint="eastAsia"/>
                      <w:color w:val="000000"/>
                      <w:kern w:val="0"/>
                      <w:sz w:val="22"/>
                    </w:rPr>
                    <w:t>kGs</w:t>
                  </w:r>
                  <w:proofErr w:type="spellEnd"/>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PATH2</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R/Ω</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R/μV</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θ</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T/K</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r w:rsidRPr="009A0E3A">
                    <w:rPr>
                      <w:rFonts w:ascii="等线" w:eastAsia="等线" w:hAnsi="等线" w:cs="宋体" w:hint="eastAsia"/>
                      <w:color w:val="000000"/>
                      <w:kern w:val="0"/>
                      <w:sz w:val="22"/>
                    </w:rPr>
                    <w:t>B/</w:t>
                  </w:r>
                  <w:proofErr w:type="spellStart"/>
                  <w:r w:rsidRPr="009A0E3A">
                    <w:rPr>
                      <w:rFonts w:ascii="等线" w:eastAsia="等线" w:hAnsi="等线" w:cs="宋体" w:hint="eastAsia"/>
                      <w:color w:val="000000"/>
                      <w:kern w:val="0"/>
                      <w:sz w:val="22"/>
                    </w:rPr>
                    <w:t>kGs</w:t>
                  </w:r>
                  <w:proofErr w:type="spellEnd"/>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lef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265.6</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28.2</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265.3</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28.1</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261.5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28.1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84.00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265.3</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27.9</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0.50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257.8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28.0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83.00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265.5</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27.9</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253.7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26.9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82.01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265.5</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1.50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249.8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24.3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-93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81.01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265.5</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28.1</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85.00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245.6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19.0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261.7</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28.3</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84.01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241.4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11.2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-77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258.5</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28.1</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83.00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241.7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15.0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-88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0.50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254.4</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27.9</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82.01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241.6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16.2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249.9</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27</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-94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81.01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241.8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17.6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1.50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246.1</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24.3</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-93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80.00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r w:rsidR="009A0E3A" w:rsidRPr="009A0E3A" w:rsidTr="009A0E3A">
              <w:trPr>
                <w:trHeight w:val="380"/>
              </w:trPr>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241.7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18.3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-92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242.7</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19.9</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-92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79.05 </w:t>
                  </w:r>
                </w:p>
              </w:tc>
              <w:tc>
                <w:tcPr>
                  <w:tcW w:w="1200" w:type="dxa"/>
                  <w:tcBorders>
                    <w:top w:val="nil"/>
                    <w:left w:val="nil"/>
                    <w:bottom w:val="nil"/>
                    <w:right w:val="nil"/>
                  </w:tcBorders>
                  <w:shd w:val="clear" w:color="auto" w:fill="auto"/>
                  <w:noWrap/>
                  <w:vAlign w:val="bottom"/>
                  <w:hideMark/>
                </w:tcPr>
                <w:p w:rsidR="009A0E3A" w:rsidRPr="009A0E3A" w:rsidRDefault="009A0E3A" w:rsidP="009A0E3A">
                  <w:pPr>
                    <w:widowControl/>
                    <w:jc w:val="right"/>
                    <w:rPr>
                      <w:rFonts w:ascii="等线" w:eastAsia="等线" w:hAnsi="等线" w:cs="宋体"/>
                      <w:color w:val="000000"/>
                      <w:kern w:val="0"/>
                      <w:sz w:val="22"/>
                    </w:rPr>
                  </w:pPr>
                  <w:r w:rsidRPr="009A0E3A">
                    <w:rPr>
                      <w:rFonts w:ascii="等线" w:eastAsia="等线" w:hAnsi="等线" w:cs="宋体" w:hint="eastAsia"/>
                      <w:color w:val="000000"/>
                      <w:kern w:val="0"/>
                      <w:sz w:val="22"/>
                    </w:rPr>
                    <w:t xml:space="preserve">2.00 </w:t>
                  </w:r>
                </w:p>
              </w:tc>
            </w:tr>
          </w:tbl>
          <w:p w:rsidR="009A0E3A" w:rsidRDefault="009A0E3A" w:rsidP="00C86572">
            <w:pPr>
              <w:ind w:firstLineChars="135" w:firstLine="283"/>
            </w:pPr>
            <w:r>
              <w:rPr>
                <w:rFonts w:hint="eastAsia"/>
              </w:rPr>
              <w:t>将R的图像画出，有：</w:t>
            </w:r>
          </w:p>
          <w:p w:rsidR="009A0E3A" w:rsidRDefault="009A0E3A" w:rsidP="00C86572">
            <w:pPr>
              <w:ind w:firstLineChars="135" w:firstLine="283"/>
            </w:pPr>
            <w:r>
              <w:rPr>
                <w:noProof/>
              </w:rPr>
              <w:lastRenderedPageBreak/>
              <w:drawing>
                <wp:inline distT="0" distB="0" distL="0" distR="0" wp14:anchorId="24E22E12" wp14:editId="140E1C78">
                  <wp:extent cx="6321083" cy="2879188"/>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A0E3A" w:rsidRDefault="009A0E3A" w:rsidP="00C86572">
            <w:pPr>
              <w:ind w:firstLineChars="135" w:firstLine="283"/>
            </w:pPr>
            <w:r>
              <w:rPr>
                <w:rFonts w:hint="eastAsia"/>
              </w:rPr>
              <w:t>（数据中记录了样品的电阻是因为电阻才是真正反映了样品的温度，由于控温仪探测温度的探针并不是直接探测样品的温度，所以控温仪的温度显示并不是样品的温度。只有当样品的电阻稳定了，并且对照了电阻和温度的关系表，我们才能确定样品的温度确实是到了设置温度！）</w:t>
            </w:r>
          </w:p>
          <w:p w:rsidR="009A0E3A" w:rsidRDefault="009A0E3A" w:rsidP="00C86572">
            <w:pPr>
              <w:ind w:firstLineChars="135" w:firstLine="283"/>
            </w:pPr>
            <w:r>
              <w:rPr>
                <w:rFonts w:hint="eastAsia"/>
              </w:rPr>
              <w:t>将θ的图像画出，有：</w:t>
            </w:r>
          </w:p>
          <w:p w:rsidR="009A0E3A" w:rsidRDefault="004921C2" w:rsidP="00C86572">
            <w:pPr>
              <w:ind w:firstLineChars="135" w:firstLine="283"/>
            </w:pPr>
            <w:r>
              <w:rPr>
                <w:noProof/>
              </w:rPr>
              <w:drawing>
                <wp:inline distT="0" distB="0" distL="0" distR="0" wp14:anchorId="7C66D658" wp14:editId="1039FB5D">
                  <wp:extent cx="6358597" cy="3057379"/>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921C2" w:rsidRPr="00C86572" w:rsidRDefault="004921C2" w:rsidP="00C86572">
            <w:pPr>
              <w:ind w:firstLineChars="135" w:firstLine="283"/>
            </w:pPr>
            <w:r>
              <w:rPr>
                <w:rFonts w:hint="eastAsia"/>
              </w:rPr>
              <w:t>其中最后抵达的点均为两曲线几乎重合的，在图像最左边的点。结合R与θ的图像，我们可以说，</w:t>
            </w:r>
            <w:proofErr w:type="gramStart"/>
            <w:r>
              <w:rPr>
                <w:rFonts w:hint="eastAsia"/>
              </w:rPr>
              <w:t>该态是</w:t>
            </w:r>
            <w:proofErr w:type="gramEnd"/>
            <w:r>
              <w:rPr>
                <w:rFonts w:hint="eastAsia"/>
              </w:rPr>
              <w:t>一个热力学态，因为我们以近平衡态的方式，沿着两条路径分别改变态，最终得到了相同的态参数。</w:t>
            </w:r>
          </w:p>
          <w:p w:rsidR="007B6407" w:rsidRPr="00BE524C" w:rsidRDefault="00354176" w:rsidP="009A0E3A">
            <w:pPr>
              <w:spacing w:beforeLines="50" w:before="156"/>
              <w:rPr>
                <w:rFonts w:eastAsiaTheme="minorHAnsi"/>
                <w:szCs w:val="21"/>
              </w:rPr>
            </w:pPr>
            <w:r w:rsidRPr="00BE524C">
              <w:rPr>
                <w:rFonts w:eastAsiaTheme="minorHAnsi" w:hint="eastAsia"/>
                <w:szCs w:val="21"/>
              </w:rPr>
              <w:t>【实验</w:t>
            </w:r>
            <w:r w:rsidR="007B6407" w:rsidRPr="00BE524C">
              <w:rPr>
                <w:rFonts w:eastAsiaTheme="minorHAnsi" w:hint="eastAsia"/>
                <w:szCs w:val="21"/>
              </w:rPr>
              <w:t>思考题】</w:t>
            </w:r>
          </w:p>
          <w:p w:rsidR="007B6407" w:rsidRPr="00BE524C" w:rsidRDefault="007B6407" w:rsidP="009A0E3A">
            <w:pPr>
              <w:rPr>
                <w:rFonts w:eastAsiaTheme="minorHAnsi"/>
                <w:color w:val="000000"/>
                <w:szCs w:val="21"/>
              </w:rPr>
            </w:pPr>
          </w:p>
          <w:p w:rsidR="007B6407" w:rsidRPr="00BE524C" w:rsidRDefault="007B6407" w:rsidP="009A0E3A">
            <w:pPr>
              <w:rPr>
                <w:rFonts w:eastAsiaTheme="minorHAnsi"/>
                <w:color w:val="000000"/>
                <w:szCs w:val="21"/>
              </w:rPr>
            </w:pPr>
          </w:p>
          <w:p w:rsidR="007B6407" w:rsidRPr="00BE524C" w:rsidRDefault="007B6407" w:rsidP="009A0E3A">
            <w:pPr>
              <w:rPr>
                <w:rFonts w:eastAsiaTheme="minorHAnsi"/>
                <w:color w:val="000000"/>
                <w:szCs w:val="21"/>
              </w:rPr>
            </w:pPr>
          </w:p>
          <w:p w:rsidR="007B6407" w:rsidRPr="00BE524C" w:rsidRDefault="007B6407" w:rsidP="009A0E3A">
            <w:pPr>
              <w:rPr>
                <w:rFonts w:eastAsiaTheme="minorHAnsi"/>
                <w:color w:val="000000"/>
                <w:szCs w:val="21"/>
              </w:rPr>
            </w:pPr>
          </w:p>
          <w:p w:rsidR="007B6407" w:rsidRPr="00BE524C" w:rsidRDefault="007B6407" w:rsidP="00354176">
            <w:pPr>
              <w:spacing w:beforeLines="50" w:before="156"/>
              <w:rPr>
                <w:rFonts w:eastAsiaTheme="minorHAnsi"/>
                <w:szCs w:val="21"/>
              </w:rPr>
            </w:pPr>
          </w:p>
        </w:tc>
      </w:tr>
    </w:tbl>
    <w:p w:rsidR="007B6407" w:rsidRPr="007B6407" w:rsidRDefault="007B6407" w:rsidP="00076A3F">
      <w:pPr>
        <w:autoSpaceDE w:val="0"/>
        <w:autoSpaceDN w:val="0"/>
        <w:adjustRightInd w:val="0"/>
        <w:jc w:val="left"/>
        <w:rPr>
          <w:rFonts w:ascii="宋体" w:eastAsia="宋体" w:cs="宋体"/>
          <w:color w:val="000000"/>
          <w:kern w:val="0"/>
          <w:sz w:val="23"/>
          <w:szCs w:val="23"/>
        </w:rPr>
      </w:pPr>
    </w:p>
    <w:sectPr w:rsidR="007B6407" w:rsidRPr="007B6407" w:rsidSect="002308D9">
      <w:headerReference w:type="default" r:id="rId29"/>
      <w:footerReference w:type="default" r:id="rId30"/>
      <w:headerReference w:type="first" r:id="rId31"/>
      <w:pgSz w:w="11906" w:h="16838"/>
      <w:pgMar w:top="720" w:right="720" w:bottom="720" w:left="72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0F9" w:rsidRDefault="004240F9" w:rsidP="00EE04D6">
      <w:r>
        <w:separator/>
      </w:r>
    </w:p>
  </w:endnote>
  <w:endnote w:type="continuationSeparator" w:id="0">
    <w:p w:rsidR="004240F9" w:rsidRDefault="004240F9" w:rsidP="00EE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659740"/>
      <w:docPartObj>
        <w:docPartGallery w:val="Page Numbers (Bottom of Page)"/>
        <w:docPartUnique/>
      </w:docPartObj>
    </w:sdtPr>
    <w:sdtEndPr/>
    <w:sdtContent>
      <w:p w:rsidR="005B58BB" w:rsidRDefault="005B58BB">
        <w:pPr>
          <w:pStyle w:val="a5"/>
          <w:jc w:val="center"/>
        </w:pPr>
        <w:r>
          <w:fldChar w:fldCharType="begin"/>
        </w:r>
        <w:r>
          <w:instrText>PAGE   \* MERGEFORMAT</w:instrText>
        </w:r>
        <w:r>
          <w:fldChar w:fldCharType="separate"/>
        </w:r>
        <w:r w:rsidR="00302804" w:rsidRPr="00302804">
          <w:rPr>
            <w:noProof/>
            <w:lang w:val="zh-CN"/>
          </w:rPr>
          <w:t>13</w:t>
        </w:r>
        <w:r>
          <w:fldChar w:fldCharType="end"/>
        </w:r>
      </w:p>
    </w:sdtContent>
  </w:sdt>
  <w:p w:rsidR="005B58BB" w:rsidRDefault="005B58B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63598"/>
      <w:docPartObj>
        <w:docPartGallery w:val="Page Numbers (Bottom of Page)"/>
        <w:docPartUnique/>
      </w:docPartObj>
    </w:sdtPr>
    <w:sdtEndPr/>
    <w:sdtContent>
      <w:p w:rsidR="005B58BB" w:rsidRDefault="005B58BB">
        <w:pPr>
          <w:pStyle w:val="a5"/>
          <w:jc w:val="center"/>
        </w:pPr>
        <w:r>
          <w:fldChar w:fldCharType="begin"/>
        </w:r>
        <w:r>
          <w:instrText>PAGE   \* MERGEFORMAT</w:instrText>
        </w:r>
        <w:r>
          <w:fldChar w:fldCharType="separate"/>
        </w:r>
        <w:r w:rsidR="00302804" w:rsidRPr="00302804">
          <w:rPr>
            <w:noProof/>
            <w:lang w:val="zh-CN"/>
          </w:rPr>
          <w:t>20</w:t>
        </w:r>
        <w:r>
          <w:fldChar w:fldCharType="end"/>
        </w:r>
      </w:p>
    </w:sdtContent>
  </w:sdt>
  <w:p w:rsidR="005B58BB" w:rsidRDefault="005B58B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0F9" w:rsidRDefault="004240F9" w:rsidP="00EE04D6">
      <w:r>
        <w:separator/>
      </w:r>
    </w:p>
  </w:footnote>
  <w:footnote w:type="continuationSeparator" w:id="0">
    <w:p w:rsidR="004240F9" w:rsidRDefault="004240F9" w:rsidP="00EE04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BB" w:rsidRPr="00EE04D6" w:rsidRDefault="005B58BB" w:rsidP="00EE04D6">
    <w:pPr>
      <w:autoSpaceDE w:val="0"/>
      <w:autoSpaceDN w:val="0"/>
      <w:adjustRightInd w:val="0"/>
      <w:jc w:val="left"/>
    </w:pPr>
    <w:r>
      <w:rPr>
        <w:rFonts w:hint="eastAsia"/>
      </w:rPr>
      <w:t>中山大学</w:t>
    </w:r>
    <w:r>
      <w:t>物理与天文学院基础物理实验</w:t>
    </w:r>
    <w:r>
      <w:rPr>
        <w:rFonts w:hint="eastAsia"/>
      </w:rPr>
      <w:t>预习报告</w:t>
    </w:r>
    <w:r>
      <w:ptab w:relativeTo="margin" w:alignment="center" w:leader="none"/>
    </w:r>
    <w:r>
      <w:ptab w:relativeTo="margin" w:alignment="right" w:leader="none"/>
    </w:r>
    <w:sdt>
      <w:sdtPr>
        <w:alias w:val="标题"/>
        <w:tag w:val=""/>
        <w:id w:val="13362748"/>
        <w:placeholder>
          <w:docPart w:val="D9252A33A5E943458A44ECACD1C4684A"/>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rPr>
          <w:t>实验E1 高温超导实验</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BB" w:rsidRPr="00EE04D6" w:rsidRDefault="005B58BB" w:rsidP="00EE04D6">
    <w:pPr>
      <w:autoSpaceDE w:val="0"/>
      <w:autoSpaceDN w:val="0"/>
      <w:adjustRightInd w:val="0"/>
      <w:jc w:val="left"/>
    </w:pPr>
    <w:r>
      <w:rPr>
        <w:rFonts w:hint="eastAsia"/>
      </w:rPr>
      <w:t>中山大学</w:t>
    </w:r>
    <w:r>
      <w:t>物理与天文学院基础物理实验</w:t>
    </w:r>
    <w:r>
      <w:rPr>
        <w:rFonts w:hint="eastAsia"/>
      </w:rPr>
      <w:t>记录</w:t>
    </w:r>
    <w:r>
      <w:ptab w:relativeTo="margin" w:alignment="center" w:leader="none"/>
    </w:r>
    <w:r>
      <w:ptab w:relativeTo="margin" w:alignment="right" w:leader="none"/>
    </w:r>
    <w:sdt>
      <w:sdtPr>
        <w:alias w:val="标题"/>
        <w:tag w:val=""/>
        <w:id w:val="-395820688"/>
        <w:placeholder>
          <w:docPart w:val="D9FCBA2209FB473C9F4FF9E4215ABC38"/>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rPr>
          <w:t>实验E1 高温超导实验</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BB" w:rsidRPr="00097D3D" w:rsidRDefault="005B58BB" w:rsidP="00EE04D6">
    <w:pPr>
      <w:autoSpaceDE w:val="0"/>
      <w:autoSpaceDN w:val="0"/>
      <w:adjustRightInd w:val="0"/>
      <w:jc w:val="left"/>
      <w:rPr>
        <w:szCs w:val="21"/>
      </w:rPr>
    </w:pPr>
    <w:r>
      <w:rPr>
        <w:rFonts w:hint="eastAsia"/>
      </w:rPr>
      <w:t>中山大学</w:t>
    </w:r>
    <w:r>
      <w:t>物理与天文学院基础物理实验</w:t>
    </w:r>
    <w:r>
      <w:rPr>
        <w:rFonts w:hint="eastAsia"/>
      </w:rPr>
      <w:t>分析与讨论</w:t>
    </w:r>
    <w:r>
      <w:ptab w:relativeTo="margin" w:alignment="center" w:leader="none"/>
    </w:r>
    <w:r>
      <w:ptab w:relativeTo="margin" w:alignment="right" w:leader="none"/>
    </w:r>
    <w:sdt>
      <w:sdtPr>
        <w:rPr>
          <w:szCs w:val="21"/>
        </w:rPr>
        <w:alias w:val="标题"/>
        <w:tag w:val=""/>
        <w:id w:val="13362878"/>
        <w:placeholder>
          <w:docPart w:val="D9252A33A5E943458A44ECACD1C4684A"/>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szCs w:val="21"/>
          </w:rPr>
          <w:t>实验E1 高温超导实验</w:t>
        </w:r>
      </w:sdtContent>
    </w:sdt>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BB" w:rsidRDefault="004240F9">
    <w:pPr>
      <w:pStyle w:val="a3"/>
    </w:pPr>
    <w:sdt>
      <w:sdtPr>
        <w:id w:val="171355734"/>
        <w:placeholder>
          <w:docPart w:val="8CA975D4557449E4AE41A493BF3165A9"/>
        </w:placeholder>
        <w:temporary/>
        <w:showingPlcHdr/>
      </w:sdtPr>
      <w:sdtEndPr/>
      <w:sdtContent>
        <w:r w:rsidR="005B58BB">
          <w:rPr>
            <w:lang w:val="zh-CN"/>
          </w:rPr>
          <w:t>[键入文字]</w:t>
        </w:r>
      </w:sdtContent>
    </w:sdt>
    <w:r w:rsidR="005B58BB">
      <w:ptab w:relativeTo="margin" w:alignment="center" w:leader="none"/>
    </w:r>
    <w:sdt>
      <w:sdtPr>
        <w:id w:val="13362845"/>
        <w:temporary/>
        <w:showingPlcHdr/>
      </w:sdtPr>
      <w:sdtEndPr/>
      <w:sdtContent>
        <w:r w:rsidR="005B58BB">
          <w:rPr>
            <w:lang w:val="zh-CN"/>
          </w:rPr>
          <w:t>[键入文字]</w:t>
        </w:r>
      </w:sdtContent>
    </w:sdt>
    <w:r w:rsidR="005B58BB">
      <w:ptab w:relativeTo="margin" w:alignment="right" w:leader="none"/>
    </w:r>
    <w:sdt>
      <w:sdtPr>
        <w:id w:val="968859952"/>
        <w:temporary/>
        <w:showingPlcHdr/>
      </w:sdtPr>
      <w:sdtEndPr/>
      <w:sdtContent>
        <w:r w:rsidR="005B58BB">
          <w:rPr>
            <w:lang w:val="zh-CN"/>
          </w:rPr>
          <w:t>[键入文字]</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D54"/>
    <w:multiLevelType w:val="hybridMultilevel"/>
    <w:tmpl w:val="EEEEC1DA"/>
    <w:lvl w:ilvl="0" w:tplc="D4C03FEE">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386C"/>
    <w:multiLevelType w:val="hybridMultilevel"/>
    <w:tmpl w:val="85C0B424"/>
    <w:lvl w:ilvl="0" w:tplc="9E80171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A3465D"/>
    <w:multiLevelType w:val="hybridMultilevel"/>
    <w:tmpl w:val="D3A2867E"/>
    <w:lvl w:ilvl="0" w:tplc="269471EC">
      <w:start w:val="1"/>
      <w:numFmt w:val="decimal"/>
      <w:lvlText w:val="（%1）"/>
      <w:lvlJc w:val="left"/>
      <w:pPr>
        <w:ind w:left="1080" w:hanging="7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AD1DA3"/>
    <w:multiLevelType w:val="hybridMultilevel"/>
    <w:tmpl w:val="7682B45C"/>
    <w:lvl w:ilvl="0" w:tplc="16700510">
      <w:start w:val="1"/>
      <w:numFmt w:val="decimal"/>
      <w:lvlText w:val="%1)"/>
      <w:lvlJc w:val="left"/>
      <w:pPr>
        <w:ind w:left="1146" w:hanging="72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45C433D"/>
    <w:multiLevelType w:val="hybridMultilevel"/>
    <w:tmpl w:val="5FCC9CB2"/>
    <w:lvl w:ilvl="0" w:tplc="5B6A5E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14725"/>
    <w:multiLevelType w:val="hybridMultilevel"/>
    <w:tmpl w:val="3FF62504"/>
    <w:lvl w:ilvl="0" w:tplc="B8507DE4">
      <w:start w:val="1"/>
      <w:numFmt w:val="decimal"/>
      <w:lvlText w:val="1.4.%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F4DD5"/>
    <w:multiLevelType w:val="hybridMultilevel"/>
    <w:tmpl w:val="7062C84C"/>
    <w:lvl w:ilvl="0" w:tplc="78AE068A">
      <w:start w:val="6"/>
      <w:numFmt w:val="decimal"/>
      <w:lvlText w:val="%1."/>
      <w:lvlJc w:val="left"/>
      <w:pPr>
        <w:ind w:left="360" w:hanging="360"/>
      </w:pPr>
      <w:rPr>
        <w:rFonts w:hAnsi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461F92"/>
    <w:multiLevelType w:val="hybridMultilevel"/>
    <w:tmpl w:val="99CA8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7C2EA4"/>
    <w:multiLevelType w:val="hybridMultilevel"/>
    <w:tmpl w:val="1968038A"/>
    <w:lvl w:ilvl="0" w:tplc="FB2696B6">
      <w:start w:val="1"/>
      <w:numFmt w:val="decimal"/>
      <w:lvlText w:val="%1."/>
      <w:lvlJc w:val="left"/>
      <w:pPr>
        <w:ind w:left="405" w:hanging="405"/>
      </w:pPr>
      <w:rPr>
        <w:rFonts w:ascii="Times New Roman" w:eastAsia="等线"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3B6F39"/>
    <w:multiLevelType w:val="hybridMultilevel"/>
    <w:tmpl w:val="E20A3FFC"/>
    <w:lvl w:ilvl="0" w:tplc="4FBEC0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D44B03"/>
    <w:multiLevelType w:val="hybridMultilevel"/>
    <w:tmpl w:val="E5907ADE"/>
    <w:lvl w:ilvl="0" w:tplc="5656760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0FC7515"/>
    <w:multiLevelType w:val="hybridMultilevel"/>
    <w:tmpl w:val="5BF2E36E"/>
    <w:lvl w:ilvl="0" w:tplc="6BF0569E">
      <w:start w:val="1"/>
      <w:numFmt w:val="decimal"/>
      <w:lvlText w:val="（%1）"/>
      <w:lvlJc w:val="left"/>
      <w:pPr>
        <w:ind w:left="720" w:hanging="72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544B8"/>
    <w:multiLevelType w:val="hybridMultilevel"/>
    <w:tmpl w:val="A9FA83E8"/>
    <w:lvl w:ilvl="0" w:tplc="898C5B8E">
      <w:start w:val="1"/>
      <w:numFmt w:val="japaneseCounting"/>
      <w:lvlText w:val="%1、"/>
      <w:lvlJc w:val="left"/>
      <w:pPr>
        <w:ind w:left="845" w:hanging="420"/>
      </w:pPr>
      <w:rPr>
        <w:rFonts w:hint="default"/>
        <w:color w:val="000000" w:themeColor="text1"/>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7602085"/>
    <w:multiLevelType w:val="hybridMultilevel"/>
    <w:tmpl w:val="6D84D538"/>
    <w:lvl w:ilvl="0" w:tplc="E27EB57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3830471A"/>
    <w:multiLevelType w:val="hybridMultilevel"/>
    <w:tmpl w:val="8766FAD0"/>
    <w:lvl w:ilvl="0" w:tplc="7908C866">
      <w:start w:val="1"/>
      <w:numFmt w:val="japaneseCounting"/>
      <w:lvlText w:val="%1．"/>
      <w:lvlJc w:val="left"/>
      <w:pPr>
        <w:ind w:left="906" w:hanging="4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39B6391F"/>
    <w:multiLevelType w:val="hybridMultilevel"/>
    <w:tmpl w:val="2BEC4AD6"/>
    <w:lvl w:ilvl="0" w:tplc="EC484494">
      <w:start w:val="1"/>
      <w:numFmt w:val="decimal"/>
      <w:lvlText w:val="1.2.%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E678D1"/>
    <w:multiLevelType w:val="hybridMultilevel"/>
    <w:tmpl w:val="6888B2D0"/>
    <w:lvl w:ilvl="0" w:tplc="2E90C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D71809"/>
    <w:multiLevelType w:val="hybridMultilevel"/>
    <w:tmpl w:val="823CA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0C499C"/>
    <w:multiLevelType w:val="hybridMultilevel"/>
    <w:tmpl w:val="F834A8C4"/>
    <w:lvl w:ilvl="0" w:tplc="3E6C289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FA150D"/>
    <w:multiLevelType w:val="hybridMultilevel"/>
    <w:tmpl w:val="43986FBE"/>
    <w:lvl w:ilvl="0" w:tplc="CBD43024">
      <w:start w:val="1"/>
      <w:numFmt w:val="japaneseCounting"/>
      <w:lvlText w:val="%1、"/>
      <w:lvlJc w:val="left"/>
      <w:pPr>
        <w:ind w:left="718" w:hanging="72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0" w15:restartNumberingAfterBreak="0">
    <w:nsid w:val="47FC4342"/>
    <w:multiLevelType w:val="hybridMultilevel"/>
    <w:tmpl w:val="45BCA042"/>
    <w:lvl w:ilvl="0" w:tplc="3A401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967CFB"/>
    <w:multiLevelType w:val="hybridMultilevel"/>
    <w:tmpl w:val="875C4D9C"/>
    <w:lvl w:ilvl="0" w:tplc="5B0AE342">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A76EAE"/>
    <w:multiLevelType w:val="hybridMultilevel"/>
    <w:tmpl w:val="20BA05E2"/>
    <w:lvl w:ilvl="0" w:tplc="5B6A5E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557D8A"/>
    <w:multiLevelType w:val="hybridMultilevel"/>
    <w:tmpl w:val="35AEA998"/>
    <w:lvl w:ilvl="0" w:tplc="EF506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C60839"/>
    <w:multiLevelType w:val="hybridMultilevel"/>
    <w:tmpl w:val="3348A7C0"/>
    <w:lvl w:ilvl="0" w:tplc="0409000F">
      <w:start w:val="1"/>
      <w:numFmt w:val="decimal"/>
      <w:lvlText w:val="%1."/>
      <w:lvlJc w:val="left"/>
      <w:pPr>
        <w:tabs>
          <w:tab w:val="num" w:pos="420"/>
        </w:tabs>
        <w:ind w:left="420" w:hanging="420"/>
      </w:pPr>
      <w:rPr>
        <w:rFonts w:hint="default"/>
      </w:rPr>
    </w:lvl>
    <w:lvl w:ilvl="1" w:tplc="0409000B">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start w:val="1"/>
      <w:numFmt w:val="bullet"/>
      <w:lvlText w:val=""/>
      <w:lvlJc w:val="left"/>
      <w:pPr>
        <w:tabs>
          <w:tab w:val="num" w:pos="1260"/>
        </w:tabs>
        <w:ind w:left="1260" w:hanging="420"/>
      </w:pPr>
      <w:rPr>
        <w:rFonts w:ascii="Wingdings" w:hAnsi="Wingdings" w:hint="default"/>
      </w:rPr>
    </w:lvl>
    <w:lvl w:ilvl="4" w:tplc="04090003">
      <w:start w:val="1"/>
      <w:numFmt w:val="bullet"/>
      <w:lvlText w:val=""/>
      <w:lvlJc w:val="left"/>
      <w:pPr>
        <w:tabs>
          <w:tab w:val="num" w:pos="1680"/>
        </w:tabs>
        <w:ind w:left="1680" w:hanging="420"/>
      </w:pPr>
      <w:rPr>
        <w:rFonts w:ascii="Wingdings" w:hAnsi="Wingdings" w:hint="default"/>
      </w:rPr>
    </w:lvl>
    <w:lvl w:ilvl="5" w:tplc="04090005">
      <w:start w:val="1"/>
      <w:numFmt w:val="bullet"/>
      <w:lvlText w:val=""/>
      <w:lvlJc w:val="left"/>
      <w:pPr>
        <w:tabs>
          <w:tab w:val="num" w:pos="2100"/>
        </w:tabs>
        <w:ind w:left="2100" w:hanging="420"/>
      </w:pPr>
      <w:rPr>
        <w:rFonts w:ascii="Wingdings" w:hAnsi="Wingdings" w:hint="default"/>
      </w:rPr>
    </w:lvl>
    <w:lvl w:ilvl="6" w:tplc="04090001">
      <w:start w:val="1"/>
      <w:numFmt w:val="bullet"/>
      <w:lvlText w:val=""/>
      <w:lvlJc w:val="left"/>
      <w:pPr>
        <w:tabs>
          <w:tab w:val="num" w:pos="2520"/>
        </w:tabs>
        <w:ind w:left="2520" w:hanging="420"/>
      </w:pPr>
      <w:rPr>
        <w:rFonts w:ascii="Wingdings" w:hAnsi="Wingdings" w:hint="default"/>
      </w:rPr>
    </w:lvl>
    <w:lvl w:ilvl="7" w:tplc="04090003">
      <w:start w:val="1"/>
      <w:numFmt w:val="bullet"/>
      <w:lvlText w:val=""/>
      <w:lvlJc w:val="left"/>
      <w:pPr>
        <w:tabs>
          <w:tab w:val="num" w:pos="2940"/>
        </w:tabs>
        <w:ind w:left="2940" w:hanging="420"/>
      </w:pPr>
      <w:rPr>
        <w:rFonts w:ascii="Wingdings" w:hAnsi="Wingdings" w:hint="default"/>
      </w:rPr>
    </w:lvl>
    <w:lvl w:ilvl="8" w:tplc="04090005">
      <w:start w:val="1"/>
      <w:numFmt w:val="bullet"/>
      <w:lvlText w:val=""/>
      <w:lvlJc w:val="left"/>
      <w:pPr>
        <w:tabs>
          <w:tab w:val="num" w:pos="3360"/>
        </w:tabs>
        <w:ind w:left="3360" w:hanging="420"/>
      </w:pPr>
      <w:rPr>
        <w:rFonts w:ascii="Wingdings" w:hAnsi="Wingdings" w:hint="default"/>
      </w:rPr>
    </w:lvl>
  </w:abstractNum>
  <w:abstractNum w:abstractNumId="25" w15:restartNumberingAfterBreak="0">
    <w:nsid w:val="593F0B3C"/>
    <w:multiLevelType w:val="hybridMultilevel"/>
    <w:tmpl w:val="AAB09446"/>
    <w:lvl w:ilvl="0" w:tplc="DB9CA48A">
      <w:start w:val="1"/>
      <w:numFmt w:val="lowerLetter"/>
      <w:lvlText w:val="（%1）"/>
      <w:lvlJc w:val="left"/>
      <w:pPr>
        <w:ind w:left="1080" w:hanging="720"/>
      </w:pPr>
      <w:rPr>
        <w:rFonts w:hint="default"/>
        <w:b w:val="0"/>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98807D8"/>
    <w:multiLevelType w:val="hybridMultilevel"/>
    <w:tmpl w:val="0BD2E232"/>
    <w:lvl w:ilvl="0" w:tplc="147C24B2">
      <w:start w:val="1"/>
      <w:numFmt w:val="decimal"/>
      <w:lvlText w:val="%1．"/>
      <w:lvlJc w:val="left"/>
      <w:pPr>
        <w:tabs>
          <w:tab w:val="num" w:pos="360"/>
        </w:tabs>
        <w:ind w:left="360" w:hanging="36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78294A"/>
    <w:multiLevelType w:val="hybridMultilevel"/>
    <w:tmpl w:val="D5EC8094"/>
    <w:lvl w:ilvl="0" w:tplc="D5140128">
      <w:start w:val="1"/>
      <w:numFmt w:val="japaneseCounting"/>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5E6B724A"/>
    <w:multiLevelType w:val="hybridMultilevel"/>
    <w:tmpl w:val="D6D2C4EC"/>
    <w:lvl w:ilvl="0" w:tplc="C2A6F6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FEC19A8"/>
    <w:multiLevelType w:val="hybridMultilevel"/>
    <w:tmpl w:val="F3EE9ACC"/>
    <w:lvl w:ilvl="0" w:tplc="9E80171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8D2C60"/>
    <w:multiLevelType w:val="hybridMultilevel"/>
    <w:tmpl w:val="80B2A7DA"/>
    <w:lvl w:ilvl="0" w:tplc="4CEC690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6614B9"/>
    <w:multiLevelType w:val="hybridMultilevel"/>
    <w:tmpl w:val="8BCA63EE"/>
    <w:lvl w:ilvl="0" w:tplc="6B0E7836">
      <w:start w:val="1"/>
      <w:numFmt w:val="japaneseCounting"/>
      <w:lvlText w:val="%1、"/>
      <w:lvlJc w:val="left"/>
      <w:pPr>
        <w:ind w:left="360" w:hanging="360"/>
      </w:pPr>
      <w:rPr>
        <w:rFonts w:ascii="宋体" w:eastAsia="宋体" w:hAnsi="宋体" w:hint="default"/>
        <w:color w:val="auto"/>
        <w:sz w:val="21"/>
        <w:szCs w:val="21"/>
      </w:rPr>
    </w:lvl>
    <w:lvl w:ilvl="1" w:tplc="0C7673E8">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527251"/>
    <w:multiLevelType w:val="hybridMultilevel"/>
    <w:tmpl w:val="504E3E10"/>
    <w:lvl w:ilvl="0" w:tplc="CBDAF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9B6DA4"/>
    <w:multiLevelType w:val="hybridMultilevel"/>
    <w:tmpl w:val="C8E6C2E2"/>
    <w:lvl w:ilvl="0" w:tplc="43183BFE">
      <w:start w:val="2"/>
      <w:numFmt w:val="japaneseCounting"/>
      <w:lvlText w:val="%1、"/>
      <w:lvlJc w:val="left"/>
      <w:pPr>
        <w:ind w:left="420" w:hanging="4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905825"/>
    <w:multiLevelType w:val="hybridMultilevel"/>
    <w:tmpl w:val="DADEF268"/>
    <w:lvl w:ilvl="0" w:tplc="7EF4DE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491FDD"/>
    <w:multiLevelType w:val="hybridMultilevel"/>
    <w:tmpl w:val="1578F500"/>
    <w:lvl w:ilvl="0" w:tplc="01C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3929D3"/>
    <w:multiLevelType w:val="hybridMultilevel"/>
    <w:tmpl w:val="DBEEE972"/>
    <w:lvl w:ilvl="0" w:tplc="4F085838">
      <w:start w:val="1"/>
      <w:numFmt w:val="decimal"/>
      <w:lvlText w:val="%1．"/>
      <w:lvlJc w:val="left"/>
      <w:pPr>
        <w:ind w:left="800" w:hanging="375"/>
      </w:pPr>
      <w:rPr>
        <w:rFonts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8"/>
  </w:num>
  <w:num w:numId="2">
    <w:abstractNumId w:val="30"/>
  </w:num>
  <w:num w:numId="3">
    <w:abstractNumId w:val="35"/>
  </w:num>
  <w:num w:numId="4">
    <w:abstractNumId w:val="15"/>
  </w:num>
  <w:num w:numId="5">
    <w:abstractNumId w:val="10"/>
  </w:num>
  <w:num w:numId="6">
    <w:abstractNumId w:val="25"/>
  </w:num>
  <w:num w:numId="7">
    <w:abstractNumId w:val="32"/>
  </w:num>
  <w:num w:numId="8">
    <w:abstractNumId w:val="21"/>
  </w:num>
  <w:num w:numId="9">
    <w:abstractNumId w:val="5"/>
  </w:num>
  <w:num w:numId="10">
    <w:abstractNumId w:val="23"/>
  </w:num>
  <w:num w:numId="11">
    <w:abstractNumId w:val="0"/>
  </w:num>
  <w:num w:numId="12">
    <w:abstractNumId w:val="2"/>
  </w:num>
  <w:num w:numId="13">
    <w:abstractNumId w:val="11"/>
  </w:num>
  <w:num w:numId="14">
    <w:abstractNumId w:val="18"/>
  </w:num>
  <w:num w:numId="15">
    <w:abstractNumId w:val="6"/>
  </w:num>
  <w:num w:numId="16">
    <w:abstractNumId w:val="17"/>
  </w:num>
  <w:num w:numId="17">
    <w:abstractNumId w:val="7"/>
  </w:num>
  <w:num w:numId="18">
    <w:abstractNumId w:val="24"/>
  </w:num>
  <w:num w:numId="19">
    <w:abstractNumId w:val="3"/>
  </w:num>
  <w:num w:numId="20">
    <w:abstractNumId w:val="29"/>
  </w:num>
  <w:num w:numId="21">
    <w:abstractNumId w:val="1"/>
  </w:num>
  <w:num w:numId="22">
    <w:abstractNumId w:val="14"/>
  </w:num>
  <w:num w:numId="23">
    <w:abstractNumId w:val="36"/>
  </w:num>
  <w:num w:numId="24">
    <w:abstractNumId w:val="19"/>
  </w:num>
  <w:num w:numId="25">
    <w:abstractNumId w:val="27"/>
  </w:num>
  <w:num w:numId="26">
    <w:abstractNumId w:val="26"/>
  </w:num>
  <w:num w:numId="27">
    <w:abstractNumId w:val="22"/>
  </w:num>
  <w:num w:numId="28">
    <w:abstractNumId w:val="4"/>
  </w:num>
  <w:num w:numId="29">
    <w:abstractNumId w:val="12"/>
  </w:num>
  <w:num w:numId="30">
    <w:abstractNumId w:val="31"/>
  </w:num>
  <w:num w:numId="31">
    <w:abstractNumId w:val="9"/>
  </w:num>
  <w:num w:numId="32">
    <w:abstractNumId w:val="13"/>
  </w:num>
  <w:num w:numId="33">
    <w:abstractNumId w:val="20"/>
  </w:num>
  <w:num w:numId="34">
    <w:abstractNumId w:val="16"/>
  </w:num>
  <w:num w:numId="35">
    <w:abstractNumId w:val="33"/>
  </w:num>
  <w:num w:numId="36">
    <w:abstractNumId w:val="3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88"/>
    <w:rsid w:val="00002E6A"/>
    <w:rsid w:val="000034C7"/>
    <w:rsid w:val="000052BD"/>
    <w:rsid w:val="00010AAE"/>
    <w:rsid w:val="00010EA2"/>
    <w:rsid w:val="00012EF2"/>
    <w:rsid w:val="00013E43"/>
    <w:rsid w:val="000250C8"/>
    <w:rsid w:val="0002690B"/>
    <w:rsid w:val="00032C34"/>
    <w:rsid w:val="000337D6"/>
    <w:rsid w:val="00044AB1"/>
    <w:rsid w:val="0004706C"/>
    <w:rsid w:val="00050220"/>
    <w:rsid w:val="00054BD2"/>
    <w:rsid w:val="00057A60"/>
    <w:rsid w:val="0006449F"/>
    <w:rsid w:val="0006512F"/>
    <w:rsid w:val="000673FF"/>
    <w:rsid w:val="00070254"/>
    <w:rsid w:val="00070600"/>
    <w:rsid w:val="00072717"/>
    <w:rsid w:val="000768C6"/>
    <w:rsid w:val="00076A3F"/>
    <w:rsid w:val="0007711B"/>
    <w:rsid w:val="00081220"/>
    <w:rsid w:val="00081CE3"/>
    <w:rsid w:val="00082DD7"/>
    <w:rsid w:val="00083514"/>
    <w:rsid w:val="00085648"/>
    <w:rsid w:val="000858F4"/>
    <w:rsid w:val="00085AE1"/>
    <w:rsid w:val="00087270"/>
    <w:rsid w:val="00092E56"/>
    <w:rsid w:val="00095E33"/>
    <w:rsid w:val="000A0009"/>
    <w:rsid w:val="000A21E9"/>
    <w:rsid w:val="000A353B"/>
    <w:rsid w:val="000A4D99"/>
    <w:rsid w:val="000A4E3E"/>
    <w:rsid w:val="000A756C"/>
    <w:rsid w:val="000B3F7D"/>
    <w:rsid w:val="000B7B41"/>
    <w:rsid w:val="000C07C7"/>
    <w:rsid w:val="000C67BE"/>
    <w:rsid w:val="000C6B35"/>
    <w:rsid w:val="000C73C0"/>
    <w:rsid w:val="000D217A"/>
    <w:rsid w:val="000D3DE4"/>
    <w:rsid w:val="000E063F"/>
    <w:rsid w:val="000E2486"/>
    <w:rsid w:val="000E2CDA"/>
    <w:rsid w:val="000E3315"/>
    <w:rsid w:val="000E4A01"/>
    <w:rsid w:val="000E7FA1"/>
    <w:rsid w:val="000F1E4C"/>
    <w:rsid w:val="000F2C63"/>
    <w:rsid w:val="00100FB0"/>
    <w:rsid w:val="00103CB1"/>
    <w:rsid w:val="00104471"/>
    <w:rsid w:val="00107A9C"/>
    <w:rsid w:val="00114EA5"/>
    <w:rsid w:val="00115B95"/>
    <w:rsid w:val="00130C8B"/>
    <w:rsid w:val="00132321"/>
    <w:rsid w:val="00132E23"/>
    <w:rsid w:val="00133DF7"/>
    <w:rsid w:val="001347C2"/>
    <w:rsid w:val="00137727"/>
    <w:rsid w:val="001407F8"/>
    <w:rsid w:val="001421ED"/>
    <w:rsid w:val="00142622"/>
    <w:rsid w:val="00151056"/>
    <w:rsid w:val="001552FA"/>
    <w:rsid w:val="00155A18"/>
    <w:rsid w:val="00155C9E"/>
    <w:rsid w:val="00156757"/>
    <w:rsid w:val="0016113F"/>
    <w:rsid w:val="00164A7C"/>
    <w:rsid w:val="00165625"/>
    <w:rsid w:val="00165859"/>
    <w:rsid w:val="00165979"/>
    <w:rsid w:val="00170D73"/>
    <w:rsid w:val="00170DCB"/>
    <w:rsid w:val="00171ABA"/>
    <w:rsid w:val="00171B5A"/>
    <w:rsid w:val="001748CF"/>
    <w:rsid w:val="0017742C"/>
    <w:rsid w:val="00177C6F"/>
    <w:rsid w:val="001843FA"/>
    <w:rsid w:val="001875BD"/>
    <w:rsid w:val="00190941"/>
    <w:rsid w:val="001930C1"/>
    <w:rsid w:val="00195472"/>
    <w:rsid w:val="001A3162"/>
    <w:rsid w:val="001A4CA3"/>
    <w:rsid w:val="001A5DA6"/>
    <w:rsid w:val="001A6AD8"/>
    <w:rsid w:val="001B1E69"/>
    <w:rsid w:val="001B3380"/>
    <w:rsid w:val="001B33E9"/>
    <w:rsid w:val="001C1ADE"/>
    <w:rsid w:val="001C2EFB"/>
    <w:rsid w:val="001C5F73"/>
    <w:rsid w:val="001D1FD4"/>
    <w:rsid w:val="001D2F15"/>
    <w:rsid w:val="001D30D9"/>
    <w:rsid w:val="001D611B"/>
    <w:rsid w:val="001E1FC5"/>
    <w:rsid w:val="001E53DB"/>
    <w:rsid w:val="001F3521"/>
    <w:rsid w:val="001F466E"/>
    <w:rsid w:val="00201F62"/>
    <w:rsid w:val="00204623"/>
    <w:rsid w:val="0021679A"/>
    <w:rsid w:val="00217798"/>
    <w:rsid w:val="0022299A"/>
    <w:rsid w:val="002246D7"/>
    <w:rsid w:val="002279CB"/>
    <w:rsid w:val="002308D9"/>
    <w:rsid w:val="0023404F"/>
    <w:rsid w:val="00236F79"/>
    <w:rsid w:val="00243123"/>
    <w:rsid w:val="0024511C"/>
    <w:rsid w:val="002469DC"/>
    <w:rsid w:val="00246DCB"/>
    <w:rsid w:val="002479AB"/>
    <w:rsid w:val="00250458"/>
    <w:rsid w:val="00250960"/>
    <w:rsid w:val="00254482"/>
    <w:rsid w:val="00257A6A"/>
    <w:rsid w:val="00260B8E"/>
    <w:rsid w:val="00261805"/>
    <w:rsid w:val="00263910"/>
    <w:rsid w:val="00264626"/>
    <w:rsid w:val="002647EA"/>
    <w:rsid w:val="00265E3B"/>
    <w:rsid w:val="0027068F"/>
    <w:rsid w:val="002741EF"/>
    <w:rsid w:val="002762CF"/>
    <w:rsid w:val="00276C56"/>
    <w:rsid w:val="002802FD"/>
    <w:rsid w:val="0028245C"/>
    <w:rsid w:val="00282B9F"/>
    <w:rsid w:val="00283A20"/>
    <w:rsid w:val="00285408"/>
    <w:rsid w:val="00286B11"/>
    <w:rsid w:val="0028732B"/>
    <w:rsid w:val="002879D2"/>
    <w:rsid w:val="00290EE4"/>
    <w:rsid w:val="00291659"/>
    <w:rsid w:val="00294259"/>
    <w:rsid w:val="0029685E"/>
    <w:rsid w:val="00296B14"/>
    <w:rsid w:val="002975FE"/>
    <w:rsid w:val="00297C1B"/>
    <w:rsid w:val="002B0632"/>
    <w:rsid w:val="002B1DB9"/>
    <w:rsid w:val="002B2AF6"/>
    <w:rsid w:val="002B2C0B"/>
    <w:rsid w:val="002B2F3A"/>
    <w:rsid w:val="002B3CA6"/>
    <w:rsid w:val="002B562D"/>
    <w:rsid w:val="002C256F"/>
    <w:rsid w:val="002C3815"/>
    <w:rsid w:val="002C4CCC"/>
    <w:rsid w:val="002C5939"/>
    <w:rsid w:val="002C696F"/>
    <w:rsid w:val="002D2168"/>
    <w:rsid w:val="002D3DDA"/>
    <w:rsid w:val="002D4A88"/>
    <w:rsid w:val="002D6D28"/>
    <w:rsid w:val="002E5974"/>
    <w:rsid w:val="002E6EAC"/>
    <w:rsid w:val="002E70AE"/>
    <w:rsid w:val="002E75A2"/>
    <w:rsid w:val="002F1E8D"/>
    <w:rsid w:val="002F392E"/>
    <w:rsid w:val="002F3A61"/>
    <w:rsid w:val="00302804"/>
    <w:rsid w:val="003118CF"/>
    <w:rsid w:val="0031415D"/>
    <w:rsid w:val="003211CF"/>
    <w:rsid w:val="0032212A"/>
    <w:rsid w:val="0033003B"/>
    <w:rsid w:val="00335DAB"/>
    <w:rsid w:val="003360E0"/>
    <w:rsid w:val="003377C7"/>
    <w:rsid w:val="00342403"/>
    <w:rsid w:val="00343462"/>
    <w:rsid w:val="00344DAB"/>
    <w:rsid w:val="003457FB"/>
    <w:rsid w:val="00345FD2"/>
    <w:rsid w:val="00352001"/>
    <w:rsid w:val="00352BA4"/>
    <w:rsid w:val="00354176"/>
    <w:rsid w:val="003542DD"/>
    <w:rsid w:val="00354B4C"/>
    <w:rsid w:val="003566E1"/>
    <w:rsid w:val="00365371"/>
    <w:rsid w:val="00373A4E"/>
    <w:rsid w:val="003769FE"/>
    <w:rsid w:val="0037716F"/>
    <w:rsid w:val="00377275"/>
    <w:rsid w:val="00381AD4"/>
    <w:rsid w:val="003857D6"/>
    <w:rsid w:val="003858CA"/>
    <w:rsid w:val="00396FD2"/>
    <w:rsid w:val="003A1357"/>
    <w:rsid w:val="003A3931"/>
    <w:rsid w:val="003A42B6"/>
    <w:rsid w:val="003B1A63"/>
    <w:rsid w:val="003B3AF9"/>
    <w:rsid w:val="003B6D40"/>
    <w:rsid w:val="003B7FE2"/>
    <w:rsid w:val="003C03C4"/>
    <w:rsid w:val="003C0890"/>
    <w:rsid w:val="003C3BEC"/>
    <w:rsid w:val="003E23F0"/>
    <w:rsid w:val="003E4C01"/>
    <w:rsid w:val="003E5F74"/>
    <w:rsid w:val="003F77C0"/>
    <w:rsid w:val="0040381D"/>
    <w:rsid w:val="00404C94"/>
    <w:rsid w:val="00407297"/>
    <w:rsid w:val="004107FB"/>
    <w:rsid w:val="0041202D"/>
    <w:rsid w:val="00414E7B"/>
    <w:rsid w:val="00420C88"/>
    <w:rsid w:val="00420CAA"/>
    <w:rsid w:val="00421CB6"/>
    <w:rsid w:val="0042266C"/>
    <w:rsid w:val="00422C5F"/>
    <w:rsid w:val="004240F9"/>
    <w:rsid w:val="0042616E"/>
    <w:rsid w:val="0042746F"/>
    <w:rsid w:val="004337FF"/>
    <w:rsid w:val="00434C39"/>
    <w:rsid w:val="00437C6B"/>
    <w:rsid w:val="004420DD"/>
    <w:rsid w:val="00442E78"/>
    <w:rsid w:val="00443889"/>
    <w:rsid w:val="00446E4C"/>
    <w:rsid w:val="00447CE3"/>
    <w:rsid w:val="00455013"/>
    <w:rsid w:val="00456DEB"/>
    <w:rsid w:val="00457810"/>
    <w:rsid w:val="00460474"/>
    <w:rsid w:val="004625BF"/>
    <w:rsid w:val="00471B8D"/>
    <w:rsid w:val="00472E27"/>
    <w:rsid w:val="004742F5"/>
    <w:rsid w:val="00477B75"/>
    <w:rsid w:val="0048000C"/>
    <w:rsid w:val="00487F47"/>
    <w:rsid w:val="004921C2"/>
    <w:rsid w:val="00497BAA"/>
    <w:rsid w:val="00497F00"/>
    <w:rsid w:val="004A0A99"/>
    <w:rsid w:val="004A57A4"/>
    <w:rsid w:val="004A5F9C"/>
    <w:rsid w:val="004B023B"/>
    <w:rsid w:val="004B0721"/>
    <w:rsid w:val="004B77E4"/>
    <w:rsid w:val="004B7D1D"/>
    <w:rsid w:val="004C16FB"/>
    <w:rsid w:val="004C3110"/>
    <w:rsid w:val="004C4E6E"/>
    <w:rsid w:val="004C6632"/>
    <w:rsid w:val="004D2797"/>
    <w:rsid w:val="004D2F76"/>
    <w:rsid w:val="004D395F"/>
    <w:rsid w:val="004D6B43"/>
    <w:rsid w:val="004E6C9C"/>
    <w:rsid w:val="004F2CED"/>
    <w:rsid w:val="004F3DFF"/>
    <w:rsid w:val="004F4644"/>
    <w:rsid w:val="00501E0C"/>
    <w:rsid w:val="0050206C"/>
    <w:rsid w:val="00506EF5"/>
    <w:rsid w:val="0050746B"/>
    <w:rsid w:val="005121B2"/>
    <w:rsid w:val="00517FC8"/>
    <w:rsid w:val="005201EE"/>
    <w:rsid w:val="0052068E"/>
    <w:rsid w:val="005214ED"/>
    <w:rsid w:val="00522E7A"/>
    <w:rsid w:val="00523F8F"/>
    <w:rsid w:val="005253A0"/>
    <w:rsid w:val="005273AC"/>
    <w:rsid w:val="00530A32"/>
    <w:rsid w:val="00530DE0"/>
    <w:rsid w:val="00533683"/>
    <w:rsid w:val="00533709"/>
    <w:rsid w:val="0054143B"/>
    <w:rsid w:val="00543FD6"/>
    <w:rsid w:val="00545A33"/>
    <w:rsid w:val="00553056"/>
    <w:rsid w:val="005537AB"/>
    <w:rsid w:val="005543F4"/>
    <w:rsid w:val="00555756"/>
    <w:rsid w:val="0055711A"/>
    <w:rsid w:val="00563312"/>
    <w:rsid w:val="0056574F"/>
    <w:rsid w:val="00574297"/>
    <w:rsid w:val="00575268"/>
    <w:rsid w:val="00575F72"/>
    <w:rsid w:val="00576E4F"/>
    <w:rsid w:val="005805CD"/>
    <w:rsid w:val="005816D6"/>
    <w:rsid w:val="005850F8"/>
    <w:rsid w:val="005854D0"/>
    <w:rsid w:val="00585C79"/>
    <w:rsid w:val="005926F3"/>
    <w:rsid w:val="005948F4"/>
    <w:rsid w:val="00595283"/>
    <w:rsid w:val="005967A9"/>
    <w:rsid w:val="005A03F6"/>
    <w:rsid w:val="005A34BD"/>
    <w:rsid w:val="005A3FD2"/>
    <w:rsid w:val="005A41EE"/>
    <w:rsid w:val="005A4E55"/>
    <w:rsid w:val="005A7835"/>
    <w:rsid w:val="005B0A50"/>
    <w:rsid w:val="005B58BB"/>
    <w:rsid w:val="005B5AFD"/>
    <w:rsid w:val="005B70C1"/>
    <w:rsid w:val="005C1761"/>
    <w:rsid w:val="005C203B"/>
    <w:rsid w:val="005C53E2"/>
    <w:rsid w:val="005C5C96"/>
    <w:rsid w:val="005C7166"/>
    <w:rsid w:val="005D1777"/>
    <w:rsid w:val="005D5F60"/>
    <w:rsid w:val="005D6A8D"/>
    <w:rsid w:val="005E2265"/>
    <w:rsid w:val="005E28EE"/>
    <w:rsid w:val="005E5BAE"/>
    <w:rsid w:val="005F004D"/>
    <w:rsid w:val="005F4647"/>
    <w:rsid w:val="005F4BAE"/>
    <w:rsid w:val="005F5DF2"/>
    <w:rsid w:val="00600094"/>
    <w:rsid w:val="0060055C"/>
    <w:rsid w:val="006006E1"/>
    <w:rsid w:val="00602D33"/>
    <w:rsid w:val="006053A2"/>
    <w:rsid w:val="0061236D"/>
    <w:rsid w:val="0061442C"/>
    <w:rsid w:val="006164E9"/>
    <w:rsid w:val="0062219A"/>
    <w:rsid w:val="00623692"/>
    <w:rsid w:val="00624CA1"/>
    <w:rsid w:val="00627967"/>
    <w:rsid w:val="00630866"/>
    <w:rsid w:val="00631A5D"/>
    <w:rsid w:val="00633736"/>
    <w:rsid w:val="0063473A"/>
    <w:rsid w:val="00635159"/>
    <w:rsid w:val="006415EC"/>
    <w:rsid w:val="00643CF2"/>
    <w:rsid w:val="00643F4D"/>
    <w:rsid w:val="00644129"/>
    <w:rsid w:val="006505D0"/>
    <w:rsid w:val="00651061"/>
    <w:rsid w:val="00651F04"/>
    <w:rsid w:val="00652BA6"/>
    <w:rsid w:val="0065452A"/>
    <w:rsid w:val="00654E91"/>
    <w:rsid w:val="00655954"/>
    <w:rsid w:val="00656B81"/>
    <w:rsid w:val="00660236"/>
    <w:rsid w:val="0066047E"/>
    <w:rsid w:val="00660B47"/>
    <w:rsid w:val="006674B2"/>
    <w:rsid w:val="00673168"/>
    <w:rsid w:val="00674936"/>
    <w:rsid w:val="006815CF"/>
    <w:rsid w:val="006842CB"/>
    <w:rsid w:val="00684C12"/>
    <w:rsid w:val="0068579D"/>
    <w:rsid w:val="00693753"/>
    <w:rsid w:val="00697900"/>
    <w:rsid w:val="006A58C9"/>
    <w:rsid w:val="006A60C7"/>
    <w:rsid w:val="006B3ACD"/>
    <w:rsid w:val="006B4684"/>
    <w:rsid w:val="006B564A"/>
    <w:rsid w:val="006B6C84"/>
    <w:rsid w:val="006B7DC0"/>
    <w:rsid w:val="006C0E21"/>
    <w:rsid w:val="006C2A7A"/>
    <w:rsid w:val="006C3194"/>
    <w:rsid w:val="006C4367"/>
    <w:rsid w:val="006C4896"/>
    <w:rsid w:val="006C754F"/>
    <w:rsid w:val="006D16F7"/>
    <w:rsid w:val="006D4A9F"/>
    <w:rsid w:val="006E016F"/>
    <w:rsid w:val="006E0E51"/>
    <w:rsid w:val="006E4107"/>
    <w:rsid w:val="006F077D"/>
    <w:rsid w:val="006F1484"/>
    <w:rsid w:val="006F2E6C"/>
    <w:rsid w:val="006F69AF"/>
    <w:rsid w:val="007039ED"/>
    <w:rsid w:val="00710D8D"/>
    <w:rsid w:val="00715044"/>
    <w:rsid w:val="00721890"/>
    <w:rsid w:val="00721BF7"/>
    <w:rsid w:val="007247EE"/>
    <w:rsid w:val="00724CE8"/>
    <w:rsid w:val="00725DF8"/>
    <w:rsid w:val="00727F0B"/>
    <w:rsid w:val="00730D82"/>
    <w:rsid w:val="007311F7"/>
    <w:rsid w:val="00732B65"/>
    <w:rsid w:val="0073347F"/>
    <w:rsid w:val="00734DE1"/>
    <w:rsid w:val="007448B9"/>
    <w:rsid w:val="00762250"/>
    <w:rsid w:val="007629DB"/>
    <w:rsid w:val="00762D0D"/>
    <w:rsid w:val="007722AC"/>
    <w:rsid w:val="0077432C"/>
    <w:rsid w:val="0077722C"/>
    <w:rsid w:val="00783BC4"/>
    <w:rsid w:val="00785826"/>
    <w:rsid w:val="007915D6"/>
    <w:rsid w:val="00791E45"/>
    <w:rsid w:val="00792B80"/>
    <w:rsid w:val="00794114"/>
    <w:rsid w:val="007943D3"/>
    <w:rsid w:val="00794F28"/>
    <w:rsid w:val="007A4685"/>
    <w:rsid w:val="007A5CB8"/>
    <w:rsid w:val="007A62B4"/>
    <w:rsid w:val="007A63C7"/>
    <w:rsid w:val="007B1172"/>
    <w:rsid w:val="007B39A4"/>
    <w:rsid w:val="007B63B8"/>
    <w:rsid w:val="007B6407"/>
    <w:rsid w:val="007B674B"/>
    <w:rsid w:val="007B776B"/>
    <w:rsid w:val="007C4FCE"/>
    <w:rsid w:val="007C532E"/>
    <w:rsid w:val="007C683F"/>
    <w:rsid w:val="007C796D"/>
    <w:rsid w:val="007D07F6"/>
    <w:rsid w:val="007D169C"/>
    <w:rsid w:val="007D16C2"/>
    <w:rsid w:val="007D5FF5"/>
    <w:rsid w:val="007D7787"/>
    <w:rsid w:val="007D77F5"/>
    <w:rsid w:val="007E33D2"/>
    <w:rsid w:val="007E3456"/>
    <w:rsid w:val="007E54D0"/>
    <w:rsid w:val="007E7BAF"/>
    <w:rsid w:val="0080128B"/>
    <w:rsid w:val="00801964"/>
    <w:rsid w:val="0080345D"/>
    <w:rsid w:val="0080569D"/>
    <w:rsid w:val="00805724"/>
    <w:rsid w:val="00807A82"/>
    <w:rsid w:val="008113B0"/>
    <w:rsid w:val="00820D43"/>
    <w:rsid w:val="008224E8"/>
    <w:rsid w:val="00823451"/>
    <w:rsid w:val="00827BC7"/>
    <w:rsid w:val="008349E4"/>
    <w:rsid w:val="00836BDB"/>
    <w:rsid w:val="00837E59"/>
    <w:rsid w:val="00841475"/>
    <w:rsid w:val="00852B3C"/>
    <w:rsid w:val="00856A53"/>
    <w:rsid w:val="00856DAE"/>
    <w:rsid w:val="00862122"/>
    <w:rsid w:val="0086408D"/>
    <w:rsid w:val="00864717"/>
    <w:rsid w:val="00864DDB"/>
    <w:rsid w:val="00875A12"/>
    <w:rsid w:val="008761B0"/>
    <w:rsid w:val="00877386"/>
    <w:rsid w:val="00877942"/>
    <w:rsid w:val="00877F35"/>
    <w:rsid w:val="008818E1"/>
    <w:rsid w:val="00882F2C"/>
    <w:rsid w:val="0088535D"/>
    <w:rsid w:val="008856C3"/>
    <w:rsid w:val="00890286"/>
    <w:rsid w:val="0089086D"/>
    <w:rsid w:val="00894008"/>
    <w:rsid w:val="00894F3C"/>
    <w:rsid w:val="00895633"/>
    <w:rsid w:val="00897F7B"/>
    <w:rsid w:val="008A1FB6"/>
    <w:rsid w:val="008A71A9"/>
    <w:rsid w:val="008B2F3F"/>
    <w:rsid w:val="008B3622"/>
    <w:rsid w:val="008B6A84"/>
    <w:rsid w:val="008B72BA"/>
    <w:rsid w:val="008C41A0"/>
    <w:rsid w:val="008C5BDB"/>
    <w:rsid w:val="008C7D1E"/>
    <w:rsid w:val="008C7FF3"/>
    <w:rsid w:val="008D22EF"/>
    <w:rsid w:val="008D4DA6"/>
    <w:rsid w:val="008E081E"/>
    <w:rsid w:val="008E1A4B"/>
    <w:rsid w:val="008E1F57"/>
    <w:rsid w:val="008E2E23"/>
    <w:rsid w:val="008E3122"/>
    <w:rsid w:val="008E3B65"/>
    <w:rsid w:val="008E3C62"/>
    <w:rsid w:val="008E60C9"/>
    <w:rsid w:val="008F08C6"/>
    <w:rsid w:val="008F21FB"/>
    <w:rsid w:val="008F399E"/>
    <w:rsid w:val="008F4AF6"/>
    <w:rsid w:val="00902748"/>
    <w:rsid w:val="00907752"/>
    <w:rsid w:val="009145F1"/>
    <w:rsid w:val="0091520A"/>
    <w:rsid w:val="0091740A"/>
    <w:rsid w:val="009240FA"/>
    <w:rsid w:val="009241A8"/>
    <w:rsid w:val="009252E8"/>
    <w:rsid w:val="00926528"/>
    <w:rsid w:val="00930EEA"/>
    <w:rsid w:val="009364F3"/>
    <w:rsid w:val="00944825"/>
    <w:rsid w:val="00944AB9"/>
    <w:rsid w:val="00953A88"/>
    <w:rsid w:val="00956F7C"/>
    <w:rsid w:val="00963154"/>
    <w:rsid w:val="00963596"/>
    <w:rsid w:val="009654E6"/>
    <w:rsid w:val="0097205A"/>
    <w:rsid w:val="00975637"/>
    <w:rsid w:val="00975695"/>
    <w:rsid w:val="00975D73"/>
    <w:rsid w:val="009813F5"/>
    <w:rsid w:val="0098165B"/>
    <w:rsid w:val="00982BDC"/>
    <w:rsid w:val="00985433"/>
    <w:rsid w:val="00986D18"/>
    <w:rsid w:val="009907CA"/>
    <w:rsid w:val="009921B1"/>
    <w:rsid w:val="00992BB1"/>
    <w:rsid w:val="009A0E3A"/>
    <w:rsid w:val="009A32A7"/>
    <w:rsid w:val="009A5D08"/>
    <w:rsid w:val="009A790A"/>
    <w:rsid w:val="009B03F8"/>
    <w:rsid w:val="009B6B6B"/>
    <w:rsid w:val="009C0989"/>
    <w:rsid w:val="009C39DA"/>
    <w:rsid w:val="009C4F9C"/>
    <w:rsid w:val="009C78D0"/>
    <w:rsid w:val="009C7AAC"/>
    <w:rsid w:val="009D09A6"/>
    <w:rsid w:val="009D53E6"/>
    <w:rsid w:val="009D5749"/>
    <w:rsid w:val="009E2C81"/>
    <w:rsid w:val="009E43D9"/>
    <w:rsid w:val="009E4D52"/>
    <w:rsid w:val="009E783E"/>
    <w:rsid w:val="009F1471"/>
    <w:rsid w:val="009F3F05"/>
    <w:rsid w:val="009F587C"/>
    <w:rsid w:val="00A01203"/>
    <w:rsid w:val="00A03EFE"/>
    <w:rsid w:val="00A05EA1"/>
    <w:rsid w:val="00A06708"/>
    <w:rsid w:val="00A15E9D"/>
    <w:rsid w:val="00A170BD"/>
    <w:rsid w:val="00A1739C"/>
    <w:rsid w:val="00A2082E"/>
    <w:rsid w:val="00A22540"/>
    <w:rsid w:val="00A23292"/>
    <w:rsid w:val="00A25539"/>
    <w:rsid w:val="00A27985"/>
    <w:rsid w:val="00A30BFE"/>
    <w:rsid w:val="00A3679A"/>
    <w:rsid w:val="00A3746C"/>
    <w:rsid w:val="00A4012C"/>
    <w:rsid w:val="00A40C0A"/>
    <w:rsid w:val="00A42FAE"/>
    <w:rsid w:val="00A43D8C"/>
    <w:rsid w:val="00A56051"/>
    <w:rsid w:val="00A60FBA"/>
    <w:rsid w:val="00A6131D"/>
    <w:rsid w:val="00A67356"/>
    <w:rsid w:val="00A67F34"/>
    <w:rsid w:val="00A71020"/>
    <w:rsid w:val="00A7354C"/>
    <w:rsid w:val="00A7428C"/>
    <w:rsid w:val="00A77043"/>
    <w:rsid w:val="00A77AA8"/>
    <w:rsid w:val="00A80E66"/>
    <w:rsid w:val="00A811B5"/>
    <w:rsid w:val="00A82282"/>
    <w:rsid w:val="00A82939"/>
    <w:rsid w:val="00A84867"/>
    <w:rsid w:val="00A86815"/>
    <w:rsid w:val="00A9095D"/>
    <w:rsid w:val="00A91A0F"/>
    <w:rsid w:val="00A93A63"/>
    <w:rsid w:val="00A94474"/>
    <w:rsid w:val="00A944AA"/>
    <w:rsid w:val="00AA2AF8"/>
    <w:rsid w:val="00AB368D"/>
    <w:rsid w:val="00AB7DD0"/>
    <w:rsid w:val="00AC228B"/>
    <w:rsid w:val="00AC50D9"/>
    <w:rsid w:val="00AD2C77"/>
    <w:rsid w:val="00AD2E27"/>
    <w:rsid w:val="00AE2F26"/>
    <w:rsid w:val="00AE5688"/>
    <w:rsid w:val="00AE57FD"/>
    <w:rsid w:val="00AE6CF0"/>
    <w:rsid w:val="00AF1708"/>
    <w:rsid w:val="00AF2776"/>
    <w:rsid w:val="00AF2E20"/>
    <w:rsid w:val="00AF2F00"/>
    <w:rsid w:val="00AF4C77"/>
    <w:rsid w:val="00AF507F"/>
    <w:rsid w:val="00AF534C"/>
    <w:rsid w:val="00AF5531"/>
    <w:rsid w:val="00B003B0"/>
    <w:rsid w:val="00B02510"/>
    <w:rsid w:val="00B05085"/>
    <w:rsid w:val="00B05995"/>
    <w:rsid w:val="00B05D1C"/>
    <w:rsid w:val="00B06099"/>
    <w:rsid w:val="00B07FC1"/>
    <w:rsid w:val="00B1004D"/>
    <w:rsid w:val="00B1172D"/>
    <w:rsid w:val="00B12EDE"/>
    <w:rsid w:val="00B13176"/>
    <w:rsid w:val="00B135AB"/>
    <w:rsid w:val="00B157C6"/>
    <w:rsid w:val="00B15F3B"/>
    <w:rsid w:val="00B17F5C"/>
    <w:rsid w:val="00B21605"/>
    <w:rsid w:val="00B236A1"/>
    <w:rsid w:val="00B24943"/>
    <w:rsid w:val="00B265C3"/>
    <w:rsid w:val="00B27719"/>
    <w:rsid w:val="00B323ED"/>
    <w:rsid w:val="00B35B66"/>
    <w:rsid w:val="00B37959"/>
    <w:rsid w:val="00B37E2A"/>
    <w:rsid w:val="00B4184C"/>
    <w:rsid w:val="00B47D1D"/>
    <w:rsid w:val="00B52210"/>
    <w:rsid w:val="00B52850"/>
    <w:rsid w:val="00B553A0"/>
    <w:rsid w:val="00B558C0"/>
    <w:rsid w:val="00B6000A"/>
    <w:rsid w:val="00B60F1C"/>
    <w:rsid w:val="00B61688"/>
    <w:rsid w:val="00B66BE7"/>
    <w:rsid w:val="00B66F71"/>
    <w:rsid w:val="00B73F64"/>
    <w:rsid w:val="00B75A54"/>
    <w:rsid w:val="00B771E0"/>
    <w:rsid w:val="00B80540"/>
    <w:rsid w:val="00B80771"/>
    <w:rsid w:val="00B80E0B"/>
    <w:rsid w:val="00B83545"/>
    <w:rsid w:val="00B85165"/>
    <w:rsid w:val="00B85FB3"/>
    <w:rsid w:val="00B8737F"/>
    <w:rsid w:val="00B87C23"/>
    <w:rsid w:val="00B904B4"/>
    <w:rsid w:val="00B90BAB"/>
    <w:rsid w:val="00B914C1"/>
    <w:rsid w:val="00B9216B"/>
    <w:rsid w:val="00B95D71"/>
    <w:rsid w:val="00BA1174"/>
    <w:rsid w:val="00BA1299"/>
    <w:rsid w:val="00BA460C"/>
    <w:rsid w:val="00BA575C"/>
    <w:rsid w:val="00BA60ED"/>
    <w:rsid w:val="00BA7CD9"/>
    <w:rsid w:val="00BB0A0F"/>
    <w:rsid w:val="00BB1669"/>
    <w:rsid w:val="00BB6E00"/>
    <w:rsid w:val="00BB71F9"/>
    <w:rsid w:val="00BC086C"/>
    <w:rsid w:val="00BC7CD3"/>
    <w:rsid w:val="00BD2E88"/>
    <w:rsid w:val="00BD336F"/>
    <w:rsid w:val="00BD5BF3"/>
    <w:rsid w:val="00BD645C"/>
    <w:rsid w:val="00BE3738"/>
    <w:rsid w:val="00BE5153"/>
    <w:rsid w:val="00BE524C"/>
    <w:rsid w:val="00BE54C2"/>
    <w:rsid w:val="00BE709C"/>
    <w:rsid w:val="00BF29D1"/>
    <w:rsid w:val="00BF3C10"/>
    <w:rsid w:val="00BF792C"/>
    <w:rsid w:val="00BF7FD8"/>
    <w:rsid w:val="00C007D6"/>
    <w:rsid w:val="00C012C8"/>
    <w:rsid w:val="00C01679"/>
    <w:rsid w:val="00C06F08"/>
    <w:rsid w:val="00C07EDA"/>
    <w:rsid w:val="00C122A8"/>
    <w:rsid w:val="00C15719"/>
    <w:rsid w:val="00C21490"/>
    <w:rsid w:val="00C27136"/>
    <w:rsid w:val="00C324D2"/>
    <w:rsid w:val="00C3427A"/>
    <w:rsid w:val="00C34429"/>
    <w:rsid w:val="00C36CF8"/>
    <w:rsid w:val="00C420E5"/>
    <w:rsid w:val="00C44648"/>
    <w:rsid w:val="00C50EA8"/>
    <w:rsid w:val="00C53884"/>
    <w:rsid w:val="00C54638"/>
    <w:rsid w:val="00C60D18"/>
    <w:rsid w:val="00C6393D"/>
    <w:rsid w:val="00C660FB"/>
    <w:rsid w:val="00C67491"/>
    <w:rsid w:val="00C70A0C"/>
    <w:rsid w:val="00C725E1"/>
    <w:rsid w:val="00C816D9"/>
    <w:rsid w:val="00C84213"/>
    <w:rsid w:val="00C86572"/>
    <w:rsid w:val="00C8741E"/>
    <w:rsid w:val="00C9301E"/>
    <w:rsid w:val="00C93455"/>
    <w:rsid w:val="00C97DD1"/>
    <w:rsid w:val="00CA4AB5"/>
    <w:rsid w:val="00CA4F32"/>
    <w:rsid w:val="00CA50F4"/>
    <w:rsid w:val="00CA557E"/>
    <w:rsid w:val="00CA5C73"/>
    <w:rsid w:val="00CB2817"/>
    <w:rsid w:val="00CB7C36"/>
    <w:rsid w:val="00CB7ED5"/>
    <w:rsid w:val="00CC2407"/>
    <w:rsid w:val="00CC48D4"/>
    <w:rsid w:val="00CC526C"/>
    <w:rsid w:val="00CC52E7"/>
    <w:rsid w:val="00CD3462"/>
    <w:rsid w:val="00CD5146"/>
    <w:rsid w:val="00CE51B9"/>
    <w:rsid w:val="00CF3A7C"/>
    <w:rsid w:val="00D0305D"/>
    <w:rsid w:val="00D0330B"/>
    <w:rsid w:val="00D11DB6"/>
    <w:rsid w:val="00D12162"/>
    <w:rsid w:val="00D16D69"/>
    <w:rsid w:val="00D237C6"/>
    <w:rsid w:val="00D25DB8"/>
    <w:rsid w:val="00D274EF"/>
    <w:rsid w:val="00D27B01"/>
    <w:rsid w:val="00D30F25"/>
    <w:rsid w:val="00D31E8F"/>
    <w:rsid w:val="00D32CDB"/>
    <w:rsid w:val="00D32EEE"/>
    <w:rsid w:val="00D33C56"/>
    <w:rsid w:val="00D354B4"/>
    <w:rsid w:val="00D37330"/>
    <w:rsid w:val="00D373DC"/>
    <w:rsid w:val="00D40D0D"/>
    <w:rsid w:val="00D436B0"/>
    <w:rsid w:val="00D44961"/>
    <w:rsid w:val="00D53AAD"/>
    <w:rsid w:val="00D54EEF"/>
    <w:rsid w:val="00D5544A"/>
    <w:rsid w:val="00D55759"/>
    <w:rsid w:val="00D63392"/>
    <w:rsid w:val="00D63B67"/>
    <w:rsid w:val="00D67724"/>
    <w:rsid w:val="00D67E1D"/>
    <w:rsid w:val="00D70370"/>
    <w:rsid w:val="00D712FA"/>
    <w:rsid w:val="00D815B0"/>
    <w:rsid w:val="00D86369"/>
    <w:rsid w:val="00D92466"/>
    <w:rsid w:val="00D92521"/>
    <w:rsid w:val="00DA0DD4"/>
    <w:rsid w:val="00DA7A2E"/>
    <w:rsid w:val="00DB1F8F"/>
    <w:rsid w:val="00DB562D"/>
    <w:rsid w:val="00DC0C64"/>
    <w:rsid w:val="00DC39E1"/>
    <w:rsid w:val="00DC44B6"/>
    <w:rsid w:val="00DC5544"/>
    <w:rsid w:val="00DD0E41"/>
    <w:rsid w:val="00DD1FD7"/>
    <w:rsid w:val="00DD4867"/>
    <w:rsid w:val="00DD5A0B"/>
    <w:rsid w:val="00DD6190"/>
    <w:rsid w:val="00DE0188"/>
    <w:rsid w:val="00DE381B"/>
    <w:rsid w:val="00DF03F6"/>
    <w:rsid w:val="00DF0C5E"/>
    <w:rsid w:val="00E00E32"/>
    <w:rsid w:val="00E01171"/>
    <w:rsid w:val="00E06AF5"/>
    <w:rsid w:val="00E06D13"/>
    <w:rsid w:val="00E07F6A"/>
    <w:rsid w:val="00E145A5"/>
    <w:rsid w:val="00E14830"/>
    <w:rsid w:val="00E153F4"/>
    <w:rsid w:val="00E16F80"/>
    <w:rsid w:val="00E21951"/>
    <w:rsid w:val="00E219AB"/>
    <w:rsid w:val="00E21F99"/>
    <w:rsid w:val="00E259DC"/>
    <w:rsid w:val="00E315CF"/>
    <w:rsid w:val="00E31741"/>
    <w:rsid w:val="00E33FBB"/>
    <w:rsid w:val="00E3424C"/>
    <w:rsid w:val="00E3657D"/>
    <w:rsid w:val="00E3746C"/>
    <w:rsid w:val="00E37692"/>
    <w:rsid w:val="00E41AE9"/>
    <w:rsid w:val="00E42B81"/>
    <w:rsid w:val="00E443C3"/>
    <w:rsid w:val="00E5100E"/>
    <w:rsid w:val="00E52223"/>
    <w:rsid w:val="00E535C1"/>
    <w:rsid w:val="00E54020"/>
    <w:rsid w:val="00E5529E"/>
    <w:rsid w:val="00E55F83"/>
    <w:rsid w:val="00E579A9"/>
    <w:rsid w:val="00E579E4"/>
    <w:rsid w:val="00E57B3D"/>
    <w:rsid w:val="00E61E68"/>
    <w:rsid w:val="00E620C6"/>
    <w:rsid w:val="00E62D3B"/>
    <w:rsid w:val="00E63009"/>
    <w:rsid w:val="00E63E5D"/>
    <w:rsid w:val="00E647D9"/>
    <w:rsid w:val="00E64841"/>
    <w:rsid w:val="00E708C8"/>
    <w:rsid w:val="00E70D1F"/>
    <w:rsid w:val="00E71ACB"/>
    <w:rsid w:val="00E71FC5"/>
    <w:rsid w:val="00E726E3"/>
    <w:rsid w:val="00E72DF7"/>
    <w:rsid w:val="00E73BC8"/>
    <w:rsid w:val="00E76F9C"/>
    <w:rsid w:val="00E84C54"/>
    <w:rsid w:val="00E85389"/>
    <w:rsid w:val="00E855CD"/>
    <w:rsid w:val="00E91899"/>
    <w:rsid w:val="00E927E0"/>
    <w:rsid w:val="00E94C3F"/>
    <w:rsid w:val="00E97488"/>
    <w:rsid w:val="00EA1D4F"/>
    <w:rsid w:val="00EA3284"/>
    <w:rsid w:val="00EA3819"/>
    <w:rsid w:val="00EA3EA4"/>
    <w:rsid w:val="00EB0AE6"/>
    <w:rsid w:val="00EB376C"/>
    <w:rsid w:val="00EB4106"/>
    <w:rsid w:val="00EB52A8"/>
    <w:rsid w:val="00EB59A7"/>
    <w:rsid w:val="00EC2A95"/>
    <w:rsid w:val="00EC3D0C"/>
    <w:rsid w:val="00EC532E"/>
    <w:rsid w:val="00EC6FA6"/>
    <w:rsid w:val="00ED3A95"/>
    <w:rsid w:val="00ED473E"/>
    <w:rsid w:val="00ED6657"/>
    <w:rsid w:val="00ED6E9A"/>
    <w:rsid w:val="00EE04D6"/>
    <w:rsid w:val="00EF0D94"/>
    <w:rsid w:val="00EF2EF3"/>
    <w:rsid w:val="00EF48BC"/>
    <w:rsid w:val="00F000EE"/>
    <w:rsid w:val="00F1134A"/>
    <w:rsid w:val="00F13713"/>
    <w:rsid w:val="00F1407B"/>
    <w:rsid w:val="00F1707F"/>
    <w:rsid w:val="00F2526F"/>
    <w:rsid w:val="00F308E9"/>
    <w:rsid w:val="00F3164E"/>
    <w:rsid w:val="00F345E7"/>
    <w:rsid w:val="00F34942"/>
    <w:rsid w:val="00F34B45"/>
    <w:rsid w:val="00F36040"/>
    <w:rsid w:val="00F36F72"/>
    <w:rsid w:val="00F423DF"/>
    <w:rsid w:val="00F453C5"/>
    <w:rsid w:val="00F459CF"/>
    <w:rsid w:val="00F45C3B"/>
    <w:rsid w:val="00F51ABD"/>
    <w:rsid w:val="00F619CA"/>
    <w:rsid w:val="00F6275E"/>
    <w:rsid w:val="00F749A9"/>
    <w:rsid w:val="00F75855"/>
    <w:rsid w:val="00F77B3B"/>
    <w:rsid w:val="00F81960"/>
    <w:rsid w:val="00F83643"/>
    <w:rsid w:val="00F8381E"/>
    <w:rsid w:val="00F96DC3"/>
    <w:rsid w:val="00F97114"/>
    <w:rsid w:val="00FA7CDF"/>
    <w:rsid w:val="00FB325A"/>
    <w:rsid w:val="00FC1513"/>
    <w:rsid w:val="00FC54CB"/>
    <w:rsid w:val="00FC5975"/>
    <w:rsid w:val="00FC7650"/>
    <w:rsid w:val="00FD36D4"/>
    <w:rsid w:val="00FD532F"/>
    <w:rsid w:val="00FD7391"/>
    <w:rsid w:val="00FE13A7"/>
    <w:rsid w:val="00FE73E2"/>
    <w:rsid w:val="00FF32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6E30"/>
  <w15:docId w15:val="{2BE74101-82E6-4421-AF8C-2A1F1B48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D1D"/>
    <w:pPr>
      <w:widowControl w:val="0"/>
      <w:jc w:val="both"/>
    </w:pPr>
  </w:style>
  <w:style w:type="paragraph" w:styleId="5">
    <w:name w:val="heading 5"/>
    <w:basedOn w:val="a"/>
    <w:next w:val="a"/>
    <w:link w:val="50"/>
    <w:uiPriority w:val="9"/>
    <w:unhideWhenUsed/>
    <w:qFormat/>
    <w:rsid w:val="00114EA5"/>
    <w:pPr>
      <w:keepNext/>
      <w:keepLines/>
      <w:widowControl/>
      <w:spacing w:before="280" w:after="290" w:line="376" w:lineRule="atLeast"/>
      <w:jc w:val="left"/>
      <w:outlineLvl w:val="4"/>
    </w:pPr>
    <w:rPr>
      <w:b/>
      <w:bCs/>
      <w:sz w:val="28"/>
      <w:szCs w:val="28"/>
    </w:rPr>
  </w:style>
  <w:style w:type="paragraph" w:styleId="6">
    <w:name w:val="heading 6"/>
    <w:basedOn w:val="a"/>
    <w:next w:val="a"/>
    <w:link w:val="60"/>
    <w:uiPriority w:val="9"/>
    <w:unhideWhenUsed/>
    <w:qFormat/>
    <w:rsid w:val="00070254"/>
    <w:pPr>
      <w:keepNext/>
      <w:keepLines/>
      <w:widowControl/>
      <w:spacing w:before="240" w:after="64" w:line="320" w:lineRule="atLeast"/>
      <w:jc w:val="lef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86572"/>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86572"/>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04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04D6"/>
    <w:rPr>
      <w:sz w:val="18"/>
      <w:szCs w:val="18"/>
    </w:rPr>
  </w:style>
  <w:style w:type="paragraph" w:styleId="a5">
    <w:name w:val="footer"/>
    <w:basedOn w:val="a"/>
    <w:link w:val="a6"/>
    <w:uiPriority w:val="99"/>
    <w:unhideWhenUsed/>
    <w:rsid w:val="00EE04D6"/>
    <w:pPr>
      <w:tabs>
        <w:tab w:val="center" w:pos="4153"/>
        <w:tab w:val="right" w:pos="8306"/>
      </w:tabs>
      <w:snapToGrid w:val="0"/>
      <w:jc w:val="left"/>
    </w:pPr>
    <w:rPr>
      <w:sz w:val="18"/>
      <w:szCs w:val="18"/>
    </w:rPr>
  </w:style>
  <w:style w:type="character" w:customStyle="1" w:styleId="a6">
    <w:name w:val="页脚 字符"/>
    <w:basedOn w:val="a0"/>
    <w:link w:val="a5"/>
    <w:uiPriority w:val="99"/>
    <w:rsid w:val="00EE04D6"/>
    <w:rPr>
      <w:sz w:val="18"/>
      <w:szCs w:val="18"/>
    </w:rPr>
  </w:style>
  <w:style w:type="table" w:styleId="a7">
    <w:name w:val="Table Grid"/>
    <w:basedOn w:val="a1"/>
    <w:uiPriority w:val="39"/>
    <w:rsid w:val="00EE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4961"/>
    <w:pPr>
      <w:ind w:firstLineChars="200" w:firstLine="420"/>
    </w:pPr>
  </w:style>
  <w:style w:type="paragraph" w:customStyle="1" w:styleId="Default">
    <w:name w:val="Default"/>
    <w:rsid w:val="00F97114"/>
    <w:pPr>
      <w:widowControl w:val="0"/>
      <w:autoSpaceDE w:val="0"/>
      <w:autoSpaceDN w:val="0"/>
      <w:adjustRightInd w:val="0"/>
    </w:pPr>
    <w:rPr>
      <w:rFonts w:ascii="宋体" w:eastAsia="宋体" w:cs="宋体"/>
      <w:color w:val="000000"/>
      <w:kern w:val="0"/>
      <w:sz w:val="24"/>
      <w:szCs w:val="24"/>
    </w:rPr>
  </w:style>
  <w:style w:type="character" w:styleId="a9">
    <w:name w:val="Placeholder Text"/>
    <w:basedOn w:val="a0"/>
    <w:uiPriority w:val="99"/>
    <w:semiHidden/>
    <w:rsid w:val="00133DF7"/>
    <w:rPr>
      <w:color w:val="808080"/>
    </w:rPr>
  </w:style>
  <w:style w:type="paragraph" w:styleId="aa">
    <w:name w:val="Balloon Text"/>
    <w:basedOn w:val="a"/>
    <w:link w:val="ab"/>
    <w:uiPriority w:val="99"/>
    <w:semiHidden/>
    <w:unhideWhenUsed/>
    <w:rsid w:val="00CA5C73"/>
    <w:rPr>
      <w:sz w:val="18"/>
      <w:szCs w:val="18"/>
    </w:rPr>
  </w:style>
  <w:style w:type="character" w:customStyle="1" w:styleId="ab">
    <w:name w:val="批注框文本 字符"/>
    <w:basedOn w:val="a0"/>
    <w:link w:val="aa"/>
    <w:uiPriority w:val="99"/>
    <w:semiHidden/>
    <w:rsid w:val="00CA5C73"/>
    <w:rPr>
      <w:sz w:val="18"/>
      <w:szCs w:val="18"/>
    </w:rPr>
  </w:style>
  <w:style w:type="character" w:styleId="ac">
    <w:name w:val="annotation reference"/>
    <w:basedOn w:val="a0"/>
    <w:uiPriority w:val="99"/>
    <w:semiHidden/>
    <w:unhideWhenUsed/>
    <w:rsid w:val="00D11DB6"/>
    <w:rPr>
      <w:sz w:val="21"/>
      <w:szCs w:val="21"/>
    </w:rPr>
  </w:style>
  <w:style w:type="paragraph" w:styleId="ad">
    <w:name w:val="annotation text"/>
    <w:basedOn w:val="a"/>
    <w:link w:val="ae"/>
    <w:uiPriority w:val="99"/>
    <w:semiHidden/>
    <w:unhideWhenUsed/>
    <w:rsid w:val="00D11DB6"/>
    <w:pPr>
      <w:jc w:val="left"/>
    </w:pPr>
  </w:style>
  <w:style w:type="character" w:customStyle="1" w:styleId="ae">
    <w:name w:val="批注文字 字符"/>
    <w:basedOn w:val="a0"/>
    <w:link w:val="ad"/>
    <w:uiPriority w:val="99"/>
    <w:semiHidden/>
    <w:rsid w:val="00D11DB6"/>
  </w:style>
  <w:style w:type="paragraph" w:styleId="af">
    <w:name w:val="annotation subject"/>
    <w:basedOn w:val="ad"/>
    <w:next w:val="ad"/>
    <w:link w:val="af0"/>
    <w:uiPriority w:val="99"/>
    <w:semiHidden/>
    <w:unhideWhenUsed/>
    <w:rsid w:val="00D11DB6"/>
    <w:rPr>
      <w:b/>
      <w:bCs/>
    </w:rPr>
  </w:style>
  <w:style w:type="character" w:customStyle="1" w:styleId="af0">
    <w:name w:val="批注主题 字符"/>
    <w:basedOn w:val="ae"/>
    <w:link w:val="af"/>
    <w:uiPriority w:val="99"/>
    <w:semiHidden/>
    <w:rsid w:val="00D11DB6"/>
    <w:rPr>
      <w:b/>
      <w:bCs/>
    </w:rPr>
  </w:style>
  <w:style w:type="paragraph" w:styleId="af1">
    <w:name w:val="Body Text Indent"/>
    <w:basedOn w:val="a"/>
    <w:link w:val="af2"/>
    <w:rsid w:val="00CA50F4"/>
    <w:pPr>
      <w:adjustRightInd w:val="0"/>
      <w:snapToGrid w:val="0"/>
      <w:ind w:firstLine="426"/>
    </w:pPr>
    <w:rPr>
      <w:rFonts w:ascii="宋体" w:eastAsia="宋体" w:hAnsi="宋体" w:cs="Times New Roman"/>
      <w:sz w:val="24"/>
      <w:szCs w:val="24"/>
    </w:rPr>
  </w:style>
  <w:style w:type="character" w:customStyle="1" w:styleId="af2">
    <w:name w:val="正文文本缩进 字符"/>
    <w:basedOn w:val="a0"/>
    <w:link w:val="af1"/>
    <w:rsid w:val="00CA50F4"/>
    <w:rPr>
      <w:rFonts w:ascii="宋体" w:eastAsia="宋体" w:hAnsi="宋体" w:cs="Times New Roman"/>
      <w:sz w:val="24"/>
      <w:szCs w:val="24"/>
    </w:rPr>
  </w:style>
  <w:style w:type="character" w:customStyle="1" w:styleId="fontstyle01">
    <w:name w:val="fontstyle01"/>
    <w:basedOn w:val="a0"/>
    <w:rsid w:val="005F5DF2"/>
    <w:rPr>
      <w:rFonts w:ascii="宋体" w:eastAsia="宋体" w:hAnsi="宋体" w:hint="eastAsia"/>
      <w:b w:val="0"/>
      <w:bCs w:val="0"/>
      <w:i w:val="0"/>
      <w:iCs w:val="0"/>
      <w:color w:val="000000"/>
      <w:sz w:val="22"/>
      <w:szCs w:val="22"/>
    </w:rPr>
  </w:style>
  <w:style w:type="character" w:customStyle="1" w:styleId="fontstyle21">
    <w:name w:val="fontstyle21"/>
    <w:basedOn w:val="a0"/>
    <w:rsid w:val="003C0890"/>
    <w:rPr>
      <w:rFonts w:ascii="TimesNewRomanPSMT" w:hAnsi="TimesNewRomanPSMT" w:hint="default"/>
      <w:b w:val="0"/>
      <w:bCs w:val="0"/>
      <w:i w:val="0"/>
      <w:iCs w:val="0"/>
      <w:color w:val="000000"/>
      <w:sz w:val="22"/>
      <w:szCs w:val="22"/>
    </w:rPr>
  </w:style>
  <w:style w:type="character" w:customStyle="1" w:styleId="fontstyle31">
    <w:name w:val="fontstyle31"/>
    <w:basedOn w:val="a0"/>
    <w:rsid w:val="00F51ABD"/>
    <w:rPr>
      <w:rFonts w:ascii="TimesNewRomanPSMT" w:hAnsi="TimesNewRomanPSMT" w:hint="default"/>
      <w:b w:val="0"/>
      <w:bCs w:val="0"/>
      <w:i w:val="0"/>
      <w:iCs w:val="0"/>
      <w:color w:val="000000"/>
      <w:sz w:val="28"/>
      <w:szCs w:val="28"/>
    </w:rPr>
  </w:style>
  <w:style w:type="character" w:customStyle="1" w:styleId="fontstyle41">
    <w:name w:val="fontstyle41"/>
    <w:basedOn w:val="a0"/>
    <w:rsid w:val="003B3AF9"/>
    <w:rPr>
      <w:rFonts w:ascii="TimesNewRomanPS-BoldMT" w:hAnsi="TimesNewRomanPS-BoldMT" w:hint="default"/>
      <w:b/>
      <w:bCs/>
      <w:i w:val="0"/>
      <w:iCs w:val="0"/>
      <w:color w:val="FF0000"/>
      <w:sz w:val="28"/>
      <w:szCs w:val="28"/>
    </w:rPr>
  </w:style>
  <w:style w:type="character" w:customStyle="1" w:styleId="fontstyle11">
    <w:name w:val="fontstyle11"/>
    <w:basedOn w:val="a0"/>
    <w:rsid w:val="00013E43"/>
    <w:rPr>
      <w:rFonts w:ascii="宋体" w:eastAsia="宋体" w:hAnsi="宋体" w:hint="eastAsia"/>
      <w:b w:val="0"/>
      <w:bCs w:val="0"/>
      <w:i w:val="0"/>
      <w:iCs w:val="0"/>
      <w:color w:val="000000"/>
      <w:sz w:val="28"/>
      <w:szCs w:val="28"/>
    </w:rPr>
  </w:style>
  <w:style w:type="character" w:customStyle="1" w:styleId="50">
    <w:name w:val="标题 5 字符"/>
    <w:basedOn w:val="a0"/>
    <w:link w:val="5"/>
    <w:uiPriority w:val="9"/>
    <w:rsid w:val="00114EA5"/>
    <w:rPr>
      <w:b/>
      <w:bCs/>
      <w:sz w:val="28"/>
      <w:szCs w:val="28"/>
    </w:rPr>
  </w:style>
  <w:style w:type="character" w:customStyle="1" w:styleId="60">
    <w:name w:val="标题 6 字符"/>
    <w:basedOn w:val="a0"/>
    <w:link w:val="6"/>
    <w:uiPriority w:val="9"/>
    <w:rsid w:val="00070254"/>
    <w:rPr>
      <w:rFonts w:asciiTheme="majorHAnsi" w:eastAsiaTheme="majorEastAsia" w:hAnsiTheme="majorHAnsi" w:cstheme="majorBidi"/>
      <w:b/>
      <w:bCs/>
      <w:sz w:val="24"/>
      <w:szCs w:val="24"/>
    </w:rPr>
  </w:style>
  <w:style w:type="paragraph" w:styleId="af3">
    <w:name w:val="Title"/>
    <w:basedOn w:val="a"/>
    <w:next w:val="a"/>
    <w:link w:val="af4"/>
    <w:uiPriority w:val="10"/>
    <w:qFormat/>
    <w:rsid w:val="00C86572"/>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C86572"/>
    <w:rPr>
      <w:rFonts w:asciiTheme="majorHAnsi" w:eastAsiaTheme="majorEastAsia" w:hAnsiTheme="majorHAnsi" w:cstheme="majorBidi"/>
      <w:b/>
      <w:bCs/>
      <w:sz w:val="32"/>
      <w:szCs w:val="32"/>
    </w:rPr>
  </w:style>
  <w:style w:type="character" w:customStyle="1" w:styleId="70">
    <w:name w:val="标题 7 字符"/>
    <w:basedOn w:val="a0"/>
    <w:link w:val="7"/>
    <w:uiPriority w:val="9"/>
    <w:rsid w:val="00C86572"/>
    <w:rPr>
      <w:b/>
      <w:bCs/>
      <w:sz w:val="24"/>
      <w:szCs w:val="24"/>
    </w:rPr>
  </w:style>
  <w:style w:type="character" w:customStyle="1" w:styleId="80">
    <w:name w:val="标题 8 字符"/>
    <w:basedOn w:val="a0"/>
    <w:link w:val="8"/>
    <w:uiPriority w:val="9"/>
    <w:rsid w:val="00C8657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9160">
      <w:bodyDiv w:val="1"/>
      <w:marLeft w:val="0"/>
      <w:marRight w:val="0"/>
      <w:marTop w:val="0"/>
      <w:marBottom w:val="0"/>
      <w:divBdr>
        <w:top w:val="none" w:sz="0" w:space="0" w:color="auto"/>
        <w:left w:val="none" w:sz="0" w:space="0" w:color="auto"/>
        <w:bottom w:val="none" w:sz="0" w:space="0" w:color="auto"/>
        <w:right w:val="none" w:sz="0" w:space="0" w:color="auto"/>
      </w:divBdr>
    </w:div>
    <w:div w:id="64500608">
      <w:bodyDiv w:val="1"/>
      <w:marLeft w:val="0"/>
      <w:marRight w:val="0"/>
      <w:marTop w:val="0"/>
      <w:marBottom w:val="0"/>
      <w:divBdr>
        <w:top w:val="none" w:sz="0" w:space="0" w:color="auto"/>
        <w:left w:val="none" w:sz="0" w:space="0" w:color="auto"/>
        <w:bottom w:val="none" w:sz="0" w:space="0" w:color="auto"/>
        <w:right w:val="none" w:sz="0" w:space="0" w:color="auto"/>
      </w:divBdr>
    </w:div>
    <w:div w:id="241574825">
      <w:bodyDiv w:val="1"/>
      <w:marLeft w:val="0"/>
      <w:marRight w:val="0"/>
      <w:marTop w:val="0"/>
      <w:marBottom w:val="0"/>
      <w:divBdr>
        <w:top w:val="none" w:sz="0" w:space="0" w:color="auto"/>
        <w:left w:val="none" w:sz="0" w:space="0" w:color="auto"/>
        <w:bottom w:val="none" w:sz="0" w:space="0" w:color="auto"/>
        <w:right w:val="none" w:sz="0" w:space="0" w:color="auto"/>
      </w:divBdr>
    </w:div>
    <w:div w:id="256598822">
      <w:bodyDiv w:val="1"/>
      <w:marLeft w:val="0"/>
      <w:marRight w:val="0"/>
      <w:marTop w:val="0"/>
      <w:marBottom w:val="0"/>
      <w:divBdr>
        <w:top w:val="none" w:sz="0" w:space="0" w:color="auto"/>
        <w:left w:val="none" w:sz="0" w:space="0" w:color="auto"/>
        <w:bottom w:val="none" w:sz="0" w:space="0" w:color="auto"/>
        <w:right w:val="none" w:sz="0" w:space="0" w:color="auto"/>
      </w:divBdr>
    </w:div>
    <w:div w:id="319038381">
      <w:bodyDiv w:val="1"/>
      <w:marLeft w:val="0"/>
      <w:marRight w:val="0"/>
      <w:marTop w:val="0"/>
      <w:marBottom w:val="0"/>
      <w:divBdr>
        <w:top w:val="none" w:sz="0" w:space="0" w:color="auto"/>
        <w:left w:val="none" w:sz="0" w:space="0" w:color="auto"/>
        <w:bottom w:val="none" w:sz="0" w:space="0" w:color="auto"/>
        <w:right w:val="none" w:sz="0" w:space="0" w:color="auto"/>
      </w:divBdr>
    </w:div>
    <w:div w:id="601960755">
      <w:bodyDiv w:val="1"/>
      <w:marLeft w:val="0"/>
      <w:marRight w:val="0"/>
      <w:marTop w:val="0"/>
      <w:marBottom w:val="0"/>
      <w:divBdr>
        <w:top w:val="none" w:sz="0" w:space="0" w:color="auto"/>
        <w:left w:val="none" w:sz="0" w:space="0" w:color="auto"/>
        <w:bottom w:val="none" w:sz="0" w:space="0" w:color="auto"/>
        <w:right w:val="none" w:sz="0" w:space="0" w:color="auto"/>
      </w:divBdr>
    </w:div>
    <w:div w:id="645470405">
      <w:bodyDiv w:val="1"/>
      <w:marLeft w:val="0"/>
      <w:marRight w:val="0"/>
      <w:marTop w:val="0"/>
      <w:marBottom w:val="0"/>
      <w:divBdr>
        <w:top w:val="none" w:sz="0" w:space="0" w:color="auto"/>
        <w:left w:val="none" w:sz="0" w:space="0" w:color="auto"/>
        <w:bottom w:val="none" w:sz="0" w:space="0" w:color="auto"/>
        <w:right w:val="none" w:sz="0" w:space="0" w:color="auto"/>
      </w:divBdr>
    </w:div>
    <w:div w:id="837769122">
      <w:bodyDiv w:val="1"/>
      <w:marLeft w:val="0"/>
      <w:marRight w:val="0"/>
      <w:marTop w:val="0"/>
      <w:marBottom w:val="0"/>
      <w:divBdr>
        <w:top w:val="none" w:sz="0" w:space="0" w:color="auto"/>
        <w:left w:val="none" w:sz="0" w:space="0" w:color="auto"/>
        <w:bottom w:val="none" w:sz="0" w:space="0" w:color="auto"/>
        <w:right w:val="none" w:sz="0" w:space="0" w:color="auto"/>
      </w:divBdr>
    </w:div>
    <w:div w:id="865170575">
      <w:bodyDiv w:val="1"/>
      <w:marLeft w:val="0"/>
      <w:marRight w:val="0"/>
      <w:marTop w:val="0"/>
      <w:marBottom w:val="0"/>
      <w:divBdr>
        <w:top w:val="none" w:sz="0" w:space="0" w:color="auto"/>
        <w:left w:val="none" w:sz="0" w:space="0" w:color="auto"/>
        <w:bottom w:val="none" w:sz="0" w:space="0" w:color="auto"/>
        <w:right w:val="none" w:sz="0" w:space="0" w:color="auto"/>
      </w:divBdr>
    </w:div>
    <w:div w:id="966005683">
      <w:bodyDiv w:val="1"/>
      <w:marLeft w:val="0"/>
      <w:marRight w:val="0"/>
      <w:marTop w:val="0"/>
      <w:marBottom w:val="0"/>
      <w:divBdr>
        <w:top w:val="none" w:sz="0" w:space="0" w:color="auto"/>
        <w:left w:val="none" w:sz="0" w:space="0" w:color="auto"/>
        <w:bottom w:val="none" w:sz="0" w:space="0" w:color="auto"/>
        <w:right w:val="none" w:sz="0" w:space="0" w:color="auto"/>
      </w:divBdr>
    </w:div>
    <w:div w:id="983893128">
      <w:bodyDiv w:val="1"/>
      <w:marLeft w:val="0"/>
      <w:marRight w:val="0"/>
      <w:marTop w:val="0"/>
      <w:marBottom w:val="0"/>
      <w:divBdr>
        <w:top w:val="none" w:sz="0" w:space="0" w:color="auto"/>
        <w:left w:val="none" w:sz="0" w:space="0" w:color="auto"/>
        <w:bottom w:val="none" w:sz="0" w:space="0" w:color="auto"/>
        <w:right w:val="none" w:sz="0" w:space="0" w:color="auto"/>
      </w:divBdr>
    </w:div>
    <w:div w:id="1425612747">
      <w:bodyDiv w:val="1"/>
      <w:marLeft w:val="0"/>
      <w:marRight w:val="0"/>
      <w:marTop w:val="0"/>
      <w:marBottom w:val="0"/>
      <w:divBdr>
        <w:top w:val="none" w:sz="0" w:space="0" w:color="auto"/>
        <w:left w:val="none" w:sz="0" w:space="0" w:color="auto"/>
        <w:bottom w:val="none" w:sz="0" w:space="0" w:color="auto"/>
        <w:right w:val="none" w:sz="0" w:space="0" w:color="auto"/>
      </w:divBdr>
    </w:div>
    <w:div w:id="166994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footer" Target="footer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eyLock\STUDY\&#36817;&#20195;&#29289;&#29702;&#23454;&#39564;&#8545;\E1\E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锁相放大器的示数随温度变化</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升温</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Sheet1!$B$2:$B$39</c:f>
              <c:numCache>
                <c:formatCode>0.00_ </c:formatCode>
                <c:ptCount val="38"/>
                <c:pt idx="1">
                  <c:v>78.56</c:v>
                </c:pt>
                <c:pt idx="2">
                  <c:v>78.97</c:v>
                </c:pt>
                <c:pt idx="3">
                  <c:v>79.510000000000005</c:v>
                </c:pt>
                <c:pt idx="4">
                  <c:v>79.98</c:v>
                </c:pt>
                <c:pt idx="5">
                  <c:v>80.5</c:v>
                </c:pt>
                <c:pt idx="6">
                  <c:v>81</c:v>
                </c:pt>
                <c:pt idx="7">
                  <c:v>81.5</c:v>
                </c:pt>
                <c:pt idx="8">
                  <c:v>82</c:v>
                </c:pt>
                <c:pt idx="9">
                  <c:v>83</c:v>
                </c:pt>
                <c:pt idx="10">
                  <c:v>84</c:v>
                </c:pt>
                <c:pt idx="11">
                  <c:v>84.96</c:v>
                </c:pt>
                <c:pt idx="12">
                  <c:v>86</c:v>
                </c:pt>
                <c:pt idx="13">
                  <c:v>87</c:v>
                </c:pt>
                <c:pt idx="14">
                  <c:v>88.12</c:v>
                </c:pt>
                <c:pt idx="15">
                  <c:v>89</c:v>
                </c:pt>
                <c:pt idx="16">
                  <c:v>90</c:v>
                </c:pt>
                <c:pt idx="17">
                  <c:v>91</c:v>
                </c:pt>
                <c:pt idx="18">
                  <c:v>92</c:v>
                </c:pt>
                <c:pt idx="19">
                  <c:v>93</c:v>
                </c:pt>
                <c:pt idx="20">
                  <c:v>94</c:v>
                </c:pt>
                <c:pt idx="21">
                  <c:v>95</c:v>
                </c:pt>
                <c:pt idx="22">
                  <c:v>96</c:v>
                </c:pt>
                <c:pt idx="23">
                  <c:v>97</c:v>
                </c:pt>
              </c:numCache>
            </c:numRef>
          </c:xVal>
          <c:yVal>
            <c:numRef>
              <c:f>Sheet1!$C$2:$C$39</c:f>
              <c:numCache>
                <c:formatCode>0.00_ </c:formatCode>
                <c:ptCount val="38"/>
                <c:pt idx="1">
                  <c:v>82.9</c:v>
                </c:pt>
                <c:pt idx="2">
                  <c:v>97.38</c:v>
                </c:pt>
                <c:pt idx="3">
                  <c:v>111.47</c:v>
                </c:pt>
                <c:pt idx="4">
                  <c:v>119.9</c:v>
                </c:pt>
                <c:pt idx="5">
                  <c:v>131.66999999999999</c:v>
                </c:pt>
                <c:pt idx="6">
                  <c:v>131.1</c:v>
                </c:pt>
                <c:pt idx="7">
                  <c:v>132</c:v>
                </c:pt>
                <c:pt idx="8">
                  <c:v>137.80000000000001</c:v>
                </c:pt>
                <c:pt idx="9">
                  <c:v>138.16999999999999</c:v>
                </c:pt>
                <c:pt idx="10">
                  <c:v>138.19999999999999</c:v>
                </c:pt>
                <c:pt idx="11">
                  <c:v>138.47</c:v>
                </c:pt>
                <c:pt idx="12">
                  <c:v>138</c:v>
                </c:pt>
                <c:pt idx="13">
                  <c:v>138</c:v>
                </c:pt>
                <c:pt idx="14">
                  <c:v>138.88999999999999</c:v>
                </c:pt>
                <c:pt idx="15">
                  <c:v>138.5</c:v>
                </c:pt>
                <c:pt idx="16">
                  <c:v>138.9</c:v>
                </c:pt>
                <c:pt idx="17">
                  <c:v>138.9</c:v>
                </c:pt>
                <c:pt idx="18">
                  <c:v>139.07</c:v>
                </c:pt>
                <c:pt idx="19">
                  <c:v>139.19999999999999</c:v>
                </c:pt>
                <c:pt idx="20">
                  <c:v>139.19999999999999</c:v>
                </c:pt>
                <c:pt idx="21">
                  <c:v>139.6</c:v>
                </c:pt>
                <c:pt idx="22">
                  <c:v>139.46</c:v>
                </c:pt>
                <c:pt idx="23">
                  <c:v>139.22999999999999</c:v>
                </c:pt>
              </c:numCache>
            </c:numRef>
          </c:yVal>
          <c:smooth val="1"/>
          <c:extLst>
            <c:ext xmlns:c16="http://schemas.microsoft.com/office/drawing/2014/chart" uri="{C3380CC4-5D6E-409C-BE32-E72D297353CC}">
              <c16:uniqueId val="{00000000-7249-46E2-BD5A-77FF4133D250}"/>
            </c:ext>
          </c:extLst>
        </c:ser>
        <c:ser>
          <c:idx val="1"/>
          <c:order val="1"/>
          <c:tx>
            <c:v>降温</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Sheet1!$F$3:$F$23</c:f>
              <c:numCache>
                <c:formatCode>0.00_ </c:formatCode>
                <c:ptCount val="21"/>
                <c:pt idx="0">
                  <c:v>78.5</c:v>
                </c:pt>
                <c:pt idx="1">
                  <c:v>79</c:v>
                </c:pt>
                <c:pt idx="2">
                  <c:v>79.5</c:v>
                </c:pt>
                <c:pt idx="3">
                  <c:v>80</c:v>
                </c:pt>
                <c:pt idx="4">
                  <c:v>80.5</c:v>
                </c:pt>
                <c:pt idx="5">
                  <c:v>81</c:v>
                </c:pt>
                <c:pt idx="6">
                  <c:v>82</c:v>
                </c:pt>
                <c:pt idx="7">
                  <c:v>83</c:v>
                </c:pt>
                <c:pt idx="8">
                  <c:v>84</c:v>
                </c:pt>
                <c:pt idx="9">
                  <c:v>85</c:v>
                </c:pt>
                <c:pt idx="10">
                  <c:v>86</c:v>
                </c:pt>
                <c:pt idx="11">
                  <c:v>87</c:v>
                </c:pt>
                <c:pt idx="12">
                  <c:v>88</c:v>
                </c:pt>
                <c:pt idx="13">
                  <c:v>89</c:v>
                </c:pt>
                <c:pt idx="14">
                  <c:v>90</c:v>
                </c:pt>
                <c:pt idx="15">
                  <c:v>91</c:v>
                </c:pt>
                <c:pt idx="16">
                  <c:v>92</c:v>
                </c:pt>
                <c:pt idx="17">
                  <c:v>93</c:v>
                </c:pt>
                <c:pt idx="18">
                  <c:v>94</c:v>
                </c:pt>
                <c:pt idx="19">
                  <c:v>95</c:v>
                </c:pt>
                <c:pt idx="20">
                  <c:v>96</c:v>
                </c:pt>
              </c:numCache>
            </c:numRef>
          </c:xVal>
          <c:yVal>
            <c:numRef>
              <c:f>Sheet1!$G$3:$G$23</c:f>
              <c:numCache>
                <c:formatCode>0.00_ </c:formatCode>
                <c:ptCount val="21"/>
                <c:pt idx="0">
                  <c:v>93.16</c:v>
                </c:pt>
                <c:pt idx="1">
                  <c:v>113.5</c:v>
                </c:pt>
                <c:pt idx="2">
                  <c:v>120.32</c:v>
                </c:pt>
                <c:pt idx="3">
                  <c:v>128.44999999999999</c:v>
                </c:pt>
                <c:pt idx="4">
                  <c:v>133</c:v>
                </c:pt>
                <c:pt idx="5">
                  <c:v>135.97</c:v>
                </c:pt>
                <c:pt idx="6">
                  <c:v>137.79</c:v>
                </c:pt>
                <c:pt idx="7">
                  <c:v>137.83000000000001</c:v>
                </c:pt>
                <c:pt idx="8">
                  <c:v>137.99</c:v>
                </c:pt>
                <c:pt idx="9">
                  <c:v>138.01</c:v>
                </c:pt>
                <c:pt idx="10">
                  <c:v>138.15</c:v>
                </c:pt>
                <c:pt idx="11">
                  <c:v>138.22</c:v>
                </c:pt>
                <c:pt idx="12">
                  <c:v>138.28</c:v>
                </c:pt>
                <c:pt idx="13">
                  <c:v>138.41999999999999</c:v>
                </c:pt>
                <c:pt idx="14">
                  <c:v>138.41999999999999</c:v>
                </c:pt>
                <c:pt idx="15">
                  <c:v>138.58000000000001</c:v>
                </c:pt>
                <c:pt idx="16">
                  <c:v>138.56</c:v>
                </c:pt>
                <c:pt idx="17">
                  <c:v>138.07</c:v>
                </c:pt>
                <c:pt idx="18">
                  <c:v>138.74</c:v>
                </c:pt>
                <c:pt idx="19">
                  <c:v>138.83000000000001</c:v>
                </c:pt>
                <c:pt idx="20">
                  <c:v>138.83000000000001</c:v>
                </c:pt>
              </c:numCache>
            </c:numRef>
          </c:yVal>
          <c:smooth val="1"/>
          <c:extLst>
            <c:ext xmlns:c16="http://schemas.microsoft.com/office/drawing/2014/chart" uri="{C3380CC4-5D6E-409C-BE32-E72D297353CC}">
              <c16:uniqueId val="{00000001-7249-46E2-BD5A-77FF4133D250}"/>
            </c:ext>
          </c:extLst>
        </c:ser>
        <c:dLbls>
          <c:showLegendKey val="0"/>
          <c:showVal val="0"/>
          <c:showCatName val="0"/>
          <c:showSerName val="0"/>
          <c:showPercent val="0"/>
          <c:showBubbleSize val="0"/>
        </c:dLbls>
        <c:axId val="247967359"/>
        <c:axId val="247962783"/>
      </c:scatterChart>
      <c:valAx>
        <c:axId val="247967359"/>
        <c:scaling>
          <c:orientation val="minMax"/>
          <c:min val="7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962783"/>
        <c:crosses val="autoZero"/>
        <c:crossBetween val="midCat"/>
      </c:valAx>
      <c:valAx>
        <c:axId val="247962783"/>
        <c:scaling>
          <c:orientation val="minMax"/>
          <c:min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R/μV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967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相位随温度变化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升温</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Sheet1!$B$3:$B$25</c:f>
              <c:numCache>
                <c:formatCode>0.00_ </c:formatCode>
                <c:ptCount val="23"/>
                <c:pt idx="0">
                  <c:v>78.56</c:v>
                </c:pt>
                <c:pt idx="1">
                  <c:v>78.97</c:v>
                </c:pt>
                <c:pt idx="2">
                  <c:v>79.510000000000005</c:v>
                </c:pt>
                <c:pt idx="3">
                  <c:v>79.98</c:v>
                </c:pt>
                <c:pt idx="4">
                  <c:v>80.5</c:v>
                </c:pt>
                <c:pt idx="5">
                  <c:v>81</c:v>
                </c:pt>
                <c:pt idx="6">
                  <c:v>81.5</c:v>
                </c:pt>
                <c:pt idx="7">
                  <c:v>82</c:v>
                </c:pt>
                <c:pt idx="8">
                  <c:v>83</c:v>
                </c:pt>
                <c:pt idx="9">
                  <c:v>84</c:v>
                </c:pt>
                <c:pt idx="10">
                  <c:v>84.96</c:v>
                </c:pt>
                <c:pt idx="11">
                  <c:v>86</c:v>
                </c:pt>
                <c:pt idx="12">
                  <c:v>87</c:v>
                </c:pt>
                <c:pt idx="13">
                  <c:v>88.12</c:v>
                </c:pt>
                <c:pt idx="14">
                  <c:v>89</c:v>
                </c:pt>
                <c:pt idx="15">
                  <c:v>90</c:v>
                </c:pt>
                <c:pt idx="16">
                  <c:v>91</c:v>
                </c:pt>
                <c:pt idx="17">
                  <c:v>92</c:v>
                </c:pt>
                <c:pt idx="18">
                  <c:v>93</c:v>
                </c:pt>
                <c:pt idx="19">
                  <c:v>94</c:v>
                </c:pt>
                <c:pt idx="20">
                  <c:v>95</c:v>
                </c:pt>
                <c:pt idx="21">
                  <c:v>96</c:v>
                </c:pt>
                <c:pt idx="22">
                  <c:v>97</c:v>
                </c:pt>
              </c:numCache>
            </c:numRef>
          </c:xVal>
          <c:yVal>
            <c:numRef>
              <c:f>Sheet1!$D$3:$D$25</c:f>
              <c:numCache>
                <c:formatCode>0.00_ </c:formatCode>
                <c:ptCount val="23"/>
                <c:pt idx="0">
                  <c:v>-86.8</c:v>
                </c:pt>
                <c:pt idx="1">
                  <c:v>-89.84</c:v>
                </c:pt>
                <c:pt idx="2">
                  <c:v>-91.93</c:v>
                </c:pt>
                <c:pt idx="3">
                  <c:v>-92.49</c:v>
                </c:pt>
                <c:pt idx="4">
                  <c:v>-93.33</c:v>
                </c:pt>
                <c:pt idx="5">
                  <c:v>-93.27</c:v>
                </c:pt>
                <c:pt idx="6">
                  <c:v>-93.32</c:v>
                </c:pt>
                <c:pt idx="7">
                  <c:v>-93.54</c:v>
                </c:pt>
                <c:pt idx="8">
                  <c:v>-93.53</c:v>
                </c:pt>
                <c:pt idx="9">
                  <c:v>-93.54</c:v>
                </c:pt>
                <c:pt idx="10">
                  <c:v>-93.59</c:v>
                </c:pt>
                <c:pt idx="11">
                  <c:v>-93.66</c:v>
                </c:pt>
                <c:pt idx="12">
                  <c:v>-93.56</c:v>
                </c:pt>
                <c:pt idx="13">
                  <c:v>-93.61</c:v>
                </c:pt>
                <c:pt idx="14">
                  <c:v>-93.6</c:v>
                </c:pt>
                <c:pt idx="15">
                  <c:v>-93.61</c:v>
                </c:pt>
                <c:pt idx="16">
                  <c:v>-93.64</c:v>
                </c:pt>
                <c:pt idx="17">
                  <c:v>-93.65</c:v>
                </c:pt>
                <c:pt idx="18">
                  <c:v>-93.67</c:v>
                </c:pt>
                <c:pt idx="19">
                  <c:v>-93.62</c:v>
                </c:pt>
                <c:pt idx="20">
                  <c:v>-93.67</c:v>
                </c:pt>
                <c:pt idx="21">
                  <c:v>-93.21</c:v>
                </c:pt>
                <c:pt idx="22">
                  <c:v>-93.75</c:v>
                </c:pt>
              </c:numCache>
            </c:numRef>
          </c:yVal>
          <c:smooth val="1"/>
          <c:extLst>
            <c:ext xmlns:c16="http://schemas.microsoft.com/office/drawing/2014/chart" uri="{C3380CC4-5D6E-409C-BE32-E72D297353CC}">
              <c16:uniqueId val="{00000000-E95D-4FCB-9E0E-6D9C8796D439}"/>
            </c:ext>
          </c:extLst>
        </c:ser>
        <c:ser>
          <c:idx val="1"/>
          <c:order val="1"/>
          <c:tx>
            <c:v>降温</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Sheet1!$F$3:$F$23</c:f>
              <c:numCache>
                <c:formatCode>0.00_ </c:formatCode>
                <c:ptCount val="21"/>
                <c:pt idx="0">
                  <c:v>78.5</c:v>
                </c:pt>
                <c:pt idx="1">
                  <c:v>79</c:v>
                </c:pt>
                <c:pt idx="2">
                  <c:v>79.5</c:v>
                </c:pt>
                <c:pt idx="3">
                  <c:v>80</c:v>
                </c:pt>
                <c:pt idx="4">
                  <c:v>80.5</c:v>
                </c:pt>
                <c:pt idx="5">
                  <c:v>81</c:v>
                </c:pt>
                <c:pt idx="6">
                  <c:v>82</c:v>
                </c:pt>
                <c:pt idx="7">
                  <c:v>83</c:v>
                </c:pt>
                <c:pt idx="8">
                  <c:v>84</c:v>
                </c:pt>
                <c:pt idx="9">
                  <c:v>85</c:v>
                </c:pt>
                <c:pt idx="10">
                  <c:v>86</c:v>
                </c:pt>
                <c:pt idx="11">
                  <c:v>87</c:v>
                </c:pt>
                <c:pt idx="12">
                  <c:v>88</c:v>
                </c:pt>
                <c:pt idx="13">
                  <c:v>89</c:v>
                </c:pt>
                <c:pt idx="14">
                  <c:v>90</c:v>
                </c:pt>
                <c:pt idx="15">
                  <c:v>91</c:v>
                </c:pt>
                <c:pt idx="16">
                  <c:v>92</c:v>
                </c:pt>
                <c:pt idx="17">
                  <c:v>93</c:v>
                </c:pt>
                <c:pt idx="18">
                  <c:v>94</c:v>
                </c:pt>
                <c:pt idx="19">
                  <c:v>95</c:v>
                </c:pt>
                <c:pt idx="20">
                  <c:v>96</c:v>
                </c:pt>
              </c:numCache>
            </c:numRef>
          </c:xVal>
          <c:yVal>
            <c:numRef>
              <c:f>Sheet1!$H$3:$H$23</c:f>
              <c:numCache>
                <c:formatCode>0.00_ </c:formatCode>
                <c:ptCount val="21"/>
                <c:pt idx="0">
                  <c:v>-89.09</c:v>
                </c:pt>
                <c:pt idx="1">
                  <c:v>-91.75</c:v>
                </c:pt>
                <c:pt idx="2">
                  <c:v>-92.52</c:v>
                </c:pt>
                <c:pt idx="3">
                  <c:v>-93.1</c:v>
                </c:pt>
                <c:pt idx="4">
                  <c:v>-93.38</c:v>
                </c:pt>
                <c:pt idx="5">
                  <c:v>-93.53</c:v>
                </c:pt>
                <c:pt idx="6">
                  <c:v>-93.52</c:v>
                </c:pt>
                <c:pt idx="7">
                  <c:v>-93.54</c:v>
                </c:pt>
                <c:pt idx="8">
                  <c:v>-93.54</c:v>
                </c:pt>
                <c:pt idx="9">
                  <c:v>-93.56</c:v>
                </c:pt>
                <c:pt idx="10">
                  <c:v>-93.58</c:v>
                </c:pt>
                <c:pt idx="11">
                  <c:v>-93.6</c:v>
                </c:pt>
                <c:pt idx="12">
                  <c:v>-93.6</c:v>
                </c:pt>
                <c:pt idx="13">
                  <c:v>-93.64</c:v>
                </c:pt>
                <c:pt idx="14">
                  <c:v>-93.63</c:v>
                </c:pt>
                <c:pt idx="15">
                  <c:v>-93.66</c:v>
                </c:pt>
                <c:pt idx="16">
                  <c:v>-93.65</c:v>
                </c:pt>
                <c:pt idx="17">
                  <c:v>-93.69</c:v>
                </c:pt>
                <c:pt idx="18">
                  <c:v>-93.69</c:v>
                </c:pt>
                <c:pt idx="19">
                  <c:v>-93.72</c:v>
                </c:pt>
                <c:pt idx="20">
                  <c:v>-93.73</c:v>
                </c:pt>
              </c:numCache>
            </c:numRef>
          </c:yVal>
          <c:smooth val="1"/>
          <c:extLst>
            <c:ext xmlns:c16="http://schemas.microsoft.com/office/drawing/2014/chart" uri="{C3380CC4-5D6E-409C-BE32-E72D297353CC}">
              <c16:uniqueId val="{00000001-E95D-4FCB-9E0E-6D9C8796D439}"/>
            </c:ext>
          </c:extLst>
        </c:ser>
        <c:dLbls>
          <c:showLegendKey val="0"/>
          <c:showVal val="0"/>
          <c:showCatName val="0"/>
          <c:showSerName val="0"/>
          <c:showPercent val="0"/>
          <c:showBubbleSize val="0"/>
        </c:dLbls>
        <c:axId val="354323423"/>
        <c:axId val="354330911"/>
      </c:scatterChart>
      <c:valAx>
        <c:axId val="354323423"/>
        <c:scaling>
          <c:orientation val="minMax"/>
          <c:min val="7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4330911"/>
        <c:crosses val="autoZero"/>
        <c:crossBetween val="midCat"/>
      </c:valAx>
      <c:valAx>
        <c:axId val="354330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43234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交流磁化率实部（无磁场）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Sheet1!$AK$2:$AK$6</c:f>
              <c:numCache>
                <c:formatCode>0.00_ </c:formatCode>
                <c:ptCount val="5"/>
                <c:pt idx="0">
                  <c:v>78.989999999999995</c:v>
                </c:pt>
                <c:pt idx="1">
                  <c:v>79.3</c:v>
                </c:pt>
                <c:pt idx="2">
                  <c:v>80.33</c:v>
                </c:pt>
                <c:pt idx="3">
                  <c:v>81.23</c:v>
                </c:pt>
                <c:pt idx="4">
                  <c:v>82.39</c:v>
                </c:pt>
              </c:numCache>
            </c:numRef>
          </c:xVal>
          <c:yVal>
            <c:numRef>
              <c:f>Sheet1!$AQ$2:$AQ$6</c:f>
              <c:numCache>
                <c:formatCode>General</c:formatCode>
                <c:ptCount val="5"/>
                <c:pt idx="0">
                  <c:v>3.5177100726984216</c:v>
                </c:pt>
                <c:pt idx="1">
                  <c:v>3.4126294919502751</c:v>
                </c:pt>
                <c:pt idx="2">
                  <c:v>3.6310681239987526</c:v>
                </c:pt>
                <c:pt idx="3">
                  <c:v>3.8849881586402146</c:v>
                </c:pt>
                <c:pt idx="4">
                  <c:v>3.8944999200755173</c:v>
                </c:pt>
              </c:numCache>
            </c:numRef>
          </c:yVal>
          <c:smooth val="1"/>
          <c:extLst>
            <c:ext xmlns:c16="http://schemas.microsoft.com/office/drawing/2014/chart" uri="{C3380CC4-5D6E-409C-BE32-E72D297353CC}">
              <c16:uniqueId val="{00000000-721C-4A5C-8E6C-8B2A374A79B7}"/>
            </c:ext>
          </c:extLst>
        </c:ser>
        <c:dLbls>
          <c:showLegendKey val="0"/>
          <c:showVal val="0"/>
          <c:showCatName val="0"/>
          <c:showSerName val="0"/>
          <c:showPercent val="0"/>
          <c:showBubbleSize val="0"/>
        </c:dLbls>
        <c:axId val="729763728"/>
        <c:axId val="677612048"/>
      </c:scatterChart>
      <c:valAx>
        <c:axId val="72976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612048"/>
        <c:crosses val="autoZero"/>
        <c:crossBetween val="midCat"/>
      </c:valAx>
      <c:valAx>
        <c:axId val="67761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χ</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763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交流磁化率虚部（无磁场）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Sheet1!$AK$2:$AK$6</c:f>
              <c:numCache>
                <c:formatCode>0.00_ </c:formatCode>
                <c:ptCount val="5"/>
                <c:pt idx="0">
                  <c:v>78.989999999999995</c:v>
                </c:pt>
                <c:pt idx="1">
                  <c:v>79.3</c:v>
                </c:pt>
                <c:pt idx="2">
                  <c:v>80.33</c:v>
                </c:pt>
                <c:pt idx="3">
                  <c:v>81.23</c:v>
                </c:pt>
                <c:pt idx="4">
                  <c:v>82.39</c:v>
                </c:pt>
              </c:numCache>
            </c:numRef>
          </c:xVal>
          <c:yVal>
            <c:numRef>
              <c:f>Sheet1!$AR$2:$AR$6</c:f>
              <c:numCache>
                <c:formatCode>General</c:formatCode>
                <c:ptCount val="5"/>
                <c:pt idx="0">
                  <c:v>-1.3198337989906488</c:v>
                </c:pt>
                <c:pt idx="1">
                  <c:v>-1.6021961463068815</c:v>
                </c:pt>
                <c:pt idx="2">
                  <c:v>-1.2801270635512303</c:v>
                </c:pt>
                <c:pt idx="3">
                  <c:v>-0.1513706140040969</c:v>
                </c:pt>
                <c:pt idx="4">
                  <c:v>0.23808141205033917</c:v>
                </c:pt>
              </c:numCache>
            </c:numRef>
          </c:yVal>
          <c:smooth val="1"/>
          <c:extLst>
            <c:ext xmlns:c16="http://schemas.microsoft.com/office/drawing/2014/chart" uri="{C3380CC4-5D6E-409C-BE32-E72D297353CC}">
              <c16:uniqueId val="{00000000-5974-4F08-BA1D-370C63749D82}"/>
            </c:ext>
          </c:extLst>
        </c:ser>
        <c:dLbls>
          <c:showLegendKey val="0"/>
          <c:showVal val="0"/>
          <c:showCatName val="0"/>
          <c:showSerName val="0"/>
          <c:showPercent val="0"/>
          <c:showBubbleSize val="0"/>
        </c:dLbls>
        <c:axId val="729763728"/>
        <c:axId val="677612048"/>
      </c:scatterChart>
      <c:valAx>
        <c:axId val="72976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612048"/>
        <c:crosses val="autoZero"/>
        <c:crossBetween val="midCat"/>
      </c:valAx>
      <c:valAx>
        <c:axId val="67761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χ</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763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磁化率状态的历史研究</a:t>
            </a:r>
            <a:r>
              <a:rPr lang="en-US" altLang="zh-CN"/>
              <a:t>/R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先降温再给磁场</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Sheet1!$AB$2:$AB$13</c:f>
              <c:numCache>
                <c:formatCode>0.00_ </c:formatCode>
                <c:ptCount val="12"/>
                <c:pt idx="0">
                  <c:v>85</c:v>
                </c:pt>
                <c:pt idx="1">
                  <c:v>84</c:v>
                </c:pt>
                <c:pt idx="2">
                  <c:v>83</c:v>
                </c:pt>
                <c:pt idx="3">
                  <c:v>82.01</c:v>
                </c:pt>
                <c:pt idx="4">
                  <c:v>81.010000000000005</c:v>
                </c:pt>
                <c:pt idx="5">
                  <c:v>80</c:v>
                </c:pt>
                <c:pt idx="6">
                  <c:v>79.05</c:v>
                </c:pt>
                <c:pt idx="7">
                  <c:v>79</c:v>
                </c:pt>
                <c:pt idx="8">
                  <c:v>79</c:v>
                </c:pt>
                <c:pt idx="9">
                  <c:v>79</c:v>
                </c:pt>
                <c:pt idx="10">
                  <c:v>79</c:v>
                </c:pt>
              </c:numCache>
            </c:numRef>
          </c:xVal>
          <c:yVal>
            <c:numRef>
              <c:f>Sheet1!$Z$2:$Z$13</c:f>
              <c:numCache>
                <c:formatCode>0.0_ </c:formatCode>
                <c:ptCount val="12"/>
                <c:pt idx="0" formatCode="General">
                  <c:v>28.2</c:v>
                </c:pt>
                <c:pt idx="1">
                  <c:v>28.1</c:v>
                </c:pt>
                <c:pt idx="2">
                  <c:v>28</c:v>
                </c:pt>
                <c:pt idx="3">
                  <c:v>26.9</c:v>
                </c:pt>
                <c:pt idx="4">
                  <c:v>24.3</c:v>
                </c:pt>
                <c:pt idx="5">
                  <c:v>19</c:v>
                </c:pt>
                <c:pt idx="6">
                  <c:v>11.2</c:v>
                </c:pt>
                <c:pt idx="7">
                  <c:v>15</c:v>
                </c:pt>
                <c:pt idx="8">
                  <c:v>16.2</c:v>
                </c:pt>
                <c:pt idx="9">
                  <c:v>17.600000000000001</c:v>
                </c:pt>
                <c:pt idx="10">
                  <c:v>18.3</c:v>
                </c:pt>
              </c:numCache>
            </c:numRef>
          </c:yVal>
          <c:smooth val="1"/>
          <c:extLst>
            <c:ext xmlns:c16="http://schemas.microsoft.com/office/drawing/2014/chart" uri="{C3380CC4-5D6E-409C-BE32-E72D297353CC}">
              <c16:uniqueId val="{00000000-D0A4-4E34-9875-EE7A6E9B7BA2}"/>
            </c:ext>
          </c:extLst>
        </c:ser>
        <c:ser>
          <c:idx val="1"/>
          <c:order val="1"/>
          <c:tx>
            <c:v>先加磁场再降温</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Sheet1!$AH$2:$AH$13</c:f>
              <c:numCache>
                <c:formatCode>0.00_);[Red]\(0.00\)</c:formatCode>
                <c:ptCount val="12"/>
                <c:pt idx="0">
                  <c:v>85</c:v>
                </c:pt>
                <c:pt idx="1">
                  <c:v>85</c:v>
                </c:pt>
                <c:pt idx="2">
                  <c:v>85</c:v>
                </c:pt>
                <c:pt idx="3">
                  <c:v>85</c:v>
                </c:pt>
                <c:pt idx="4">
                  <c:v>85</c:v>
                </c:pt>
                <c:pt idx="5">
                  <c:v>84.01</c:v>
                </c:pt>
                <c:pt idx="6">
                  <c:v>83</c:v>
                </c:pt>
                <c:pt idx="7">
                  <c:v>82.01</c:v>
                </c:pt>
                <c:pt idx="8">
                  <c:v>81.010000000000005</c:v>
                </c:pt>
                <c:pt idx="9">
                  <c:v>80</c:v>
                </c:pt>
                <c:pt idx="10">
                  <c:v>79.05</c:v>
                </c:pt>
              </c:numCache>
            </c:numRef>
          </c:xVal>
          <c:yVal>
            <c:numRef>
              <c:f>Sheet1!$AF$2:$AF$13</c:f>
              <c:numCache>
                <c:formatCode>General</c:formatCode>
                <c:ptCount val="12"/>
                <c:pt idx="0">
                  <c:v>28.1</c:v>
                </c:pt>
                <c:pt idx="1">
                  <c:v>27.9</c:v>
                </c:pt>
                <c:pt idx="2">
                  <c:v>27.9</c:v>
                </c:pt>
                <c:pt idx="3">
                  <c:v>28</c:v>
                </c:pt>
                <c:pt idx="4">
                  <c:v>28.1</c:v>
                </c:pt>
                <c:pt idx="5">
                  <c:v>28.3</c:v>
                </c:pt>
                <c:pt idx="6">
                  <c:v>28.1</c:v>
                </c:pt>
                <c:pt idx="7">
                  <c:v>27.9</c:v>
                </c:pt>
                <c:pt idx="8">
                  <c:v>27</c:v>
                </c:pt>
                <c:pt idx="9">
                  <c:v>24.3</c:v>
                </c:pt>
                <c:pt idx="10">
                  <c:v>19.899999999999999</c:v>
                </c:pt>
              </c:numCache>
            </c:numRef>
          </c:yVal>
          <c:smooth val="1"/>
          <c:extLst>
            <c:ext xmlns:c16="http://schemas.microsoft.com/office/drawing/2014/chart" uri="{C3380CC4-5D6E-409C-BE32-E72D297353CC}">
              <c16:uniqueId val="{00000001-D0A4-4E34-9875-EE7A6E9B7BA2}"/>
            </c:ext>
          </c:extLst>
        </c:ser>
        <c:dLbls>
          <c:showLegendKey val="0"/>
          <c:showVal val="0"/>
          <c:showCatName val="0"/>
          <c:showSerName val="0"/>
          <c:showPercent val="0"/>
          <c:showBubbleSize val="0"/>
        </c:dLbls>
        <c:axId val="2011238704"/>
        <c:axId val="2011241616"/>
      </c:scatterChart>
      <c:valAx>
        <c:axId val="201123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241616"/>
        <c:crosses val="autoZero"/>
        <c:crossBetween val="midCat"/>
      </c:valAx>
      <c:valAx>
        <c:axId val="201124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R/μV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238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磁化率状态的历史研究</a:t>
            </a:r>
            <a:r>
              <a:rPr lang="en-US" altLang="zh-CN"/>
              <a:t>/θ</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先降温在给磁场</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Sheet1!$AB$2:$AB$16</c:f>
              <c:numCache>
                <c:formatCode>0.00_ </c:formatCode>
                <c:ptCount val="15"/>
                <c:pt idx="0">
                  <c:v>85</c:v>
                </c:pt>
                <c:pt idx="1">
                  <c:v>84</c:v>
                </c:pt>
                <c:pt idx="2">
                  <c:v>83</c:v>
                </c:pt>
                <c:pt idx="3">
                  <c:v>82.01</c:v>
                </c:pt>
                <c:pt idx="4">
                  <c:v>81.010000000000005</c:v>
                </c:pt>
                <c:pt idx="5">
                  <c:v>80</c:v>
                </c:pt>
                <c:pt idx="6">
                  <c:v>79.05</c:v>
                </c:pt>
                <c:pt idx="7">
                  <c:v>79</c:v>
                </c:pt>
                <c:pt idx="8">
                  <c:v>79</c:v>
                </c:pt>
                <c:pt idx="9">
                  <c:v>79</c:v>
                </c:pt>
                <c:pt idx="10">
                  <c:v>79</c:v>
                </c:pt>
              </c:numCache>
            </c:numRef>
          </c:xVal>
          <c:yVal>
            <c:numRef>
              <c:f>Sheet1!$AA$2:$AA$18</c:f>
              <c:numCache>
                <c:formatCode>0_ </c:formatCode>
                <c:ptCount val="17"/>
                <c:pt idx="0">
                  <c:v>-94</c:v>
                </c:pt>
                <c:pt idx="1">
                  <c:v>-94</c:v>
                </c:pt>
                <c:pt idx="2">
                  <c:v>-94</c:v>
                </c:pt>
                <c:pt idx="3">
                  <c:v>-94</c:v>
                </c:pt>
                <c:pt idx="4">
                  <c:v>-93</c:v>
                </c:pt>
                <c:pt idx="5">
                  <c:v>-90</c:v>
                </c:pt>
                <c:pt idx="6">
                  <c:v>-77</c:v>
                </c:pt>
                <c:pt idx="7">
                  <c:v>-88</c:v>
                </c:pt>
                <c:pt idx="8">
                  <c:v>-90</c:v>
                </c:pt>
                <c:pt idx="9">
                  <c:v>-90</c:v>
                </c:pt>
                <c:pt idx="10">
                  <c:v>-92</c:v>
                </c:pt>
              </c:numCache>
            </c:numRef>
          </c:yVal>
          <c:smooth val="1"/>
          <c:extLst>
            <c:ext xmlns:c16="http://schemas.microsoft.com/office/drawing/2014/chart" uri="{C3380CC4-5D6E-409C-BE32-E72D297353CC}">
              <c16:uniqueId val="{00000000-A152-41E5-BE2F-1514AC9FA0FB}"/>
            </c:ext>
          </c:extLst>
        </c:ser>
        <c:ser>
          <c:idx val="1"/>
          <c:order val="1"/>
          <c:tx>
            <c:v>先给磁场后降温</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Sheet1!$AH$2:$AH$12</c:f>
              <c:numCache>
                <c:formatCode>0.00_);[Red]\(0.00\)</c:formatCode>
                <c:ptCount val="11"/>
                <c:pt idx="0">
                  <c:v>85</c:v>
                </c:pt>
                <c:pt idx="1">
                  <c:v>85</c:v>
                </c:pt>
                <c:pt idx="2">
                  <c:v>85</c:v>
                </c:pt>
                <c:pt idx="3">
                  <c:v>85</c:v>
                </c:pt>
                <c:pt idx="4">
                  <c:v>85</c:v>
                </c:pt>
                <c:pt idx="5">
                  <c:v>84.01</c:v>
                </c:pt>
                <c:pt idx="6">
                  <c:v>83</c:v>
                </c:pt>
                <c:pt idx="7">
                  <c:v>82.01</c:v>
                </c:pt>
                <c:pt idx="8">
                  <c:v>81.010000000000005</c:v>
                </c:pt>
                <c:pt idx="9">
                  <c:v>80</c:v>
                </c:pt>
                <c:pt idx="10">
                  <c:v>79.05</c:v>
                </c:pt>
              </c:numCache>
            </c:numRef>
          </c:xVal>
          <c:yVal>
            <c:numRef>
              <c:f>Sheet1!$AG$2:$AG$12</c:f>
              <c:numCache>
                <c:formatCode>0_ </c:formatCode>
                <c:ptCount val="11"/>
                <c:pt idx="0">
                  <c:v>-95</c:v>
                </c:pt>
                <c:pt idx="1">
                  <c:v>-94</c:v>
                </c:pt>
                <c:pt idx="2">
                  <c:v>-95</c:v>
                </c:pt>
                <c:pt idx="3">
                  <c:v>-94</c:v>
                </c:pt>
                <c:pt idx="4">
                  <c:v>-94</c:v>
                </c:pt>
                <c:pt idx="5">
                  <c:v>-94</c:v>
                </c:pt>
                <c:pt idx="6">
                  <c:v>-94</c:v>
                </c:pt>
                <c:pt idx="7">
                  <c:v>-95</c:v>
                </c:pt>
                <c:pt idx="8">
                  <c:v>-94</c:v>
                </c:pt>
                <c:pt idx="9">
                  <c:v>-93</c:v>
                </c:pt>
                <c:pt idx="10">
                  <c:v>-92</c:v>
                </c:pt>
              </c:numCache>
            </c:numRef>
          </c:yVal>
          <c:smooth val="1"/>
          <c:extLst>
            <c:ext xmlns:c16="http://schemas.microsoft.com/office/drawing/2014/chart" uri="{C3380CC4-5D6E-409C-BE32-E72D297353CC}">
              <c16:uniqueId val="{00000001-A152-41E5-BE2F-1514AC9FA0FB}"/>
            </c:ext>
          </c:extLst>
        </c:ser>
        <c:dLbls>
          <c:showLegendKey val="0"/>
          <c:showVal val="0"/>
          <c:showCatName val="0"/>
          <c:showSerName val="0"/>
          <c:showPercent val="0"/>
          <c:showBubbleSize val="0"/>
        </c:dLbls>
        <c:axId val="187205407"/>
        <c:axId val="187213727"/>
      </c:scatterChart>
      <c:valAx>
        <c:axId val="187205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213727"/>
        <c:crosses val="autoZero"/>
        <c:crossBetween val="midCat"/>
      </c:valAx>
      <c:valAx>
        <c:axId val="187213727"/>
        <c:scaling>
          <c:orientation val="minMax"/>
          <c:max val="-75"/>
          <c:min val="-9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205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252A33A5E943458A44ECACD1C4684A"/>
        <w:category>
          <w:name w:val="常规"/>
          <w:gallery w:val="placeholder"/>
        </w:category>
        <w:types>
          <w:type w:val="bbPlcHdr"/>
        </w:types>
        <w:behaviors>
          <w:behavior w:val="content"/>
        </w:behaviors>
        <w:guid w:val="{19B8146D-CA7C-48A3-A48A-92BF25BE38B5}"/>
      </w:docPartPr>
      <w:docPartBody>
        <w:p w:rsidR="00F47D95" w:rsidRDefault="002B1D95">
          <w:r w:rsidRPr="005A6E1B">
            <w:rPr>
              <w:rStyle w:val="a3"/>
            </w:rPr>
            <w:t>[标题]</w:t>
          </w:r>
        </w:p>
      </w:docPartBody>
    </w:docPart>
    <w:docPart>
      <w:docPartPr>
        <w:name w:val="8CA975D4557449E4AE41A493BF3165A9"/>
        <w:category>
          <w:name w:val="常规"/>
          <w:gallery w:val="placeholder"/>
        </w:category>
        <w:types>
          <w:type w:val="bbPlcHdr"/>
        </w:types>
        <w:behaviors>
          <w:behavior w:val="content"/>
        </w:behaviors>
        <w:guid w:val="{AA2D0A42-A090-44E9-9777-72B2079778D3}"/>
      </w:docPartPr>
      <w:docPartBody>
        <w:p w:rsidR="00CB28F2" w:rsidRDefault="00F47D95" w:rsidP="00F47D95">
          <w:pPr>
            <w:pStyle w:val="8CA975D4557449E4AE41A493BF3165A9"/>
          </w:pPr>
          <w:r w:rsidRPr="005A6E1B">
            <w:rPr>
              <w:rStyle w:val="a3"/>
            </w:rPr>
            <w:t>[标题]</w:t>
          </w:r>
        </w:p>
      </w:docPartBody>
    </w:docPart>
    <w:docPart>
      <w:docPartPr>
        <w:name w:val="55F68610145541468F4C9BDF77476C54"/>
        <w:category>
          <w:name w:val="常规"/>
          <w:gallery w:val="placeholder"/>
        </w:category>
        <w:types>
          <w:type w:val="bbPlcHdr"/>
        </w:types>
        <w:behaviors>
          <w:behavior w:val="content"/>
        </w:behaviors>
        <w:guid w:val="{B7D5E9C1-8B37-4A70-9471-D50837E0F289}"/>
      </w:docPartPr>
      <w:docPartBody>
        <w:p w:rsidR="00CB28F2" w:rsidRDefault="00F47D95" w:rsidP="00F47D95">
          <w:pPr>
            <w:pStyle w:val="55F68610145541468F4C9BDF77476C54"/>
          </w:pPr>
          <w:r w:rsidRPr="005A6E1B">
            <w:rPr>
              <w:rStyle w:val="a3"/>
            </w:rPr>
            <w:t>[标题]</w:t>
          </w:r>
        </w:p>
      </w:docPartBody>
    </w:docPart>
    <w:docPart>
      <w:docPartPr>
        <w:name w:val="D9FCBA2209FB473C9F4FF9E4215ABC38"/>
        <w:category>
          <w:name w:val="常规"/>
          <w:gallery w:val="placeholder"/>
        </w:category>
        <w:types>
          <w:type w:val="bbPlcHdr"/>
        </w:types>
        <w:behaviors>
          <w:behavior w:val="content"/>
        </w:behaviors>
        <w:guid w:val="{61687B21-0DB0-499B-8C65-15B651B13512}"/>
      </w:docPartPr>
      <w:docPartBody>
        <w:p w:rsidR="000B7B6E" w:rsidRDefault="00764D1A" w:rsidP="00764D1A">
          <w:pPr>
            <w:pStyle w:val="D9FCBA2209FB473C9F4FF9E4215ABC38"/>
          </w:pPr>
          <w:r w:rsidRPr="005A6E1B">
            <w:rPr>
              <w:rStyle w:val="a3"/>
            </w:rPr>
            <w:t>[标题]</w:t>
          </w:r>
        </w:p>
      </w:docPartBody>
    </w:docPart>
    <w:docPart>
      <w:docPartPr>
        <w:name w:val="B1A89EC06A504175B391BBD8CF0E488B"/>
        <w:category>
          <w:name w:val="常规"/>
          <w:gallery w:val="placeholder"/>
        </w:category>
        <w:types>
          <w:type w:val="bbPlcHdr"/>
        </w:types>
        <w:behaviors>
          <w:behavior w:val="content"/>
        </w:behaviors>
        <w:guid w:val="{975100D1-1C47-4411-BD9B-F294639D4637}"/>
      </w:docPartPr>
      <w:docPartBody>
        <w:p w:rsidR="000B7B6E" w:rsidRDefault="00764D1A" w:rsidP="00764D1A">
          <w:pPr>
            <w:pStyle w:val="B1A89EC06A504175B391BBD8CF0E488B"/>
          </w:pPr>
          <w:r w:rsidRPr="005A6E1B">
            <w:rPr>
              <w:rStyle w:val="a3"/>
            </w:rPr>
            <w:t>[标题]</w:t>
          </w:r>
        </w:p>
      </w:docPartBody>
    </w:docPart>
    <w:docPart>
      <w:docPartPr>
        <w:name w:val="FD544E8CBEE247BA90B78DF3DB2BFB4B"/>
        <w:category>
          <w:name w:val="常规"/>
          <w:gallery w:val="placeholder"/>
        </w:category>
        <w:types>
          <w:type w:val="bbPlcHdr"/>
        </w:types>
        <w:behaviors>
          <w:behavior w:val="content"/>
        </w:behaviors>
        <w:guid w:val="{2C25E3E5-9B9C-4543-B0DA-CE8ADC0541A0}"/>
      </w:docPartPr>
      <w:docPartBody>
        <w:p w:rsidR="000B7B6E" w:rsidRDefault="00764D1A" w:rsidP="00764D1A">
          <w:pPr>
            <w:pStyle w:val="FD544E8CBEE247BA90B78DF3DB2BFB4B"/>
          </w:pPr>
          <w:r w:rsidRPr="005A6E1B">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B1D95"/>
    <w:rsid w:val="000B7B6E"/>
    <w:rsid w:val="000E4C04"/>
    <w:rsid w:val="00155865"/>
    <w:rsid w:val="002059DC"/>
    <w:rsid w:val="00242A38"/>
    <w:rsid w:val="00256261"/>
    <w:rsid w:val="002B1D95"/>
    <w:rsid w:val="00312BFA"/>
    <w:rsid w:val="0049195D"/>
    <w:rsid w:val="005F025E"/>
    <w:rsid w:val="00690C8C"/>
    <w:rsid w:val="00710408"/>
    <w:rsid w:val="00764D1A"/>
    <w:rsid w:val="0078008E"/>
    <w:rsid w:val="00791BFB"/>
    <w:rsid w:val="007B1007"/>
    <w:rsid w:val="007D0AC9"/>
    <w:rsid w:val="00805BE7"/>
    <w:rsid w:val="008D5B7E"/>
    <w:rsid w:val="00906FFA"/>
    <w:rsid w:val="009321AF"/>
    <w:rsid w:val="00994097"/>
    <w:rsid w:val="00A34537"/>
    <w:rsid w:val="00BC346D"/>
    <w:rsid w:val="00C25828"/>
    <w:rsid w:val="00CB28F2"/>
    <w:rsid w:val="00CC5025"/>
    <w:rsid w:val="00D45AE8"/>
    <w:rsid w:val="00DD013B"/>
    <w:rsid w:val="00F177FF"/>
    <w:rsid w:val="00F47D95"/>
    <w:rsid w:val="00F50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8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022BF8F1B84380843336B526C36882">
    <w:name w:val="57022BF8F1B84380843336B526C36882"/>
    <w:rsid w:val="002B1D95"/>
    <w:pPr>
      <w:widowControl w:val="0"/>
      <w:jc w:val="both"/>
    </w:pPr>
  </w:style>
  <w:style w:type="paragraph" w:customStyle="1" w:styleId="874D64D0B9254B54B8FFA70EF22B9333">
    <w:name w:val="874D64D0B9254B54B8FFA70EF22B9333"/>
    <w:rsid w:val="002B1D95"/>
    <w:pPr>
      <w:widowControl w:val="0"/>
      <w:jc w:val="both"/>
    </w:pPr>
  </w:style>
  <w:style w:type="character" w:styleId="a3">
    <w:name w:val="Placeholder Text"/>
    <w:basedOn w:val="a0"/>
    <w:uiPriority w:val="99"/>
    <w:semiHidden/>
    <w:rsid w:val="00994097"/>
    <w:rPr>
      <w:color w:val="808080"/>
    </w:rPr>
  </w:style>
  <w:style w:type="paragraph" w:customStyle="1" w:styleId="8CA975D4557449E4AE41A493BF3165A9">
    <w:name w:val="8CA975D4557449E4AE41A493BF3165A9"/>
    <w:rsid w:val="00F47D95"/>
    <w:pPr>
      <w:widowControl w:val="0"/>
      <w:jc w:val="both"/>
    </w:pPr>
  </w:style>
  <w:style w:type="paragraph" w:customStyle="1" w:styleId="55F68610145541468F4C9BDF77476C54">
    <w:name w:val="55F68610145541468F4C9BDF77476C54"/>
    <w:rsid w:val="00F47D95"/>
    <w:pPr>
      <w:widowControl w:val="0"/>
      <w:jc w:val="both"/>
    </w:pPr>
  </w:style>
  <w:style w:type="paragraph" w:customStyle="1" w:styleId="D9FCBA2209FB473C9F4FF9E4215ABC38">
    <w:name w:val="D9FCBA2209FB473C9F4FF9E4215ABC38"/>
    <w:rsid w:val="00764D1A"/>
    <w:pPr>
      <w:widowControl w:val="0"/>
      <w:jc w:val="both"/>
    </w:pPr>
  </w:style>
  <w:style w:type="paragraph" w:customStyle="1" w:styleId="B1A89EC06A504175B391BBD8CF0E488B">
    <w:name w:val="B1A89EC06A504175B391BBD8CF0E488B"/>
    <w:rsid w:val="00764D1A"/>
    <w:pPr>
      <w:widowControl w:val="0"/>
      <w:jc w:val="both"/>
    </w:pPr>
  </w:style>
  <w:style w:type="paragraph" w:customStyle="1" w:styleId="8D23B64CE59B465CA80478038A9C5FB1">
    <w:name w:val="8D23B64CE59B465CA80478038A9C5FB1"/>
    <w:rsid w:val="00764D1A"/>
    <w:pPr>
      <w:widowControl w:val="0"/>
      <w:jc w:val="both"/>
    </w:pPr>
  </w:style>
  <w:style w:type="paragraph" w:customStyle="1" w:styleId="FD544E8CBEE247BA90B78DF3DB2BFB4B">
    <w:name w:val="FD544E8CBEE247BA90B78DF3DB2BFB4B"/>
    <w:rsid w:val="00764D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4B5D-B731-412C-B622-62BB51C9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2078</Words>
  <Characters>11850</Characters>
  <Application>Microsoft Office Word</Application>
  <DocSecurity>0</DocSecurity>
  <Lines>98</Lines>
  <Paragraphs>27</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实验E1 高温超导实验</dc:title>
  <dc:creator>user</dc:creator>
  <cp:lastModifiedBy>以吾之言</cp:lastModifiedBy>
  <cp:revision>3</cp:revision>
  <dcterms:created xsi:type="dcterms:W3CDTF">2021-05-24T11:12:00Z</dcterms:created>
  <dcterms:modified xsi:type="dcterms:W3CDTF">2021-05-24T11:43:00Z</dcterms:modified>
</cp:coreProperties>
</file>