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0" w:firstLineChars="0"/>
      </w:pPr>
    </w:p>
    <w:p>
      <w:pPr>
        <w:pStyle w:val="3"/>
        <w:ind w:firstLine="0" w:firstLineChars="0"/>
      </w:pPr>
    </w:p>
    <w:p>
      <w:pPr>
        <w:pStyle w:val="3"/>
        <w:spacing w:line="240" w:lineRule="auto"/>
        <w:ind w:firstLine="0" w:firstLineChars="0"/>
      </w:pPr>
      <w:r>
        <w:rPr>
          <w:rFonts w:hint="eastAsia"/>
        </w:rPr>
        <w:drawing>
          <wp:inline distT="0" distB="0" distL="0" distR="0">
            <wp:extent cx="3482975" cy="63182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4425" cy="643083"/>
                    </a:xfrm>
                    <a:prstGeom prst="rect">
                      <a:avLst/>
                    </a:prstGeom>
                  </pic:spPr>
                </pic:pic>
              </a:graphicData>
            </a:graphic>
          </wp:inline>
        </w:drawing>
      </w:r>
    </w:p>
    <w:p>
      <w:pPr>
        <w:pStyle w:val="3"/>
        <w:ind w:firstLine="0" w:firstLineChars="0"/>
      </w:pPr>
    </w:p>
    <w:p>
      <w:pPr>
        <w:pStyle w:val="3"/>
        <w:ind w:firstLine="0" w:firstLineChars="0"/>
      </w:pPr>
    </w:p>
    <w:p>
      <w:pPr>
        <w:pStyle w:val="3"/>
        <w:ind w:firstLine="0" w:firstLineChars="0"/>
      </w:pPr>
    </w:p>
    <w:p>
      <w:pPr>
        <w:pStyle w:val="21"/>
      </w:pPr>
      <w:r>
        <w:t>本科毕业论文（设计）</w:t>
      </w:r>
    </w:p>
    <w:p/>
    <w:p>
      <w:pPr>
        <w:pStyle w:val="21"/>
      </w:pPr>
      <w:r>
        <w:t>英文文献翻译</w:t>
      </w:r>
    </w:p>
    <w:p/>
    <w:p/>
    <w:p>
      <w:pPr>
        <w:pStyle w:val="3"/>
        <w:ind w:firstLine="0" w:firstLineChars="0"/>
      </w:pPr>
    </w:p>
    <w:tbl>
      <w:tblPr>
        <w:tblStyle w:val="27"/>
        <w:tblW w:w="6374" w:type="dxa"/>
        <w:jc w:val="center"/>
        <w:tblInd w:w="0" w:type="dxa"/>
        <w:tblLayout w:type="fixed"/>
        <w:tblCellMar>
          <w:top w:w="0" w:type="dxa"/>
          <w:left w:w="108" w:type="dxa"/>
          <w:bottom w:w="0" w:type="dxa"/>
          <w:right w:w="108" w:type="dxa"/>
        </w:tblCellMar>
      </w:tblPr>
      <w:tblGrid>
        <w:gridCol w:w="1838"/>
        <w:gridCol w:w="4536"/>
      </w:tblGrid>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文献英文题目</w:t>
            </w:r>
          </w:p>
        </w:tc>
        <w:tc>
          <w:tcPr>
            <w:tcW w:w="4536" w:type="dxa"/>
            <w:tcBorders>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H</w:t>
            </w:r>
            <w:r>
              <w:rPr>
                <w:rFonts w:eastAsia="楷体_GB2312"/>
                <w:b/>
                <w:bCs/>
                <w:spacing w:val="-20"/>
                <w:sz w:val="30"/>
                <w:szCs w:val="30"/>
              </w:rPr>
              <w:t>base - non SQL Database,Performance Evaluation</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w:t>
            </w:r>
            <w:r>
              <w:rPr>
                <w:rFonts w:ascii="楷体_GB2312" w:eastAsia="楷体_GB2312"/>
                <w:b/>
                <w:bCs/>
                <w:spacing w:val="-20"/>
                <w:sz w:val="30"/>
                <w:szCs w:val="30"/>
              </w:rPr>
              <w:t xml:space="preserve"> </w:t>
            </w:r>
            <w:r>
              <w:rPr>
                <w:rFonts w:hint="eastAsia" w:ascii="楷体_GB2312" w:eastAsia="楷体_GB2312"/>
                <w:b/>
                <w:bCs/>
                <w:spacing w:val="-20"/>
                <w:sz w:val="30"/>
                <w:szCs w:val="30"/>
              </w:rPr>
              <w:t>生</w:t>
            </w:r>
            <w:r>
              <w:rPr>
                <w:rFonts w:ascii="楷体_GB2312" w:eastAsia="楷体_GB2312"/>
                <w:b/>
                <w:bCs/>
                <w:spacing w:val="-20"/>
                <w:sz w:val="30"/>
                <w:szCs w:val="30"/>
              </w:rPr>
              <w:t xml:space="preserve"> </w:t>
            </w:r>
            <w:r>
              <w:rPr>
                <w:rFonts w:hint="eastAsia" w:ascii="楷体_GB2312" w:eastAsia="楷体_GB2312"/>
                <w:b/>
                <w:bCs/>
                <w:spacing w:val="-20"/>
                <w:sz w:val="30"/>
                <w:szCs w:val="30"/>
              </w:rPr>
              <w:t>姓</w:t>
            </w:r>
            <w:r>
              <w:rPr>
                <w:rFonts w:ascii="楷体_GB2312" w:eastAsia="楷体_GB2312"/>
                <w:b/>
                <w:bCs/>
                <w:spacing w:val="-20"/>
                <w:sz w:val="30"/>
                <w:szCs w:val="30"/>
              </w:rPr>
              <w:t xml:space="preserve"> </w:t>
            </w:r>
            <w:r>
              <w:rPr>
                <w:rFonts w:hint="eastAsia" w:ascii="楷体_GB2312" w:eastAsia="楷体_GB2312"/>
                <w:b/>
                <w:bCs/>
                <w:spacing w:val="-20"/>
                <w:sz w:val="30"/>
                <w:szCs w:val="30"/>
              </w:rPr>
              <w:t>名</w:t>
            </w:r>
          </w:p>
        </w:tc>
        <w:tc>
          <w:tcPr>
            <w:tcW w:w="4536" w:type="dxa"/>
            <w:tcBorders>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吴光宇</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学号</w:t>
            </w:r>
          </w:p>
        </w:tc>
        <w:tc>
          <w:tcPr>
            <w:tcW w:w="4536" w:type="dxa"/>
            <w:tcBorders>
              <w:top w:val="single" w:color="auto" w:sz="12" w:space="0"/>
              <w:bottom w:val="single" w:color="auto" w:sz="12" w:space="0"/>
            </w:tcBorders>
            <w:vAlign w:val="center"/>
          </w:tcPr>
          <w:p>
            <w:pPr>
              <w:jc w:val="center"/>
              <w:rPr>
                <w:b/>
                <w:sz w:val="30"/>
                <w:szCs w:val="30"/>
              </w:rPr>
            </w:pPr>
            <w:r>
              <w:rPr>
                <w:rFonts w:hint="eastAsia"/>
                <w:b/>
                <w:sz w:val="30"/>
                <w:szCs w:val="30"/>
              </w:rPr>
              <w:t>2014051016</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专业</w:t>
            </w:r>
          </w:p>
        </w:tc>
        <w:tc>
          <w:tcPr>
            <w:tcW w:w="4536" w:type="dxa"/>
            <w:tcBorders>
              <w:top w:val="single" w:color="auto" w:sz="12" w:space="0"/>
              <w:bottom w:val="single" w:color="auto" w:sz="12" w:space="0"/>
            </w:tcBorders>
            <w:vAlign w:val="center"/>
          </w:tcPr>
          <w:p>
            <w:pPr>
              <w:jc w:val="center"/>
              <w:rPr>
                <w:b/>
                <w:sz w:val="30"/>
                <w:szCs w:val="30"/>
              </w:rPr>
            </w:pPr>
            <w:r>
              <w:rPr>
                <w:rFonts w:eastAsia="楷体_GB2312"/>
                <w:b/>
                <w:bCs/>
                <w:spacing w:val="-20"/>
                <w:sz w:val="30"/>
                <w:szCs w:val="30"/>
              </w:rPr>
              <w:t>计算机科学与技术</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年级班级</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sdt>
              <w:sdtPr>
                <w:rPr>
                  <w:rFonts w:eastAsia="楷体_GB2312"/>
                  <w:b/>
                  <w:bCs/>
                  <w:spacing w:val="-20"/>
                  <w:sz w:val="30"/>
                  <w:szCs w:val="30"/>
                </w:rPr>
                <w:alias w:val="年级"/>
                <w:tag w:val="年级"/>
                <w:id w:val="-1894570754"/>
                <w:lock w:val="sdtLocked"/>
                <w:placeholder>
                  <w:docPart w:val="F6E91C081C96492186C734BDAEEA07D2"/>
                </w:placeholder>
                <w:dropDownList>
                  <w:listItem w:displayText="2010" w:value="2010"/>
                  <w:listItem w:displayText="2011" w:value="2011"/>
                  <w:listItem w:displayText="2012" w:value="2012"/>
                  <w:listItem w:displayText="2013" w:value="2013"/>
                  <w:listItem w:displayText="2014" w:value="2014"/>
                  <w:listItem w:displayText="2015" w:value="2015"/>
                  <w:listItem w:displayText="2016" w:value="2016"/>
                </w:dropDownList>
              </w:sdtPr>
              <w:sdtEndPr>
                <w:rPr>
                  <w:rFonts w:eastAsia="楷体_GB2312"/>
                  <w:b/>
                  <w:bCs/>
                  <w:spacing w:val="-20"/>
                  <w:sz w:val="30"/>
                  <w:szCs w:val="30"/>
                </w:rPr>
              </w:sdtEndPr>
              <w:sdtContent>
                <w:r>
                  <w:rPr>
                    <w:rFonts w:eastAsia="楷体_GB2312"/>
                    <w:b/>
                    <w:bCs/>
                    <w:spacing w:val="-20"/>
                    <w:sz w:val="30"/>
                    <w:szCs w:val="30"/>
                  </w:rPr>
                  <w:t>2014</w:t>
                </w:r>
              </w:sdtContent>
            </w:sdt>
            <w:r>
              <w:rPr>
                <w:rFonts w:eastAsia="楷体_GB2312"/>
                <w:b/>
                <w:bCs/>
                <w:spacing w:val="-20"/>
                <w:sz w:val="30"/>
                <w:szCs w:val="30"/>
              </w:rPr>
              <w:t>级</w:t>
            </w:r>
            <w:r>
              <w:rPr>
                <w:rFonts w:hint="eastAsia" w:eastAsia="楷体_GB2312"/>
                <w:b/>
                <w:bCs/>
                <w:spacing w:val="-20"/>
                <w:sz w:val="30"/>
                <w:szCs w:val="30"/>
              </w:rPr>
              <w:t>计算机（</w:t>
            </w:r>
            <w:sdt>
              <w:sdtPr>
                <w:rPr>
                  <w:rFonts w:hint="eastAsia" w:eastAsia="楷体_GB2312"/>
                  <w:b/>
                  <w:bCs/>
                  <w:spacing w:val="-20"/>
                  <w:sz w:val="30"/>
                  <w:szCs w:val="30"/>
                </w:rPr>
                <w:alias w:val="方向"/>
                <w:tag w:val="方向"/>
                <w:id w:val="-1471359081"/>
                <w:lock w:val="sdtLocked"/>
                <w:placeholder>
                  <w:docPart w:val="71C0A96F81C64AE6B7701B23F16CB402"/>
                </w:placeholder>
                <w:dropDownList>
                  <w:listItem w:displayText="应用" w:value="应用"/>
                  <w:listItem w:displayText="工程" w:value="工程"/>
                </w:dropDownList>
              </w:sdtPr>
              <w:sdtEndPr>
                <w:rPr>
                  <w:rFonts w:hint="eastAsia" w:eastAsia="楷体_GB2312"/>
                  <w:b/>
                  <w:bCs/>
                  <w:spacing w:val="-20"/>
                  <w:sz w:val="30"/>
                  <w:szCs w:val="30"/>
                </w:rPr>
              </w:sdtEndPr>
              <w:sdtContent>
                <w:r>
                  <w:rPr>
                    <w:rFonts w:hint="eastAsia" w:eastAsia="楷体_GB2312"/>
                    <w:b/>
                    <w:bCs/>
                    <w:spacing w:val="-20"/>
                    <w:sz w:val="30"/>
                    <w:szCs w:val="30"/>
                  </w:rPr>
                  <w:t>应用</w:t>
                </w:r>
              </w:sdtContent>
            </w:sdt>
            <w:r>
              <w:rPr>
                <w:rFonts w:hint="eastAsia" w:eastAsia="楷体_GB2312"/>
                <w:b/>
                <w:bCs/>
                <w:spacing w:val="-20"/>
                <w:sz w:val="30"/>
                <w:szCs w:val="30"/>
              </w:rPr>
              <w:t>）</w:t>
            </w:r>
            <w:sdt>
              <w:sdtPr>
                <w:rPr>
                  <w:rFonts w:hint="eastAsia" w:eastAsia="楷体_GB2312"/>
                  <w:b/>
                  <w:bCs/>
                  <w:spacing w:val="-20"/>
                  <w:sz w:val="30"/>
                  <w:szCs w:val="30"/>
                </w:rPr>
                <w:alias w:val="班级"/>
                <w:tag w:val="班级"/>
                <w:id w:val="-621771704"/>
                <w:lock w:val="sdtLocked"/>
                <w:placeholder>
                  <w:docPart w:val="934A03CAF6D947D7BEE3B29472748602"/>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dropDownList>
              </w:sdtPr>
              <w:sdtEndPr>
                <w:rPr>
                  <w:rFonts w:hint="eastAsia" w:eastAsia="楷体_GB2312"/>
                  <w:b/>
                  <w:bCs/>
                  <w:spacing w:val="-20"/>
                  <w:sz w:val="30"/>
                  <w:szCs w:val="30"/>
                </w:rPr>
              </w:sdtEndPr>
              <w:sdtContent>
                <w:r>
                  <w:rPr>
                    <w:rFonts w:hint="eastAsia" w:eastAsia="楷体_GB2312"/>
                    <w:b/>
                    <w:bCs/>
                    <w:spacing w:val="-20"/>
                    <w:sz w:val="30"/>
                    <w:szCs w:val="30"/>
                  </w:rPr>
                  <w:t>1</w:t>
                </w:r>
              </w:sdtContent>
            </w:sdt>
            <w:r>
              <w:rPr>
                <w:rFonts w:hint="eastAsia" w:eastAsia="楷体_GB2312"/>
                <w:b/>
                <w:bCs/>
                <w:spacing w:val="-20"/>
                <w:sz w:val="30"/>
                <w:szCs w:val="30"/>
              </w:rPr>
              <w:t>班</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指导教师</w:t>
            </w:r>
          </w:p>
        </w:tc>
        <w:tc>
          <w:tcPr>
            <w:tcW w:w="4536" w:type="dxa"/>
            <w:tcBorders>
              <w:top w:val="single" w:color="auto" w:sz="12" w:space="0"/>
              <w:bottom w:val="single" w:color="auto" w:sz="12" w:space="0"/>
            </w:tcBorders>
            <w:vAlign w:val="center"/>
          </w:tcPr>
          <w:p>
            <w:pPr>
              <w:jc w:val="center"/>
              <w:rPr>
                <w:rFonts w:eastAsia="楷体_GB2312"/>
                <w:b/>
                <w:bCs/>
                <w:spacing w:val="-20"/>
                <w:sz w:val="30"/>
                <w:szCs w:val="30"/>
              </w:rPr>
            </w:pPr>
            <w:r>
              <w:rPr>
                <w:rFonts w:hint="eastAsia" w:eastAsia="楷体_GB2312"/>
                <w:b/>
                <w:bCs/>
                <w:spacing w:val="-20"/>
                <w:sz w:val="30"/>
                <w:szCs w:val="30"/>
              </w:rPr>
              <w:t>张欢（</w:t>
            </w:r>
            <w:sdt>
              <w:sdtPr>
                <w:rPr>
                  <w:rFonts w:hint="eastAsia" w:eastAsia="楷体_GB2312"/>
                  <w:b/>
                  <w:bCs/>
                  <w:spacing w:val="-20"/>
                  <w:sz w:val="30"/>
                  <w:szCs w:val="30"/>
                </w:rPr>
                <w:alias w:val="职称"/>
                <w:tag w:val="职称"/>
                <w:id w:val="1654561631"/>
                <w:lock w:val="sdtLocked"/>
                <w:placeholder>
                  <w:docPart w:val="9D2AEB8EB6A84A4A8B5D2D163BBB74CB"/>
                </w:placeholder>
                <w:dropDownList>
                  <w:listItem w:displayText="讲师" w:value="讲师"/>
                  <w:listItem w:displayText="副教授" w:value="副教授"/>
                  <w:listItem w:displayText="教授" w:value="教授"/>
                </w:dropDownList>
              </w:sdtPr>
              <w:sdtEndPr>
                <w:rPr>
                  <w:rFonts w:hint="eastAsia" w:eastAsia="楷体_GB2312"/>
                  <w:b/>
                  <w:bCs/>
                  <w:spacing w:val="-20"/>
                  <w:sz w:val="30"/>
                  <w:szCs w:val="30"/>
                </w:rPr>
              </w:sdtEndPr>
              <w:sdtContent>
                <w:r>
                  <w:rPr>
                    <w:rFonts w:hint="eastAsia" w:eastAsia="楷体_GB2312"/>
                    <w:b/>
                    <w:bCs/>
                    <w:spacing w:val="-20"/>
                    <w:sz w:val="30"/>
                    <w:szCs w:val="30"/>
                  </w:rPr>
                  <w:t>讲师</w:t>
                </w:r>
              </w:sdtContent>
            </w:sdt>
            <w:r>
              <w:rPr>
                <w:rFonts w:hint="eastAsia" w:eastAsia="楷体_GB2312"/>
                <w:b/>
                <w:bCs/>
                <w:spacing w:val="-20"/>
                <w:sz w:val="30"/>
                <w:szCs w:val="30"/>
              </w:rPr>
              <w:t>）</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pacing w:val="-20"/>
                <w:sz w:val="30"/>
                <w:szCs w:val="30"/>
              </w:rPr>
            </w:pPr>
            <w:r>
              <w:rPr>
                <w:rFonts w:hint="eastAsia" w:ascii="楷体_GB2312" w:eastAsia="楷体_GB2312"/>
                <w:b/>
                <w:bCs/>
                <w:spacing w:val="-20"/>
                <w:sz w:val="30"/>
                <w:szCs w:val="30"/>
              </w:rPr>
              <w:t>所在学院</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r>
              <w:rPr>
                <w:rFonts w:hint="eastAsia" w:eastAsia="楷体_GB2312"/>
                <w:b/>
                <w:bCs/>
                <w:spacing w:val="-20"/>
                <w:sz w:val="30"/>
                <w:szCs w:val="30"/>
              </w:rPr>
              <w:t>计算机学院</w:t>
            </w:r>
          </w:p>
        </w:tc>
      </w:tr>
      <w:tr>
        <w:tblPrEx>
          <w:tblLayout w:type="fixed"/>
          <w:tblCellMar>
            <w:top w:w="0" w:type="dxa"/>
            <w:left w:w="108" w:type="dxa"/>
            <w:bottom w:w="0" w:type="dxa"/>
            <w:right w:w="108" w:type="dxa"/>
          </w:tblCellMar>
        </w:tblPrEx>
        <w:trPr>
          <w:trHeight w:val="570" w:hRule="atLeast"/>
          <w:jc w:val="center"/>
        </w:trPr>
        <w:tc>
          <w:tcPr>
            <w:tcW w:w="1838" w:type="dxa"/>
            <w:vAlign w:val="bottom"/>
          </w:tcPr>
          <w:p>
            <w:pPr>
              <w:jc w:val="distribute"/>
              <w:rPr>
                <w:rFonts w:ascii="楷体_GB2312" w:eastAsia="楷体_GB2312"/>
                <w:b/>
                <w:bCs/>
                <w:sz w:val="30"/>
              </w:rPr>
            </w:pPr>
            <w:r>
              <w:rPr>
                <w:rFonts w:hint="eastAsia" w:ascii="楷体_GB2312" w:eastAsia="楷体_GB2312"/>
                <w:b/>
                <w:bCs/>
                <w:spacing w:val="-20"/>
                <w:sz w:val="30"/>
                <w:szCs w:val="30"/>
              </w:rPr>
              <w:t>提交日期</w:t>
            </w:r>
          </w:p>
        </w:tc>
        <w:tc>
          <w:tcPr>
            <w:tcW w:w="4536" w:type="dxa"/>
            <w:tcBorders>
              <w:top w:val="single" w:color="auto" w:sz="12" w:space="0"/>
              <w:bottom w:val="single" w:color="auto" w:sz="12" w:space="0"/>
            </w:tcBorders>
            <w:vAlign w:val="center"/>
          </w:tcPr>
          <w:p>
            <w:pPr>
              <w:jc w:val="center"/>
              <w:rPr>
                <w:rFonts w:eastAsia="楷体_GB2312"/>
                <w:b/>
                <w:bCs/>
                <w:color w:val="70AD47" w:themeColor="accent6"/>
                <w:spacing w:val="-20"/>
                <w:sz w:val="30"/>
                <w:szCs w:val="30"/>
                <w14:textFill>
                  <w14:solidFill>
                    <w14:schemeClr w14:val="accent6"/>
                  </w14:solidFill>
                </w14:textFill>
              </w:rPr>
            </w:pPr>
            <w:sdt>
              <w:sdtPr>
                <w:rPr>
                  <w:rFonts w:hint="eastAsia" w:eastAsia="楷体_GB2312"/>
                  <w:b/>
                  <w:bCs/>
                  <w:spacing w:val="-20"/>
                  <w:sz w:val="30"/>
                  <w:szCs w:val="30"/>
                </w:rPr>
                <w:alias w:val="提交日期"/>
                <w:tag w:val="提交日期"/>
                <w:id w:val="125893517"/>
                <w:lock w:val="sdtLocked"/>
                <w:placeholder>
                  <w:docPart w:val="99DA1A0B4C1F45ACAE61C8CBB2EF66DC"/>
                </w:placeholder>
                <w:date w:fullDate="2018-04-18T00:00:00Z">
                  <w:dateFormat w:val="yyyy年M月d日"/>
                  <w:lid w:val="zh-CN"/>
                  <w:storeMappedDataAs w:val="datetime"/>
                  <w:calendar w:val="gregorian"/>
                </w:date>
              </w:sdtPr>
              <w:sdtEndPr>
                <w:rPr>
                  <w:rFonts w:hint="eastAsia" w:eastAsia="楷体_GB2312"/>
                  <w:b/>
                  <w:bCs/>
                  <w:spacing w:val="-20"/>
                  <w:sz w:val="30"/>
                  <w:szCs w:val="30"/>
                </w:rPr>
              </w:sdtEndPr>
              <w:sdtContent>
                <w:r>
                  <w:rPr>
                    <w:rFonts w:hint="eastAsia" w:eastAsia="楷体_GB2312"/>
                    <w:b/>
                    <w:bCs/>
                    <w:spacing w:val="-20"/>
                    <w:sz w:val="30"/>
                    <w:szCs w:val="30"/>
                  </w:rPr>
                  <w:t>2018年4月18日</w:t>
                </w:r>
              </w:sdtContent>
            </w:sdt>
          </w:p>
        </w:tc>
      </w:tr>
    </w:tbl>
    <w:p>
      <w:pPr>
        <w:jc w:val="center"/>
        <w:rPr>
          <w:rFonts w:hAnsi="华文中宋" w:eastAsia="华文中宋"/>
          <w:sz w:val="30"/>
          <w:szCs w:val="30"/>
        </w:rPr>
      </w:pPr>
    </w:p>
    <w:p>
      <w:pPr>
        <w:jc w:val="center"/>
        <w:rPr>
          <w:rFonts w:eastAsia="华文中宋"/>
          <w:sz w:val="30"/>
          <w:szCs w:val="30"/>
        </w:rPr>
      </w:pPr>
      <w:r>
        <w:rPr>
          <w:rFonts w:hAnsi="华文中宋" w:eastAsia="华文中宋"/>
          <w:sz w:val="30"/>
          <w:szCs w:val="30"/>
        </w:rPr>
        <w:t>20</w:t>
      </w:r>
      <w:r>
        <w:rPr>
          <w:rFonts w:hint="eastAsia" w:hAnsi="华文中宋" w:eastAsia="华文中宋"/>
          <w:sz w:val="30"/>
          <w:szCs w:val="30"/>
        </w:rPr>
        <w:t>1</w:t>
      </w:r>
      <w:r>
        <w:rPr>
          <w:rFonts w:hint="eastAsia" w:hAnsi="华文中宋" w:eastAsia="华文中宋"/>
          <w:sz w:val="30"/>
          <w:szCs w:val="30"/>
          <w:lang w:val="en-US" w:eastAsia="zh-CN"/>
        </w:rPr>
        <w:t>8</w:t>
      </w:r>
      <w:r>
        <w:rPr>
          <w:rFonts w:hAnsi="华文中宋" w:eastAsia="华文中宋"/>
          <w:sz w:val="30"/>
          <w:szCs w:val="30"/>
        </w:rPr>
        <w:t xml:space="preserve"> 年</w:t>
      </w:r>
      <w:r>
        <w:rPr>
          <w:rFonts w:hint="eastAsia" w:hAnsi="华文中宋" w:eastAsia="华文中宋"/>
          <w:sz w:val="30"/>
          <w:szCs w:val="30"/>
        </w:rPr>
        <w:t xml:space="preserve"> </w:t>
      </w:r>
      <w:r>
        <w:rPr>
          <w:rFonts w:hint="eastAsia" w:hAnsi="华文中宋" w:eastAsia="华文中宋"/>
          <w:sz w:val="30"/>
          <w:szCs w:val="30"/>
          <w:lang w:val="en-US" w:eastAsia="zh-CN"/>
        </w:rPr>
        <w:t>4</w:t>
      </w:r>
      <w:bookmarkStart w:id="0" w:name="_GoBack"/>
      <w:bookmarkEnd w:id="0"/>
      <w:r>
        <w:rPr>
          <w:rFonts w:hAnsi="华文中宋" w:eastAsia="华文中宋"/>
          <w:sz w:val="30"/>
          <w:szCs w:val="30"/>
        </w:rPr>
        <w:t xml:space="preserve"> 月</w:t>
      </w:r>
    </w:p>
    <w:p>
      <w:pPr>
        <w:pStyle w:val="3"/>
        <w:ind w:firstLine="0" w:firstLineChars="0"/>
        <w:jc w:val="center"/>
      </w:pPr>
      <w:r>
        <w:rPr>
          <w:rFonts w:hAnsi="华文中宋" w:eastAsia="华文中宋"/>
          <w:sz w:val="30"/>
          <w:szCs w:val="30"/>
        </w:rPr>
        <w:t>成都信息工程</w:t>
      </w:r>
      <w:r>
        <w:rPr>
          <w:rFonts w:hint="eastAsia" w:hAnsi="华文中宋" w:eastAsia="华文中宋"/>
          <w:sz w:val="30"/>
          <w:szCs w:val="30"/>
        </w:rPr>
        <w:t>大学 计算机学</w:t>
      </w:r>
      <w:r>
        <w:rPr>
          <w:rFonts w:hAnsi="华文中宋" w:eastAsia="华文中宋"/>
          <w:sz w:val="30"/>
          <w:szCs w:val="30"/>
        </w:rPr>
        <w:t>院</w:t>
      </w:r>
    </w:p>
    <w:p>
      <w:pPr>
        <w:pStyle w:val="3"/>
        <w:ind w:firstLine="0" w:firstLineChars="0"/>
        <w:sectPr>
          <w:headerReference r:id="rId3" w:type="default"/>
          <w:footerReference r:id="rId4" w:type="default"/>
          <w:pgSz w:w="11906" w:h="16838"/>
          <w:pgMar w:top="1440" w:right="1797" w:bottom="1440" w:left="1797" w:header="851" w:footer="992" w:gutter="0"/>
          <w:cols w:space="425" w:num="1"/>
          <w:titlePg/>
          <w:docGrid w:type="lines" w:linePitch="312" w:charSpace="0"/>
        </w:sectPr>
      </w:pPr>
    </w:p>
    <w:p>
      <w:pPr>
        <w:pStyle w:val="20"/>
      </w:pPr>
      <w:r>
        <w:rPr>
          <w:rFonts w:hint="eastAsia"/>
        </w:rPr>
        <w:t>英文文献题目</w:t>
      </w:r>
    </w:p>
    <w:p>
      <w:pPr>
        <w:jc w:val="center"/>
        <w:rPr>
          <w:rFonts w:ascii="仿宋" w:hAnsi="仿宋" w:eastAsia="仿宋"/>
          <w:sz w:val="28"/>
          <w:szCs w:val="28"/>
        </w:rPr>
      </w:pPr>
      <w:r>
        <w:rPr>
          <w:rFonts w:ascii="仿宋" w:hAnsi="仿宋" w:eastAsia="仿宋"/>
          <w:sz w:val="28"/>
          <w:szCs w:val="28"/>
        </w:rPr>
        <w:t>Dorin Carstoiu</w:t>
      </w:r>
      <w:r>
        <w:rPr>
          <w:rFonts w:hint="eastAsia" w:ascii="仿宋" w:hAnsi="仿宋" w:eastAsia="仿宋"/>
          <w:sz w:val="28"/>
          <w:szCs w:val="28"/>
          <w:vertAlign w:val="superscript"/>
        </w:rPr>
        <w:t>1</w:t>
      </w:r>
      <w:r>
        <w:rPr>
          <w:rFonts w:hint="eastAsia" w:ascii="仿宋" w:hAnsi="仿宋" w:eastAsia="仿宋"/>
          <w:sz w:val="28"/>
          <w:szCs w:val="28"/>
        </w:rPr>
        <w:t>，</w:t>
      </w:r>
      <w:r>
        <w:rPr>
          <w:rStyle w:val="63"/>
        </w:rPr>
        <w:t>Elena Lepadatu</w:t>
      </w:r>
      <w:r>
        <w:rPr>
          <w:rStyle w:val="63"/>
          <w:rFonts w:hint="eastAsia"/>
          <w:vertAlign w:val="superscript"/>
        </w:rPr>
        <w:t>2</w:t>
      </w:r>
      <w:r>
        <w:rPr>
          <w:rStyle w:val="63"/>
          <w:rFonts w:hint="eastAsia"/>
        </w:rPr>
        <w:t>，</w:t>
      </w:r>
      <w:r>
        <w:rPr>
          <w:rStyle w:val="63"/>
        </w:rPr>
        <w:t>Mihai Gaspar</w:t>
      </w:r>
      <w:r>
        <w:rPr>
          <w:rStyle w:val="63"/>
          <w:rFonts w:hint="eastAsia"/>
          <w:vertAlign w:val="superscript"/>
        </w:rPr>
        <w:t>3</w:t>
      </w:r>
    </w:p>
    <w:p>
      <w:pPr>
        <w:pStyle w:val="62"/>
      </w:pPr>
      <w:r>
        <w:rPr>
          <w:rFonts w:hint="eastAsia"/>
        </w:rPr>
        <w:t>1，</w:t>
      </w:r>
      <w:r>
        <w:t>Politehnica” University of Bucharest, dorin.carstoiu@yahoo.com</w:t>
      </w:r>
    </w:p>
    <w:p>
      <w:pPr>
        <w:jc w:val="center"/>
        <w:rPr>
          <w:sz w:val="18"/>
          <w:szCs w:val="18"/>
        </w:rPr>
      </w:pPr>
      <w:r>
        <w:rPr>
          <w:rFonts w:hint="eastAsia"/>
          <w:sz w:val="18"/>
          <w:szCs w:val="18"/>
        </w:rPr>
        <w:t>2，3，</w:t>
      </w:r>
      <w:r>
        <w:rPr>
          <w:sz w:val="18"/>
          <w:szCs w:val="18"/>
        </w:rPr>
        <w:t>Politehnica” University of Bucharest, lepadatu.elena@gmail.com, gaspar.mihai@yahoo.com</w:t>
      </w:r>
    </w:p>
    <w:p>
      <w:pPr>
        <w:pStyle w:val="64"/>
      </w:pPr>
      <w:r>
        <w:t>摘要</w:t>
      </w:r>
      <w:r>
        <w:rPr>
          <w:rFonts w:hint="eastAsia"/>
        </w:rPr>
        <w:t>：HBase是BigTable的开源版本-由google开发的用于管理大量结构化数据的分布式存储系统，HBase使用java进行开发，并完整的实现了BigTable所描述的功能，这篇文章的工作是评估HBase与传统SQL数据性能差异，当然BigTable的表现也应该大体相同。测试主要包括随机写入，顺序写入和顺序读出，以及增加列簇将会对它们产生什么影响，同时将测试使用MapReduce函数的随机读写性能。</w:t>
      </w:r>
    </w:p>
    <w:p>
      <w:pPr>
        <w:pStyle w:val="64"/>
      </w:pPr>
      <w:r>
        <w:t>关键词</w:t>
      </w:r>
      <w:r>
        <w:rPr>
          <w:rFonts w:hint="eastAsia"/>
        </w:rPr>
        <w:t>：HBase；BigTable；MapReduce；Hadoop；数据管理；namenode</w:t>
      </w:r>
    </w:p>
    <w:p>
      <w:pPr>
        <w:pStyle w:val="2"/>
        <w:spacing w:before="312"/>
      </w:pPr>
      <w:r>
        <w:rPr>
          <w:rFonts w:hint="eastAsia"/>
        </w:rPr>
        <w:t>介绍</w:t>
      </w:r>
    </w:p>
    <w:p>
      <w:pPr>
        <w:ind w:firstLine="480" w:firstLineChars="200"/>
        <w:rPr>
          <w:rFonts w:ascii="宋体" w:hAnsi="宋体"/>
          <w:sz w:val="24"/>
          <w:szCs w:val="24"/>
        </w:rPr>
      </w:pPr>
      <w:r>
        <w:rPr>
          <w:rFonts w:hint="eastAsia" w:ascii="宋体" w:hAnsi="宋体"/>
          <w:sz w:val="24"/>
          <w:szCs w:val="24"/>
        </w:rPr>
        <w:t>一般来说，数据库是在外部介质上存储数据的一种方式。通常，数据库中的数据存储在多个文件中且从这些文件中再次将数据读取出来是可能的。使用数据库的往往是哪些管理庞大且复杂数据（数据操作）的系统，数据库对于管理这些数据（可能是密集的）是非常有效的。这也是在大型应用中使用数据库存储的主要目标。在数据库中的数据是数据库管理员精心设计过且满足范式的数据，所以这些数据具有以下一些优点：可以减少数据的冗余性、通过减少数据副本进而避免数据不一致性、共享数据、实施安全限制并为维护数据完整性和存储标准化提供了可能性。当然，使用方便也是十分重要的。</w:t>
      </w:r>
    </w:p>
    <w:p>
      <w:pPr>
        <w:ind w:firstLine="480" w:firstLineChars="200"/>
        <w:rPr>
          <w:rFonts w:hint="eastAsia" w:ascii="宋体" w:hAnsi="宋体"/>
          <w:sz w:val="24"/>
          <w:szCs w:val="24"/>
        </w:rPr>
      </w:pPr>
      <w:r>
        <w:rPr>
          <w:rFonts w:hint="eastAsia" w:ascii="宋体" w:hAnsi="宋体"/>
          <w:sz w:val="24"/>
          <w:szCs w:val="24"/>
        </w:rPr>
        <w:t>虽然在数据库中组织数据的方式有很多种，但是对于关系型数据库来说，使用一组数学理论来组织数据仍旧是最有效的方法之一。一个典型的数据库模型是关系数据库模型，根据这个模型，数据被存储在表中，表示行的集合，行是列的集合，列表示一个单独的属性。除了表外，数据库还包括：存储过程，视图，用户和用户组，数据对象类型以及函数。</w:t>
      </w:r>
    </w:p>
    <w:p>
      <w:pPr>
        <w:ind w:firstLine="480" w:firstLineChars="200"/>
        <w:rPr>
          <w:rFonts w:hint="eastAsia" w:ascii="宋体" w:hAnsi="宋体"/>
          <w:sz w:val="24"/>
          <w:szCs w:val="24"/>
        </w:rPr>
      </w:pPr>
      <w:r>
        <w:rPr>
          <w:rFonts w:hint="eastAsia" w:ascii="宋体" w:hAnsi="宋体"/>
          <w:sz w:val="24"/>
          <w:szCs w:val="24"/>
        </w:rPr>
        <w:t>集中式数据库的主要目标是：统一控制、最小化数据冗余、高效率以及同样重要的数据完整性和数据安全性。但是由于数据库技术和通信技术的提升，分布式数据库已经开始逐渐崭露头角。</w:t>
      </w:r>
    </w:p>
    <w:p>
      <w:pPr>
        <w:ind w:firstLine="480" w:firstLineChars="200"/>
        <w:rPr>
          <w:rFonts w:hint="eastAsia" w:ascii="宋体" w:hAnsi="宋体"/>
          <w:sz w:val="24"/>
          <w:szCs w:val="24"/>
        </w:rPr>
      </w:pPr>
      <w:r>
        <w:rPr>
          <w:rFonts w:hint="eastAsia" w:ascii="宋体" w:hAnsi="宋体"/>
          <w:sz w:val="24"/>
          <w:szCs w:val="24"/>
        </w:rPr>
        <w:t>分布式数据库在逻辑上是一个集成数据库，但是在物理上分布在通过网络等基础设施进行通信的多台物理机上。</w:t>
      </w:r>
    </w:p>
    <w:p>
      <w:pPr>
        <w:ind w:firstLine="480" w:firstLineChars="200"/>
        <w:rPr>
          <w:rFonts w:hint="eastAsia" w:ascii="宋体" w:hAnsi="宋体"/>
          <w:sz w:val="24"/>
          <w:szCs w:val="24"/>
        </w:rPr>
      </w:pPr>
      <w:r>
        <w:rPr>
          <w:rFonts w:hint="eastAsia" w:ascii="宋体" w:hAnsi="宋体"/>
          <w:sz w:val="24"/>
          <w:szCs w:val="24"/>
        </w:rPr>
        <w:t>关系型数据库的主要优点是数据的可访问性和检索信息的便捷性，但是这依赖于编写正确的SQL语言。</w:t>
      </w:r>
    </w:p>
    <w:p>
      <w:pPr>
        <w:ind w:firstLine="480" w:firstLineChars="200"/>
        <w:rPr>
          <w:rFonts w:hint="eastAsia" w:ascii="宋体" w:hAnsi="宋体"/>
          <w:sz w:val="24"/>
          <w:szCs w:val="24"/>
        </w:rPr>
      </w:pPr>
      <w:r>
        <w:rPr>
          <w:rFonts w:hint="eastAsia" w:ascii="宋体" w:hAnsi="宋体"/>
          <w:sz w:val="24"/>
          <w:szCs w:val="24"/>
        </w:rPr>
        <w:t>当数据量足够庞大的时候，关系型数据库将丧失他的优点，甚至变得不可使用，因此，关系型数据库渐渐被非关系型数据库取代，而诸多事实也证明如此：构建一个关系型的分布式数据库所需要的基础设施十分昂贵，且保持关系型数据库的正确属性（例如索引、完整性、主键和外键）将变得十分困难，这会使人十分困扰，但另一方面，因为关系型数据库查询方便，这使得它们在世界范围了被广泛使用。</w:t>
      </w:r>
    </w:p>
    <w:p>
      <w:pPr>
        <w:ind w:firstLine="480" w:firstLineChars="200"/>
        <w:rPr>
          <w:rFonts w:hint="eastAsia" w:ascii="宋体" w:hAnsi="宋体"/>
          <w:sz w:val="24"/>
          <w:szCs w:val="24"/>
        </w:rPr>
      </w:pPr>
      <w:r>
        <w:rPr>
          <w:rFonts w:hint="eastAsia" w:ascii="宋体" w:hAnsi="宋体"/>
          <w:sz w:val="24"/>
          <w:szCs w:val="24"/>
        </w:rPr>
        <w:t>现代的许多应用程序包括一个数据库服务器，它将被用来响应来自多个客户端的Web请求，在这种情况下，人们常常发现实际使用的性能低于预期的性能，为了解决这个问题，许多人考虑升级硬件，而不是考虑是否是数据服务器本身的问题。举例来说，运行在Oracle数据库上的Amazon.com无论是在优化还是扩展上都达到了SQL技术的顶点。</w:t>
      </w:r>
    </w:p>
    <w:p>
      <w:pPr>
        <w:ind w:firstLine="480" w:firstLineChars="200"/>
        <w:rPr>
          <w:rFonts w:hint="eastAsia" w:ascii="宋体" w:hAnsi="宋体"/>
          <w:sz w:val="24"/>
          <w:szCs w:val="24"/>
        </w:rPr>
      </w:pPr>
      <w:r>
        <w:rPr>
          <w:rFonts w:hint="eastAsia" w:ascii="宋体" w:hAnsi="宋体"/>
          <w:sz w:val="24"/>
          <w:szCs w:val="24"/>
        </w:rPr>
        <w:t>目前，存在很多使用数据库的应用程序，它们的性能瓶颈或多或少都与SQL组件有关，这些SQL组件往往以复杂的方式去执行非常简单的任务，这种方式适合80年代的计算机，但是不适合当前的体系结构。大部分大公司开发的数据库管理系统很大程度上需要依赖硬件来确保数据库的性能，当对这种数据库进行扩展的时候，成本将变得极其的高。所以现在急需一种新的方法，可以以较低的成本获得大幅的性能提升，并可以提供良好的可扩展性。</w:t>
      </w:r>
    </w:p>
    <w:p>
      <w:pPr>
        <w:ind w:firstLine="480" w:firstLineChars="200"/>
        <w:rPr>
          <w:rFonts w:hint="eastAsia" w:ascii="宋体" w:hAnsi="宋体"/>
          <w:sz w:val="24"/>
          <w:szCs w:val="24"/>
        </w:rPr>
      </w:pPr>
      <w:r>
        <w:rPr>
          <w:rFonts w:hint="eastAsia" w:ascii="宋体" w:hAnsi="宋体"/>
          <w:sz w:val="24"/>
          <w:szCs w:val="24"/>
        </w:rPr>
        <w:t>考虑其他方法是一种必然的结果，其中很好的一个例子就是Google的方法：将BigTable作为半结构化数据库来使用并将绝大多数internet信息存放在缓存中</w:t>
      </w:r>
      <w:r>
        <w:rPr>
          <w:rFonts w:hint="eastAsia" w:ascii="宋体" w:hAnsi="宋体"/>
          <w:sz w:val="24"/>
          <w:szCs w:val="24"/>
          <w:vertAlign w:val="superscript"/>
        </w:rPr>
        <w:t>[3]</w:t>
      </w:r>
      <w:r>
        <w:rPr>
          <w:rFonts w:hint="eastAsia" w:ascii="宋体" w:hAnsi="宋体"/>
          <w:sz w:val="24"/>
          <w:szCs w:val="24"/>
        </w:rPr>
        <w:t>,通过比较两种方法，可以得出结论：传统SQL数据库，诸如 Oracle，DB2将不适应这类应用程序。与谷歌Bigtable相类似的方法是在80年代左右通过操作系统引入的所谓的“分层文件系统”。</w:t>
      </w:r>
    </w:p>
    <w:p>
      <w:pPr>
        <w:ind w:firstLine="480" w:firstLineChars="200"/>
        <w:rPr>
          <w:rFonts w:hint="eastAsia" w:ascii="宋体" w:hAnsi="宋体"/>
          <w:sz w:val="24"/>
          <w:szCs w:val="24"/>
        </w:rPr>
      </w:pPr>
      <w:r>
        <w:rPr>
          <w:rFonts w:hint="eastAsia" w:ascii="宋体" w:hAnsi="宋体"/>
          <w:sz w:val="24"/>
          <w:szCs w:val="24"/>
        </w:rPr>
        <w:t>非SQL数据库在2009年初开始表现的更加强势，当时他们提出了分布式数据库的解决方案，这些解决方案可用于不需要RDMS中存在关系特性的系统。正如前面提到的那样，分布式的非SQL数据库提供了人们十分需要的可伸缩特性。BigTable开创了非SQL数据库的市场，从2004年年初开始，它依赖于google的文件系统，支持对于大型信息数据集高吞吐量访问并提供了极高的可扩展性。BigTable和Cassandra、Hypertable、Hbase、Dynamo等开源项目都具有以下特性：键值存储，批量分析，大量机器间分区和共享数据，这些技术的另一个特点就是牺牲数据的强一致性来换取高可扩展性、可用性、性能和容错性。</w:t>
      </w:r>
    </w:p>
    <w:p>
      <w:pPr>
        <w:pStyle w:val="2"/>
        <w:spacing w:before="312"/>
      </w:pPr>
      <w:r>
        <w:rPr>
          <w:rFonts w:hint="eastAsia"/>
        </w:rPr>
        <w:t>相关工作</w:t>
      </w:r>
    </w:p>
    <w:p>
      <w:pPr>
        <w:ind w:firstLine="480" w:firstLineChars="200"/>
        <w:rPr>
          <w:rFonts w:ascii="宋体" w:hAnsi="宋体"/>
          <w:sz w:val="24"/>
          <w:szCs w:val="24"/>
        </w:rPr>
      </w:pPr>
      <w:r>
        <w:rPr>
          <w:rFonts w:hint="eastAsia" w:ascii="宋体" w:hAnsi="宋体"/>
          <w:sz w:val="24"/>
          <w:szCs w:val="24"/>
        </w:rPr>
        <w:t>基于键值对存储的存储解决方案是一个不错的选择，理由主要有以下几点：</w:t>
      </w:r>
    </w:p>
    <w:p>
      <w:pPr>
        <w:numPr>
          <w:ilvl w:val="0"/>
          <w:numId w:val="3"/>
        </w:numPr>
        <w:rPr>
          <w:rFonts w:hint="eastAsia" w:ascii="宋体" w:hAnsi="宋体"/>
          <w:sz w:val="24"/>
          <w:szCs w:val="24"/>
        </w:rPr>
      </w:pPr>
      <w:r>
        <w:rPr>
          <w:rFonts w:hint="eastAsia" w:ascii="宋体" w:hAnsi="宋体"/>
          <w:sz w:val="24"/>
          <w:szCs w:val="24"/>
        </w:rPr>
        <w:t>许多关系型数据库并不能保证数据能够正确被复制，而可靠性比较高的关系型数据库又会花费大量的资金；</w:t>
      </w:r>
    </w:p>
    <w:p>
      <w:pPr>
        <w:numPr>
          <w:ilvl w:val="0"/>
          <w:numId w:val="3"/>
        </w:numPr>
        <w:rPr>
          <w:rFonts w:hint="eastAsia" w:ascii="宋体" w:hAnsi="宋体"/>
          <w:sz w:val="24"/>
          <w:szCs w:val="24"/>
        </w:rPr>
      </w:pPr>
      <w:r>
        <w:rPr>
          <w:rFonts w:hint="eastAsia" w:ascii="宋体" w:hAnsi="宋体"/>
          <w:sz w:val="24"/>
          <w:szCs w:val="24"/>
        </w:rPr>
        <w:t>存储大量半结构化数据的需求一直存在；</w:t>
      </w:r>
    </w:p>
    <w:p>
      <w:pPr>
        <w:numPr>
          <w:ilvl w:val="0"/>
          <w:numId w:val="3"/>
        </w:numPr>
        <w:rPr>
          <w:rFonts w:hint="eastAsia" w:ascii="宋体" w:hAnsi="宋体"/>
          <w:sz w:val="24"/>
          <w:szCs w:val="24"/>
        </w:rPr>
      </w:pPr>
      <w:r>
        <w:rPr>
          <w:rFonts w:hint="eastAsia" w:ascii="宋体" w:hAnsi="宋体"/>
          <w:sz w:val="24"/>
          <w:szCs w:val="24"/>
        </w:rPr>
        <w:t>可以很好的和新型语言结合，比如Erlang；</w:t>
      </w:r>
    </w:p>
    <w:p>
      <w:pPr>
        <w:numPr>
          <w:ilvl w:val="0"/>
          <w:numId w:val="3"/>
        </w:numPr>
        <w:rPr>
          <w:rFonts w:hint="eastAsia" w:ascii="宋体" w:hAnsi="宋体"/>
          <w:sz w:val="24"/>
          <w:szCs w:val="24"/>
        </w:rPr>
      </w:pPr>
      <w:r>
        <w:rPr>
          <w:rFonts w:hint="eastAsia" w:ascii="宋体" w:hAnsi="宋体"/>
          <w:sz w:val="24"/>
          <w:szCs w:val="24"/>
        </w:rPr>
        <w:t>数据通常基于主键存储和访问，在处理数据时无需复杂的连接操作；</w:t>
      </w:r>
    </w:p>
    <w:p>
      <w:pPr>
        <w:numPr>
          <w:ilvl w:val="0"/>
          <w:numId w:val="3"/>
        </w:numPr>
        <w:rPr>
          <w:rFonts w:hint="eastAsia" w:ascii="宋体" w:hAnsi="宋体"/>
          <w:sz w:val="24"/>
          <w:szCs w:val="24"/>
        </w:rPr>
      </w:pPr>
      <w:r>
        <w:rPr>
          <w:rFonts w:hint="eastAsia" w:ascii="宋体" w:hAnsi="宋体"/>
          <w:sz w:val="24"/>
          <w:szCs w:val="24"/>
        </w:rPr>
        <w:t>如果数据量过于庞大，处理因复制引起的错误将变得十分困难；</w:t>
      </w:r>
    </w:p>
    <w:p>
      <w:pPr>
        <w:ind w:firstLine="480" w:firstLineChars="200"/>
        <w:rPr>
          <w:rFonts w:hint="eastAsia" w:ascii="宋体" w:hAnsi="宋体"/>
          <w:sz w:val="24"/>
          <w:szCs w:val="24"/>
        </w:rPr>
      </w:pPr>
      <w:r>
        <w:rPr>
          <w:rFonts w:hint="eastAsia" w:ascii="宋体" w:hAnsi="宋体"/>
          <w:sz w:val="24"/>
          <w:szCs w:val="24"/>
        </w:rPr>
        <w:t>例如，Facebook使用了Haystack，它将大量数据存储在一个带有独立索引的文件中，而索引的开销很小，比如1G的数据只需要存储1M的元数据。现在已经开发出了一些替代RDBMS的产品，这些项目大都不仅仅只有一个关键值存储，还会具有以下一些特性：</w:t>
      </w:r>
    </w:p>
    <w:p>
      <w:pPr>
        <w:numPr>
          <w:ilvl w:val="0"/>
          <w:numId w:val="4"/>
        </w:numPr>
        <w:rPr>
          <w:rFonts w:hint="eastAsia" w:ascii="宋体" w:hAnsi="宋体"/>
          <w:sz w:val="24"/>
          <w:szCs w:val="24"/>
        </w:rPr>
      </w:pPr>
      <w:r>
        <w:rPr>
          <w:rFonts w:hint="eastAsia" w:ascii="宋体" w:hAnsi="宋体"/>
          <w:sz w:val="24"/>
          <w:szCs w:val="24"/>
        </w:rPr>
        <w:t>实施语言-用于Hypertable，ThruDB，MemcacheDB的Voldermort，Cassandra,Hbase，Erlang for Ringo,kai,Scalaris，Dynomite，C(C++)</w:t>
      </w:r>
    </w:p>
    <w:p>
      <w:pPr>
        <w:numPr>
          <w:ilvl w:val="0"/>
          <w:numId w:val="4"/>
        </w:numPr>
        <w:rPr>
          <w:rFonts w:hint="eastAsia" w:ascii="宋体" w:hAnsi="宋体"/>
          <w:sz w:val="24"/>
          <w:szCs w:val="24"/>
        </w:rPr>
      </w:pPr>
      <w:r>
        <w:rPr>
          <w:rFonts w:hint="eastAsia" w:ascii="宋体" w:hAnsi="宋体"/>
          <w:sz w:val="24"/>
          <w:szCs w:val="24"/>
        </w:rPr>
        <w:t>数据模型：主要是blob，面向文档或BigTable</w:t>
      </w:r>
    </w:p>
    <w:p>
      <w:pPr>
        <w:numPr>
          <w:ilvl w:val="0"/>
          <w:numId w:val="4"/>
        </w:numPr>
        <w:rPr>
          <w:rFonts w:hint="eastAsia" w:ascii="宋体" w:hAnsi="宋体"/>
          <w:sz w:val="24"/>
          <w:szCs w:val="24"/>
        </w:rPr>
      </w:pPr>
      <w:r>
        <w:rPr>
          <w:rFonts w:hint="eastAsia" w:ascii="宋体" w:hAnsi="宋体"/>
          <w:sz w:val="24"/>
          <w:szCs w:val="24"/>
        </w:rPr>
        <w:t>容错主要是基于复制和分区</w:t>
      </w:r>
    </w:p>
    <w:p>
      <w:pPr>
        <w:ind w:firstLine="480" w:firstLineChars="200"/>
        <w:rPr>
          <w:rFonts w:hint="eastAsia" w:ascii="宋体" w:hAnsi="宋体"/>
          <w:sz w:val="24"/>
          <w:szCs w:val="24"/>
        </w:rPr>
      </w:pPr>
      <w:r>
        <w:rPr>
          <w:rFonts w:hint="eastAsia" w:ascii="宋体" w:hAnsi="宋体"/>
          <w:sz w:val="24"/>
          <w:szCs w:val="24"/>
        </w:rPr>
        <w:t>其中一些提供基于块复制方式的分布式存储服务。另外一个重要的问题是数据用来填充动态页面的延迟，特别是针对web应用程序。延迟通常取决于实际环境和缓存中是否存在需要的数据，一般来说，获取数据的延迟不应该超过10毫秒，否则分析这些数据将花费更多的性能成本，一些流行的非SQL数据库实现是：</w:t>
      </w:r>
    </w:p>
    <w:p>
      <w:pPr>
        <w:numPr>
          <w:ilvl w:val="0"/>
          <w:numId w:val="5"/>
        </w:numPr>
        <w:rPr>
          <w:rFonts w:hint="eastAsia" w:ascii="宋体" w:hAnsi="宋体"/>
          <w:sz w:val="24"/>
          <w:szCs w:val="24"/>
        </w:rPr>
      </w:pPr>
      <w:r>
        <w:rPr>
          <w:rFonts w:hint="eastAsia" w:ascii="宋体" w:hAnsi="宋体"/>
          <w:sz w:val="24"/>
          <w:szCs w:val="24"/>
        </w:rPr>
        <w:t>Google的BigTable</w:t>
      </w:r>
      <w:r>
        <w:rPr>
          <w:rFonts w:hint="eastAsia" w:ascii="宋体" w:hAnsi="宋体"/>
          <w:sz w:val="24"/>
          <w:szCs w:val="24"/>
          <w:vertAlign w:val="superscript"/>
        </w:rPr>
        <w:t>[3]</w:t>
      </w:r>
      <w:r>
        <w:rPr>
          <w:rFonts w:hint="eastAsia" w:ascii="宋体" w:hAnsi="宋体"/>
          <w:sz w:val="24"/>
          <w:szCs w:val="24"/>
        </w:rPr>
        <w:t>是一个分布式存储系统，用于管理高度扩展到结构化数据。该系统已经在Google的重要应用程序中证明论其效率。比如谷歌分析，谷歌地球，谷歌财经。BigTable为用户提供了一个使用行，列和时间戳的简单数据模型。从数据模型的角度来看，BigTable是一个稀疏的分布式的持久多维排序映射，其中映射中的每个值都是不可解释的字节数组。作为非SQL数据库的典型特征，列被分为称作列簇的结合，其通常包含相同类型的信息，时间戳是为每个单元可以包含该值的多个版本而引入的。</w:t>
      </w:r>
    </w:p>
    <w:p>
      <w:pPr>
        <w:numPr>
          <w:ilvl w:val="0"/>
          <w:numId w:val="5"/>
        </w:numPr>
        <w:rPr>
          <w:rFonts w:hint="eastAsia" w:ascii="宋体" w:hAnsi="宋体"/>
          <w:sz w:val="24"/>
          <w:szCs w:val="24"/>
        </w:rPr>
      </w:pPr>
      <w:r>
        <w:rPr>
          <w:rFonts w:hint="eastAsia" w:ascii="宋体" w:hAnsi="宋体"/>
          <w:sz w:val="24"/>
          <w:szCs w:val="24"/>
        </w:rPr>
        <w:t>非SQL数据库的另一个例子是Cassandra。这个系统的发展始于几年前的Facebook，目前这个项目仍是Apache Software Foundation下的一个开源项目。这个系统是Dynamo的分布式体系和BigTable提出的列族模型的混合体，从数据模型的角度来看，Cassandra是一个关键字索引的多维map，每个应用程序创建自己的键空间，除了列族之外，还介绍了一种用于表示列列表中不同列的新概念。数据在RandomWrite和SequentialWrite操作的列上表现良好。在每行中，列也按其名称进行排列。Cassandra提出的分区解决方案类似于BigTable提供的解决方案，比如使用散列函数。系统内部的持久性依赖于本地文件系统。</w:t>
      </w:r>
    </w:p>
    <w:p>
      <w:pPr>
        <w:numPr>
          <w:ilvl w:val="0"/>
          <w:numId w:val="5"/>
        </w:numPr>
        <w:rPr>
          <w:rFonts w:ascii="宋体" w:hAnsi="宋体"/>
          <w:sz w:val="24"/>
          <w:szCs w:val="24"/>
        </w:rPr>
      </w:pPr>
      <w:r>
        <w:rPr>
          <w:rFonts w:hint="eastAsia" w:ascii="宋体" w:hAnsi="宋体"/>
          <w:sz w:val="24"/>
          <w:szCs w:val="24"/>
        </w:rPr>
        <w:t>另一个例子是LinkedLn的工程师推广的方案Voldemort</w:t>
      </w:r>
      <w:r>
        <w:rPr>
          <w:rFonts w:hint="eastAsia" w:ascii="宋体" w:hAnsi="宋体"/>
          <w:sz w:val="24"/>
          <w:szCs w:val="24"/>
          <w:vertAlign w:val="superscript"/>
        </w:rPr>
        <w:t>[14]</w:t>
      </w:r>
      <w:r>
        <w:rPr>
          <w:rFonts w:hint="eastAsia" w:ascii="宋体" w:hAnsi="宋体"/>
          <w:sz w:val="24"/>
          <w:szCs w:val="24"/>
        </w:rPr>
        <w:t>，该方案除了提供了与上述相同的特征，还提供了一些新的特征：序列化，支持只读节点，压缩。LinkedLn使用这个系统作为其底层存储系统。</w:t>
      </w:r>
    </w:p>
    <w:p>
      <w:pPr>
        <w:rPr>
          <w:rFonts w:hint="eastAsia" w:ascii="宋体" w:hAnsi="宋体"/>
          <w:sz w:val="24"/>
          <w:szCs w:val="24"/>
        </w:rPr>
      </w:pPr>
    </w:p>
    <w:p>
      <w:pPr>
        <w:pStyle w:val="2"/>
        <w:spacing w:before="312"/>
      </w:pPr>
      <w:r>
        <w:rPr>
          <w:rFonts w:hint="eastAsia"/>
        </w:rPr>
        <w:t>Hadoop框架</w:t>
      </w:r>
    </w:p>
    <w:p>
      <w:pPr>
        <w:ind w:firstLine="480" w:firstLineChars="200"/>
        <w:rPr>
          <w:rFonts w:ascii="宋体" w:hAnsi="宋体"/>
          <w:sz w:val="24"/>
          <w:szCs w:val="24"/>
        </w:rPr>
      </w:pPr>
      <w:r>
        <w:rPr>
          <w:rFonts w:hint="eastAsia" w:ascii="宋体" w:hAnsi="宋体"/>
          <w:sz w:val="24"/>
          <w:szCs w:val="24"/>
        </w:rPr>
        <w:t>Hadoop构建非关系型世界的方法非常简单，提供了可靠的共享存储和分析系统</w:t>
      </w:r>
      <w:r>
        <w:rPr>
          <w:rFonts w:hint="eastAsia" w:ascii="宋体" w:hAnsi="宋体"/>
          <w:sz w:val="24"/>
          <w:szCs w:val="24"/>
          <w:vertAlign w:val="superscript"/>
        </w:rPr>
        <w:t>[12]</w:t>
      </w:r>
      <w:r>
        <w:rPr>
          <w:rFonts w:hint="eastAsia" w:ascii="宋体" w:hAnsi="宋体"/>
          <w:sz w:val="24"/>
          <w:szCs w:val="24"/>
        </w:rPr>
        <w:t>。存储由HDFS实现，而分析由MapReduce实现，虽然Hadoop还有其他功能，但是HDFS和MapReduce是最常使用的，因此也是最为重要的。</w:t>
      </w:r>
    </w:p>
    <w:p>
      <w:pPr>
        <w:ind w:firstLine="480" w:firstLineChars="200"/>
        <w:rPr>
          <w:rFonts w:hint="eastAsia" w:ascii="宋体" w:hAnsi="宋体"/>
          <w:sz w:val="24"/>
          <w:szCs w:val="24"/>
        </w:rPr>
      </w:pPr>
      <w:r>
        <w:rPr>
          <w:rFonts w:hint="eastAsia" w:ascii="宋体" w:hAnsi="宋体"/>
          <w:sz w:val="24"/>
          <w:szCs w:val="24"/>
        </w:rPr>
        <w:t>这种架构的主要优点是可以有效节省成本。它基础架构的核心思想在于如何存储PB级别的数据并提供共享和访问。即时使用多个磁盘写入和读取的想法会带来一些麻烦，但是这使得简单查询的时间得到极大的改善，所以一些缺点是可以接受的。比如不可避免的硬件故障：一旦你开始使用大量的硬件，单个硬件出现故障的概率是非常高的，而解决因硬件故障问题造成数据丢失的常见方案是在整个复制过程中，由系统保存数据的冗余副本，以便在发生故障的时候可以使用另一个副本。Hadoop通过为每个数据块保存3个副本的方式来处理这个问题。第二个问题是大多数分析任务需要以某种方式组合数据；从一个磁盘读取的数据可能需要与其它100个磁盘的数据进行组合，各种分布式系统运行从多个来源组合数据，但是要确保这项功能的正确性是极具挑战的。</w:t>
      </w:r>
    </w:p>
    <w:p>
      <w:pPr>
        <w:ind w:firstLine="480" w:firstLineChars="200"/>
        <w:rPr>
          <w:rFonts w:hint="eastAsia" w:ascii="宋体" w:hAnsi="宋体"/>
          <w:sz w:val="24"/>
          <w:szCs w:val="24"/>
        </w:rPr>
      </w:pPr>
      <w:r>
        <w:rPr>
          <w:rFonts w:hint="eastAsia" w:ascii="宋体" w:hAnsi="宋体"/>
          <w:sz w:val="24"/>
          <w:szCs w:val="24"/>
        </w:rPr>
        <w:t>MapReduce提供了一个编程模型，他将问题从磁盘的读写中抽象出来，并转化为键值对的组合问题。因为它提供了对Java、Python、C等语言的支持，所以很容易与经典的编程语言相结合。现在应该关注的是MapReduce两个重要的部分，Map和Reduce函数，当然，像map和reduce交互的部分也是存在并且也很重要的，与HDFS相同，MapReduece也提供了在数据存储和计算方面的可靠性。</w:t>
      </w:r>
    </w:p>
    <w:p>
      <w:pPr>
        <w:ind w:firstLine="480" w:firstLineChars="200"/>
        <w:rPr>
          <w:rFonts w:hint="eastAsia" w:ascii="宋体" w:hAnsi="宋体"/>
          <w:sz w:val="24"/>
          <w:szCs w:val="24"/>
        </w:rPr>
      </w:pPr>
      <w:r>
        <w:rPr>
          <w:rFonts w:hint="eastAsia" w:ascii="宋体" w:hAnsi="宋体"/>
          <w:sz w:val="24"/>
          <w:szCs w:val="24"/>
        </w:rPr>
        <w:t>如今，Hadoop是Apache Software Foundation旗下的顶级开源项目，Hadoop的一些其它组件，如Zookeeper、Core、Pig为Hadoop提供了研究大数据的能力。</w:t>
      </w:r>
    </w:p>
    <w:p>
      <w:pPr>
        <w:ind w:firstLine="480" w:firstLineChars="200"/>
        <w:rPr>
          <w:rFonts w:hint="eastAsia" w:ascii="宋体" w:hAnsi="宋体"/>
          <w:sz w:val="24"/>
          <w:szCs w:val="24"/>
        </w:rPr>
      </w:pPr>
      <w:r>
        <w:rPr>
          <w:rFonts w:hint="eastAsia" w:ascii="宋体" w:hAnsi="宋体"/>
          <w:sz w:val="24"/>
          <w:szCs w:val="24"/>
        </w:rPr>
        <w:t>MapReduce通常并行工作，从而使人们可以同时访问大量机器，从而获得对大量数据的处理能力，MapReduece的工作通常分为两个阶段：Map阶段和Reduce阶段。每个阶段都有键值对作为输入和输出，这些类型可以由程序员自己决定。程序员使用MapReduce编程模型需要编写两个函数，map函数和reduce函数，至于编写的语言，则随程序员自己的喜好。</w:t>
      </w:r>
    </w:p>
    <w:p>
      <w:pPr>
        <w:ind w:firstLine="480" w:firstLineChars="200"/>
        <w:rPr>
          <w:rFonts w:hint="eastAsia" w:ascii="宋体" w:hAnsi="宋体"/>
          <w:sz w:val="24"/>
          <w:szCs w:val="24"/>
        </w:rPr>
      </w:pPr>
      <w:r>
        <w:rPr>
          <w:rFonts w:hint="eastAsia" w:ascii="宋体" w:hAnsi="宋体"/>
          <w:sz w:val="24"/>
          <w:szCs w:val="24"/>
        </w:rPr>
        <w:t>MapRecue作业是集群工作的基本单位：它由输入数据，MapReduce程序和配置信息组成。MapReduce将作业分为任务来完成，任务有两种类型：map任务和reduce任务，MapReduce还提供了一个JobTracker和一些TaskTracker，JobTracker通过协调系统上运行的所有作业以及建立在TaskTracker运行任务的时间表来协调工作，TaskTracker负责运行任务同时收集任务的运行信息并将这些信息发送给TaskTracker，需要重点说明的是，如果一个任务失败，那么TaskTracker将在另外的节点重启这个任务</w:t>
      </w:r>
      <w:r>
        <w:rPr>
          <w:rFonts w:hint="eastAsia" w:ascii="宋体" w:hAnsi="宋体"/>
          <w:sz w:val="24"/>
          <w:szCs w:val="24"/>
          <w:vertAlign w:val="superscript"/>
        </w:rPr>
        <w:t>[15]</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MapReduce作业通常将输入分为固定大小的部分，这个过程称为输入拆分，Hadoop为每个任务创建一个Map作业，用户需要为这个作业定义函数或者过程。</w:t>
      </w:r>
    </w:p>
    <w:p>
      <w:pPr>
        <w:ind w:firstLine="480" w:firstLineChars="200"/>
        <w:rPr>
          <w:rFonts w:hint="eastAsia" w:ascii="宋体" w:hAnsi="宋体"/>
          <w:sz w:val="24"/>
          <w:szCs w:val="24"/>
        </w:rPr>
      </w:pPr>
      <w:r>
        <w:rPr>
          <w:rFonts w:hint="eastAsia" w:ascii="宋体" w:hAnsi="宋体"/>
          <w:sz w:val="24"/>
          <w:szCs w:val="24"/>
        </w:rPr>
        <w:t>粗略得想，对于Hadoop来说运行Map/Reduce最好的节点选择就是数据所在的那些节点，这个概念通常被称作数据的局部性，这是数据检索中非常重要的一个特性。</w:t>
      </w:r>
    </w:p>
    <w:p>
      <w:pPr>
        <w:ind w:firstLine="480" w:firstLineChars="200"/>
        <w:rPr>
          <w:rFonts w:hint="eastAsia" w:ascii="宋体" w:hAnsi="宋体"/>
          <w:sz w:val="24"/>
          <w:szCs w:val="24"/>
        </w:rPr>
      </w:pPr>
      <w:r>
        <w:rPr>
          <w:rFonts w:hint="eastAsia" w:ascii="宋体" w:hAnsi="宋体"/>
          <w:sz w:val="24"/>
          <w:szCs w:val="24"/>
        </w:rPr>
        <w:t>Map任务将其输出写入本地磁盘，而不是HDFS。Map过程的输出是中间输出，通过Reduce过程处理的数据才是最后结果，一旦作业完成，Map的输出可以被丢弃，因此，将这些数据存入HDFS将是一件得不偿失的事情。如果Map过程在被Reduece过程使用前执行失败，Hadoop将在另外一个节点重新执行该任务以重建Map过程的输出。</w:t>
      </w:r>
    </w:p>
    <w:p>
      <w:pPr>
        <w:ind w:firstLine="480" w:firstLineChars="200"/>
        <w:rPr>
          <w:rFonts w:hint="eastAsia" w:ascii="宋体" w:hAnsi="宋体"/>
          <w:sz w:val="24"/>
          <w:szCs w:val="24"/>
        </w:rPr>
      </w:pPr>
      <w:r>
        <w:rPr>
          <w:rFonts w:hint="eastAsia" w:ascii="宋体" w:hAnsi="宋体"/>
          <w:sz w:val="24"/>
          <w:szCs w:val="24"/>
        </w:rPr>
        <w:t>当数据量大于单个物理机存储的极限，HDFS就派上了用场，我们可以使用几台物理机来处理这些数据。通过机器网络管理存储数据的文件系统统称为分布式文件系统，由于它们是基于网络的，网络编程的所有复杂性都可能出现，从而使分布式文件系统比常规磁盘系统都更为复杂，这个领域最有挑战性的问题就是如何处理单节点故障导致的数据丢失问题。</w:t>
      </w:r>
    </w:p>
    <w:p>
      <w:pPr>
        <w:ind w:firstLine="480" w:firstLineChars="200"/>
        <w:rPr>
          <w:rFonts w:hint="eastAsia" w:ascii="宋体" w:hAnsi="宋体"/>
          <w:sz w:val="24"/>
          <w:szCs w:val="24"/>
        </w:rPr>
      </w:pPr>
      <w:r>
        <w:rPr>
          <w:rFonts w:hint="eastAsia" w:ascii="宋体" w:hAnsi="宋体"/>
          <w:sz w:val="24"/>
          <w:szCs w:val="24"/>
        </w:rPr>
        <w:t>块是HDFS文件系统读取和写入文件的基本单位，但是通常块都比较大，默认值通常是64MB，Hadoop存储数据的方式和单个磁盘存储数据的方式相同：文件被分解为块大小数据，它们将被作为独立单元存储。使用基于块结构的组织方式对于分布式文件系统来说具有很多好处。第一个好处也是最明显的一个好处：一个文件可以比网络中的任何一个磁盘都大，其次，使用块的工作单元简化了存储子系统。简单是所有数据库开发人员共同期望的，特别是在经常发生节点故障的情况下。由块组成的存储子系统简化了存储管理（因为块大小是固定的，所以更容易估计磁盘的维度），并且消除了一些元数据可能存在的问题</w:t>
      </w:r>
      <w:r>
        <w:rPr>
          <w:rFonts w:hint="eastAsia" w:ascii="宋体" w:hAnsi="宋体"/>
          <w:sz w:val="24"/>
          <w:szCs w:val="24"/>
          <w:vertAlign w:val="superscript"/>
        </w:rPr>
        <w:t>[13]</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HDFS集群中有两种节点：Namenode（主节点）和Datanode（从节点），Namenode负责管理文件系统的命名空间，它维护描述目录和文件树的元数据。Namespace镜像文件和操作日志将以更为持久的方式记录这些信息。Namenode可以查询出表示给定文件的块所在的Datanode，但是它不会永久的存储这些信息，因为这些信息将会在每次重启的过程中从datanodes重建。对文件系统的访问是通过用户与namenode和datanode进行通信实现的</w:t>
      </w:r>
      <w:r>
        <w:rPr>
          <w:rFonts w:hint="eastAsia" w:ascii="宋体" w:hAnsi="宋体"/>
          <w:sz w:val="24"/>
          <w:szCs w:val="24"/>
          <w:vertAlign w:val="superscript"/>
        </w:rPr>
        <w:t>[12]</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Datanode是文件系统中真正用来存储数据的节点，它们负责处理客户端或namenode发出的存储请求并定期向namenode发送自己维护的块列表。</w:t>
      </w:r>
    </w:p>
    <w:p>
      <w:pPr>
        <w:ind w:firstLine="480" w:firstLineChars="200"/>
        <w:rPr>
          <w:rFonts w:hint="eastAsia" w:ascii="宋体" w:hAnsi="宋体"/>
          <w:sz w:val="24"/>
          <w:szCs w:val="24"/>
        </w:rPr>
      </w:pPr>
      <w:r>
        <w:rPr>
          <w:rFonts w:hint="eastAsia" w:ascii="宋体" w:hAnsi="宋体"/>
          <w:sz w:val="24"/>
          <w:szCs w:val="24"/>
        </w:rPr>
        <w:t>当丢失了namenode，文件系统将变得不可使用。事实上，如果运行namenode的机器被关闭，那么文件系统上的所有文件都将丢失，因为没有办法通过namenode获取存储文件的块的datanode信息。这就是为什么namenode具有容错性十分重要的原因，Hadoop为此提出了两个解决方案，第一个是备份组成文件系统元数据持久状态的文件，可以通过配置Hadoop，以便namenode可以将这些文件写入多个文件系统，这些写入都是同步且原子性的。</w:t>
      </w:r>
    </w:p>
    <w:p>
      <w:pPr>
        <w:ind w:firstLine="480" w:firstLineChars="200"/>
        <w:rPr>
          <w:rFonts w:hint="eastAsia" w:ascii="宋体" w:hAnsi="宋体"/>
          <w:sz w:val="24"/>
          <w:szCs w:val="24"/>
        </w:rPr>
      </w:pPr>
      <w:r>
        <w:rPr>
          <w:rFonts w:hint="eastAsia" w:ascii="宋体" w:hAnsi="宋体"/>
          <w:sz w:val="24"/>
          <w:szCs w:val="24"/>
        </w:rPr>
        <w:t>HBase是建立在HDFS之上的分布式列数据库。当我们需要实现读/写/随机访问大量数据集的时候，HBase就诞生了。虽然我们可能会有寄希望于关系型数据块来解决这个问题，但是它们并不是以大规模和分布式来建立的。</w:t>
      </w:r>
    </w:p>
    <w:p>
      <w:pPr>
        <w:ind w:firstLine="480" w:firstLineChars="200"/>
        <w:rPr>
          <w:rFonts w:hint="eastAsia" w:ascii="宋体" w:hAnsi="宋体"/>
          <w:sz w:val="24"/>
          <w:szCs w:val="24"/>
        </w:rPr>
      </w:pPr>
      <w:r>
        <w:rPr>
          <w:rFonts w:hint="eastAsia" w:ascii="宋体" w:hAnsi="宋体"/>
          <w:sz w:val="24"/>
          <w:szCs w:val="24"/>
        </w:rPr>
        <w:t>许多供应商试图找到解决这个问题的方法，因此提出了不同的解决方案。他们提供通过复制和分区的方式来扩展数据块，使其超越了单个节点的限制，但是这些附加组件只是迫不得已的选择，安装和维护通常也十分麻烦。</w:t>
      </w:r>
    </w:p>
    <w:p>
      <w:pPr>
        <w:ind w:firstLine="480" w:firstLineChars="200"/>
        <w:rPr>
          <w:rFonts w:hint="eastAsia" w:ascii="宋体" w:hAnsi="宋体"/>
          <w:sz w:val="24"/>
          <w:szCs w:val="24"/>
        </w:rPr>
      </w:pPr>
      <w:r>
        <w:rPr>
          <w:rFonts w:hint="eastAsia" w:ascii="宋体" w:hAnsi="宋体"/>
          <w:sz w:val="24"/>
          <w:szCs w:val="24"/>
        </w:rPr>
        <w:t>这些解决方案对RDBMS功能集的支持也不尽如人意，当我们谈论关于RDBMS连接的扩展时，维护复杂的查询、触发器、视图和外键约束的代价将变得极其高昂。HBase另辟蹊径来解决这个问题，只需要添加节点就可以从零开始构建一个HBase集群。HBase第一个用途就是存储web表格，一个由爬虫抓取的web信息。</w:t>
      </w:r>
    </w:p>
    <w:p>
      <w:pPr>
        <w:ind w:firstLine="480" w:firstLineChars="200"/>
        <w:rPr>
          <w:rFonts w:hint="eastAsia" w:ascii="宋体" w:hAnsi="宋体"/>
          <w:sz w:val="24"/>
          <w:szCs w:val="24"/>
        </w:rPr>
      </w:pPr>
      <w:r>
        <w:rPr>
          <w:rFonts w:hint="eastAsia" w:ascii="宋体" w:hAnsi="宋体"/>
          <w:sz w:val="24"/>
          <w:szCs w:val="24"/>
        </w:rPr>
        <w:t>使用MapReduece的应用程序将数据存储在表中，表由行和列组成，表单元格由不同的版本，默认情况下，版本通过每次在单元格中插入数据的时间戳来表示，通常情况下，它将被存储为字节数组。</w:t>
      </w:r>
    </w:p>
    <w:p>
      <w:pPr>
        <w:ind w:firstLine="480" w:firstLineChars="200"/>
        <w:rPr>
          <w:rFonts w:hint="eastAsia" w:ascii="宋体" w:hAnsi="宋体"/>
          <w:sz w:val="24"/>
          <w:szCs w:val="24"/>
        </w:rPr>
      </w:pPr>
      <w:r>
        <w:rPr>
          <w:rFonts w:hint="eastAsia" w:ascii="宋体" w:hAnsi="宋体"/>
          <w:sz w:val="24"/>
          <w:szCs w:val="24"/>
        </w:rPr>
        <w:t>行键也是字节数组，所以理论上任何东西都可以是行键，不管是字符串还是二进制表示的长键甚至是序列化的数据。行键按字典序进行排序，所有访问表的操作都通过行键来实现</w:t>
      </w:r>
      <w:r>
        <w:rPr>
          <w:rFonts w:hint="eastAsia" w:ascii="宋体" w:hAnsi="宋体"/>
          <w:sz w:val="24"/>
          <w:szCs w:val="24"/>
          <w:vertAlign w:val="superscript"/>
        </w:rPr>
        <w:t>[9]</w:t>
      </w:r>
      <w:r>
        <w:rPr>
          <w:rFonts w:hint="eastAsia" w:ascii="宋体" w:hAnsi="宋体"/>
          <w:sz w:val="24"/>
          <w:szCs w:val="24"/>
        </w:rPr>
        <w:t>。</w:t>
      </w:r>
    </w:p>
    <w:p>
      <w:pPr>
        <w:ind w:firstLine="480" w:firstLineChars="200"/>
        <w:rPr>
          <w:rFonts w:hint="eastAsia" w:ascii="宋体" w:hAnsi="宋体"/>
          <w:sz w:val="24"/>
          <w:szCs w:val="24"/>
        </w:rPr>
      </w:pPr>
      <w:r>
        <w:rPr>
          <w:rFonts w:hint="eastAsia" w:ascii="宋体" w:hAnsi="宋体"/>
          <w:sz w:val="24"/>
          <w:szCs w:val="24"/>
        </w:rPr>
        <w:t>即时我们不讨论在非SQL数据库中使用索引，但还是要指出HBase使用列族作为对关系索引的响应，因此列被分组到列簇中，所有列簇成员有一个共同的前缀。</w:t>
      </w:r>
    </w:p>
    <w:p>
      <w:pPr>
        <w:ind w:firstLine="480" w:firstLineChars="200"/>
        <w:rPr>
          <w:rFonts w:hint="eastAsia" w:ascii="宋体" w:hAnsi="宋体"/>
          <w:sz w:val="24"/>
          <w:szCs w:val="24"/>
        </w:rPr>
      </w:pPr>
      <w:r>
        <w:rPr>
          <w:rFonts w:hint="eastAsia" w:ascii="宋体" w:hAnsi="宋体"/>
          <w:sz w:val="24"/>
          <w:szCs w:val="24"/>
        </w:rPr>
        <w:t>HBase自动将数据分配到不同region，每个region都包含一个表的子集，一个region由其第一行（含）和最后一行（不含）加上一个随机生成的区域标识符来定义。就像HDFS和MapReduce由运行在其中的节点组成一样。</w:t>
      </w:r>
    </w:p>
    <w:p>
      <w:pPr>
        <w:ind w:firstLine="480" w:firstLineChars="200"/>
        <w:rPr>
          <w:rFonts w:hint="eastAsia" w:ascii="宋体" w:hAnsi="宋体"/>
          <w:sz w:val="24"/>
          <w:szCs w:val="24"/>
        </w:rPr>
      </w:pPr>
      <w:r>
        <w:rPr>
          <w:rFonts w:hint="eastAsia" w:ascii="宋体" w:hAnsi="宋体"/>
          <w:sz w:val="24"/>
          <w:szCs w:val="24"/>
        </w:rPr>
        <w:t>HBase的特征还在于namenode负责管理所有的datanode节点，HBase主要负责初始安装并为datanode划分region以及恢复服务器故障</w:t>
      </w:r>
      <w:r>
        <w:rPr>
          <w:rFonts w:hint="eastAsia" w:ascii="宋体" w:hAnsi="宋体"/>
          <w:sz w:val="24"/>
          <w:szCs w:val="24"/>
          <w:vertAlign w:val="superscript"/>
        </w:rPr>
        <w:t>[4]</w:t>
      </w:r>
      <w:r>
        <w:rPr>
          <w:rFonts w:hint="eastAsia" w:ascii="宋体" w:hAnsi="宋体"/>
          <w:sz w:val="24"/>
          <w:szCs w:val="24"/>
        </w:rPr>
        <w:t>。Namenode并没有被真正加载，因为namenode并不会存储数据。</w:t>
      </w:r>
    </w:p>
    <w:p>
      <w:pPr>
        <w:ind w:firstLine="480" w:firstLineChars="200"/>
        <w:rPr>
          <w:rFonts w:hint="eastAsia" w:ascii="宋体" w:hAnsi="宋体"/>
          <w:sz w:val="24"/>
          <w:szCs w:val="24"/>
        </w:rPr>
      </w:pPr>
      <w:r>
        <w:rPr>
          <w:rFonts w:hint="eastAsia" w:ascii="宋体" w:hAnsi="宋体"/>
          <w:sz w:val="24"/>
          <w:szCs w:val="24"/>
        </w:rPr>
        <w:t>一个region server会管理多个region，并响应来自客户端的读写请求。</w:t>
      </w:r>
    </w:p>
    <w:p>
      <w:pPr>
        <w:ind w:firstLine="480" w:firstLineChars="200"/>
        <w:rPr>
          <w:rFonts w:hint="eastAsia" w:ascii="宋体" w:hAnsi="宋体"/>
          <w:sz w:val="24"/>
          <w:szCs w:val="24"/>
        </w:rPr>
      </w:pPr>
      <w:r>
        <w:rPr>
          <w:rFonts w:hint="eastAsia" w:ascii="宋体" w:hAnsi="宋体"/>
          <w:sz w:val="24"/>
          <w:szCs w:val="24"/>
        </w:rPr>
        <w:t>Region server通过HBase conf/regionservers进行配置，就像在Hadoop conf/slaves文件中列出数据节点一样，启动和停止脚本与hadoop中使用SSH远程命令机制相同。Conf/hbase-site.xml和conf/hbase-env.sh文件用于对集群的配置，格式与HDFS配置相同。</w:t>
      </w:r>
    </w:p>
    <w:p>
      <w:pPr>
        <w:ind w:firstLine="480" w:firstLineChars="200"/>
        <w:rPr>
          <w:rFonts w:ascii="宋体" w:hAnsi="宋体"/>
          <w:sz w:val="24"/>
          <w:szCs w:val="24"/>
        </w:rPr>
      </w:pPr>
      <w:r>
        <w:rPr>
          <w:rFonts w:hint="eastAsia" w:ascii="宋体" w:hAnsi="宋体"/>
          <w:sz w:val="24"/>
          <w:szCs w:val="24"/>
        </w:rPr>
        <w:t>HBase也有一些名为-ROOT包含.META的列表。.MATA表中包含所有用户空间区域的列表。</w:t>
      </w:r>
    </w:p>
    <w:p>
      <w:pPr>
        <w:pStyle w:val="2"/>
        <w:spacing w:before="312"/>
      </w:pPr>
      <w:r>
        <w:rPr>
          <w:rFonts w:hint="eastAsia"/>
        </w:rPr>
        <w:t>系统架构</w:t>
      </w:r>
    </w:p>
    <w:p>
      <w:pPr>
        <w:ind w:firstLine="480" w:firstLineChars="200"/>
        <w:rPr>
          <w:rFonts w:ascii="宋体" w:hAnsi="宋体"/>
          <w:sz w:val="24"/>
          <w:szCs w:val="24"/>
        </w:rPr>
      </w:pPr>
      <w:r>
        <w:rPr>
          <w:rFonts w:hint="eastAsia" w:ascii="宋体" w:hAnsi="宋体"/>
          <w:sz w:val="24"/>
          <w:szCs w:val="24"/>
        </w:rPr>
        <w:t>用于测试的硬件平台由两台通过路由器连接在一起的机器组成：一台台式机和一台笔记本电脑，台式机配置是：AMD Sempron 2600+ 1.6 GHz，768 MB DDR RAM，160 GB硬盘，操作系统Windows XP SP2 32位，笔记本配置是：Intel Core 2 Duo T5550 1.83 GHz，2 GB DDR RAM，160 GB硬盘，安装Windows 64位操作系统。</w:t>
      </w:r>
    </w:p>
    <w:p>
      <w:pPr>
        <w:ind w:firstLine="480" w:firstLineChars="200"/>
        <w:rPr>
          <w:rFonts w:hint="eastAsia" w:ascii="宋体" w:hAnsi="宋体"/>
          <w:sz w:val="24"/>
          <w:szCs w:val="24"/>
        </w:rPr>
      </w:pPr>
      <w:r>
        <w:rPr>
          <w:rFonts w:hint="eastAsia" w:ascii="宋体" w:hAnsi="宋体"/>
          <w:sz w:val="24"/>
          <w:szCs w:val="24"/>
        </w:rPr>
        <w:t>有两种安装hadoop平台和hbase的方式：在windows上使用linux环境的软件模拟安装，或者直接在Linux的系统上进行安装。本次测试选择的是使用VMware Player安装linux虚拟机，台式和笔记本各安装一个。</w:t>
      </w:r>
    </w:p>
    <w:p>
      <w:pPr>
        <w:ind w:firstLine="480" w:firstLineChars="200"/>
        <w:rPr>
          <w:rFonts w:hint="eastAsia" w:ascii="宋体" w:hAnsi="宋体"/>
          <w:sz w:val="24"/>
          <w:szCs w:val="24"/>
        </w:rPr>
      </w:pPr>
      <w:r>
        <w:rPr>
          <w:rFonts w:hint="eastAsia" w:ascii="宋体" w:hAnsi="宋体"/>
          <w:sz w:val="24"/>
          <w:szCs w:val="24"/>
        </w:rPr>
        <w:t>笔记本安装的虚拟机代表集群的主节点（网络的第一个节点-笔记本），该虚拟机配置为：524 MB的RAM，单个处理器，9 GB硬盘，一个网络适配器。</w:t>
      </w:r>
    </w:p>
    <w:p>
      <w:pPr>
        <w:ind w:firstLine="480" w:firstLineChars="200"/>
        <w:rPr>
          <w:rFonts w:hint="eastAsia" w:ascii="宋体" w:hAnsi="宋体"/>
          <w:sz w:val="24"/>
          <w:szCs w:val="24"/>
        </w:rPr>
      </w:pPr>
      <w:r>
        <w:rPr>
          <w:rFonts w:hint="eastAsia" w:ascii="宋体" w:hAnsi="宋体"/>
          <w:sz w:val="24"/>
          <w:szCs w:val="24"/>
        </w:rPr>
        <w:t>两台虚拟机安装的操作系统都是ubuntu 9.10 32位。安装的jdk版本为Sun Java 1.6.0_20，并创建了一个用来运行Hadoop和HBase的用户，安装了SSH服务器并创建了SSH密匙，这样两台电脑可以免密登陆，然后启动hadoop平台安装。</w:t>
      </w:r>
    </w:p>
    <w:p>
      <w:pPr>
        <w:ind w:firstLine="480" w:firstLineChars="200"/>
        <w:rPr>
          <w:rFonts w:hint="eastAsia" w:ascii="宋体" w:hAnsi="宋体"/>
          <w:sz w:val="24"/>
          <w:szCs w:val="24"/>
        </w:rPr>
      </w:pPr>
      <w:r>
        <w:rPr>
          <w:rFonts w:hint="eastAsia" w:ascii="宋体" w:hAnsi="宋体"/>
          <w:sz w:val="24"/>
          <w:szCs w:val="24"/>
        </w:rPr>
        <w:t>从hadoop平台的网站上下载最新版本的hadoop，并修改hadoop-env.sh,接着通过core-site,hdfs-site.xml和mapred-site.xml对hadoop进行配置。</w:t>
      </w:r>
    </w:p>
    <w:p>
      <w:pPr>
        <w:ind w:firstLine="480" w:firstLineChars="200"/>
        <w:rPr>
          <w:rFonts w:hint="eastAsia" w:ascii="宋体" w:hAnsi="宋体"/>
          <w:sz w:val="24"/>
          <w:szCs w:val="24"/>
        </w:rPr>
      </w:pPr>
      <w:r>
        <w:rPr>
          <w:rFonts w:hint="eastAsia" w:ascii="宋体" w:hAnsi="宋体"/>
          <w:sz w:val="24"/>
          <w:szCs w:val="24"/>
        </w:rPr>
        <w:t>在core-site.xml文件中设置了默认hadoop文件系统的名称，在hdfs-site.xml文件中设置文件系统的位置，并设置HDFS中数据保存的副本数。</w:t>
      </w:r>
    </w:p>
    <w:p>
      <w:pPr>
        <w:ind w:firstLine="480" w:firstLineChars="200"/>
        <w:rPr>
          <w:rFonts w:hint="eastAsia" w:ascii="宋体" w:hAnsi="宋体"/>
          <w:sz w:val="24"/>
          <w:szCs w:val="24"/>
        </w:rPr>
      </w:pPr>
      <w:r>
        <w:rPr>
          <w:rFonts w:hint="eastAsia" w:ascii="宋体" w:hAnsi="宋体"/>
          <w:sz w:val="24"/>
          <w:szCs w:val="24"/>
        </w:rPr>
        <w:t>Mapred-site.xml设置mapreduce作业JobTracker的主机和端口，在配置好相关文件后，需要对HDFS文件系统进行初始化，需要说明的是，应该在两个节点维护相同的配置。</w:t>
      </w:r>
    </w:p>
    <w:p>
      <w:pPr>
        <w:ind w:firstLine="480" w:firstLineChars="200"/>
        <w:rPr>
          <w:rFonts w:hint="eastAsia" w:ascii="宋体" w:hAnsi="宋体"/>
          <w:sz w:val="24"/>
          <w:szCs w:val="24"/>
        </w:rPr>
      </w:pPr>
      <w:r>
        <w:rPr>
          <w:rFonts w:hint="eastAsia" w:ascii="宋体" w:hAnsi="宋体"/>
          <w:sz w:val="24"/>
          <w:szCs w:val="24"/>
        </w:rPr>
        <w:t>从同一个站点下载最新半杯的HBase。其操作和hadoop类似，只是配置文件为hbase-env.sh，其中需要配置JAVA_HOME和禁用IPv6。</w:t>
      </w:r>
    </w:p>
    <w:p>
      <w:pPr>
        <w:ind w:firstLine="480" w:firstLineChars="200"/>
        <w:rPr>
          <w:rFonts w:hint="eastAsia" w:ascii="宋体" w:hAnsi="宋体"/>
          <w:sz w:val="24"/>
          <w:szCs w:val="24"/>
        </w:rPr>
      </w:pPr>
      <w:r>
        <w:rPr>
          <w:rFonts w:hint="eastAsia" w:ascii="宋体" w:hAnsi="宋体"/>
          <w:sz w:val="24"/>
          <w:szCs w:val="24"/>
        </w:rPr>
        <w:t>在HBase-site.xml中修改了4个参数：HBase的根文件夹，HBase运行模式（完全分布式），以及Zookeeper的位置和名称，同样的，这些文件应该在两台电脑上保持同步。</w:t>
      </w:r>
    </w:p>
    <w:p>
      <w:pPr>
        <w:pStyle w:val="2"/>
        <w:spacing w:before="312"/>
      </w:pPr>
      <w:r>
        <w:rPr>
          <w:rFonts w:hint="eastAsia"/>
        </w:rPr>
        <w:t>性能评估</w:t>
      </w:r>
    </w:p>
    <w:p>
      <w:pPr>
        <w:pStyle w:val="4"/>
      </w:pPr>
      <w:r>
        <w:rPr>
          <w:rFonts w:hint="eastAsia"/>
        </w:rPr>
        <w:t>表行数影响</w:t>
      </w:r>
    </w:p>
    <w:p>
      <w:pPr>
        <w:pStyle w:val="14"/>
        <w:ind w:firstLine="480"/>
        <w:rPr>
          <w:rFonts w:ascii="宋体" w:hAnsi="宋体" w:eastAsia="宋体"/>
          <w:spacing w:val="0"/>
          <w:sz w:val="24"/>
          <w:szCs w:val="24"/>
        </w:rPr>
      </w:pPr>
      <w:r>
        <w:rPr>
          <w:rFonts w:hint="eastAsia" w:ascii="宋体" w:hAnsi="宋体" w:eastAsia="宋体"/>
          <w:spacing w:val="0"/>
          <w:sz w:val="24"/>
          <w:szCs w:val="24"/>
        </w:rPr>
        <w:t>HBase按行ID以升序存储表中的记录，这个测试的目的在于测试HBase连续和随机读取行的性能。使用10.000,100.000，300.000，500.000，700.000和100.000来评估HBase性能。</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对于上述每种情况，按照以下几个步骤进行：</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第一步：创建一个名为“test”的表，使用单个列簇和单个列，然后插入随机生成的包含1000字节值的行（按行ID随机插入）。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第二步：删除第一步中创建的表格，再创建一个名为“test”的表，使用单个列簇和单个列，然后插入随机生成的包含1000字节值的行（按行ID顺序插入）。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第三步：使用第二步的表格，对表中数据进行顺序读取。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第四步：使用第二步的表格，对表中数据进行随机读取。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第五步：使用第二步的表格，对表中数据进行顺序更新。</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第六步：使用第二步的表格，对表中数据进行随机更新。</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 xml:space="preserve"> </w:t>
      </w:r>
    </w:p>
    <w:p>
      <w:pPr>
        <w:ind w:right="180"/>
        <w:jc w:val="center"/>
        <w:rPr>
          <w:rFonts w:hint="eastAsia"/>
          <w:sz w:val="20"/>
          <w:szCs w:val="20"/>
        </w:rPr>
      </w:pPr>
      <w:r>
        <w:rPr>
          <w:b/>
          <w:bCs/>
          <w:sz w:val="20"/>
          <w:szCs w:val="20"/>
        </w:rPr>
        <w:t xml:space="preserve">Table 1. </w:t>
      </w:r>
      <w:r>
        <w:rPr>
          <w:sz w:val="20"/>
          <w:szCs w:val="20"/>
        </w:rPr>
        <w:t>Testing by number of rows</w:t>
      </w:r>
    </w:p>
    <w:tbl>
      <w:tblPr>
        <w:tblStyle w:val="27"/>
        <w:tblW w:w="8360" w:type="dxa"/>
        <w:tblInd w:w="548" w:type="dxa"/>
        <w:tblLayout w:type="fixed"/>
        <w:tblCellMar>
          <w:top w:w="0" w:type="dxa"/>
          <w:left w:w="0" w:type="dxa"/>
          <w:bottom w:w="0" w:type="dxa"/>
          <w:right w:w="0" w:type="dxa"/>
        </w:tblCellMar>
      </w:tblPr>
      <w:tblGrid>
        <w:gridCol w:w="2740"/>
        <w:gridCol w:w="900"/>
        <w:gridCol w:w="860"/>
        <w:gridCol w:w="980"/>
        <w:gridCol w:w="1000"/>
        <w:gridCol w:w="840"/>
        <w:gridCol w:w="1040"/>
      </w:tblGrid>
      <w:tr>
        <w:tblPrEx>
          <w:tblLayout w:type="fixed"/>
          <w:tblCellMar>
            <w:top w:w="0" w:type="dxa"/>
            <w:left w:w="0" w:type="dxa"/>
            <w:bottom w:w="0" w:type="dxa"/>
            <w:right w:w="0" w:type="dxa"/>
          </w:tblCellMar>
        </w:tblPrEx>
        <w:trPr>
          <w:trHeight w:val="247" w:hRule="atLeast"/>
        </w:trPr>
        <w:tc>
          <w:tcPr>
            <w:tcW w:w="2740" w:type="dxa"/>
            <w:tcBorders>
              <w:top w:val="single" w:color="auto" w:sz="8" w:space="0"/>
              <w:left w:val="single" w:color="auto" w:sz="8" w:space="0"/>
              <w:bottom w:val="single" w:color="auto" w:sz="8" w:space="0"/>
              <w:right w:val="single" w:color="auto" w:sz="8" w:space="0"/>
            </w:tcBorders>
            <w:vAlign w:val="bottom"/>
          </w:tcPr>
          <w:p>
            <w:pPr>
              <w:jc w:val="center"/>
              <w:rPr>
                <w:sz w:val="20"/>
                <w:szCs w:val="20"/>
              </w:rPr>
            </w:pPr>
            <w:r>
              <w:rPr>
                <w:b/>
                <w:bCs/>
                <w:sz w:val="20"/>
                <w:szCs w:val="20"/>
              </w:rPr>
              <w:t>Number of rows</w:t>
            </w:r>
          </w:p>
        </w:tc>
        <w:tc>
          <w:tcPr>
            <w:tcW w:w="90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w:t>
            </w:r>
          </w:p>
        </w:tc>
        <w:tc>
          <w:tcPr>
            <w:tcW w:w="86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100000</w:t>
            </w:r>
          </w:p>
        </w:tc>
        <w:tc>
          <w:tcPr>
            <w:tcW w:w="98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300000</w:t>
            </w:r>
          </w:p>
        </w:tc>
        <w:tc>
          <w:tcPr>
            <w:tcW w:w="100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500000</w:t>
            </w:r>
          </w:p>
        </w:tc>
        <w:tc>
          <w:tcPr>
            <w:tcW w:w="84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700000</w:t>
            </w:r>
          </w:p>
        </w:tc>
        <w:tc>
          <w:tcPr>
            <w:tcW w:w="1040" w:type="dxa"/>
            <w:tcBorders>
              <w:top w:val="single" w:color="auto" w:sz="8" w:space="0"/>
              <w:bottom w:val="single" w:color="auto" w:sz="8" w:space="0"/>
              <w:right w:val="single" w:color="auto" w:sz="8" w:space="0"/>
            </w:tcBorders>
            <w:vAlign w:val="bottom"/>
          </w:tcPr>
          <w:p>
            <w:pPr>
              <w:jc w:val="center"/>
              <w:rPr>
                <w:sz w:val="20"/>
                <w:szCs w:val="20"/>
              </w:rPr>
            </w:pPr>
            <w:r>
              <w:rPr>
                <w:b/>
                <w:bCs/>
                <w:sz w:val="20"/>
                <w:szCs w:val="20"/>
              </w:rPr>
              <w:t>1000000</w:t>
            </w:r>
          </w:p>
        </w:tc>
      </w:tr>
      <w:tr>
        <w:tblPrEx>
          <w:tblLayout w:type="fixed"/>
          <w:tblCellMar>
            <w:top w:w="0" w:type="dxa"/>
            <w:left w:w="0" w:type="dxa"/>
            <w:bottom w:w="0" w:type="dxa"/>
            <w:right w:w="0" w:type="dxa"/>
          </w:tblCellMar>
        </w:tblPrEx>
        <w:trPr>
          <w:trHeight w:val="194" w:hRule="atLeast"/>
        </w:trPr>
        <w:tc>
          <w:tcPr>
            <w:tcW w:w="2740" w:type="dxa"/>
            <w:tcBorders>
              <w:left w:val="single" w:color="auto" w:sz="8" w:space="0"/>
              <w:bottom w:val="single" w:color="auto" w:sz="8" w:space="0"/>
              <w:right w:val="single" w:color="auto" w:sz="8" w:space="0"/>
            </w:tcBorders>
            <w:vAlign w:val="bottom"/>
          </w:tcPr>
          <w:p>
            <w:pPr>
              <w:spacing w:line="194" w:lineRule="exact"/>
              <w:jc w:val="center"/>
              <w:rPr>
                <w:sz w:val="20"/>
                <w:szCs w:val="20"/>
              </w:rPr>
            </w:pPr>
            <w:r>
              <w:rPr>
                <w:sz w:val="18"/>
                <w:szCs w:val="18"/>
              </w:rPr>
              <w:t>Sequential inserts / second</w:t>
            </w:r>
          </w:p>
        </w:tc>
        <w:tc>
          <w:tcPr>
            <w:tcW w:w="900" w:type="dxa"/>
            <w:tcBorders>
              <w:bottom w:val="single" w:color="auto" w:sz="8" w:space="0"/>
              <w:right w:val="single" w:color="auto" w:sz="8" w:space="0"/>
            </w:tcBorders>
            <w:vAlign w:val="bottom"/>
          </w:tcPr>
          <w:p>
            <w:pPr>
              <w:spacing w:line="194" w:lineRule="exact"/>
              <w:jc w:val="center"/>
              <w:rPr>
                <w:sz w:val="20"/>
                <w:szCs w:val="20"/>
              </w:rPr>
            </w:pPr>
            <w:r>
              <w:rPr>
                <w:sz w:val="18"/>
                <w:szCs w:val="18"/>
              </w:rPr>
              <w:t>1112</w:t>
            </w:r>
          </w:p>
        </w:tc>
        <w:tc>
          <w:tcPr>
            <w:tcW w:w="860" w:type="dxa"/>
            <w:tcBorders>
              <w:bottom w:val="single" w:color="auto" w:sz="8" w:space="0"/>
              <w:right w:val="single" w:color="auto" w:sz="8" w:space="0"/>
            </w:tcBorders>
            <w:vAlign w:val="bottom"/>
          </w:tcPr>
          <w:p>
            <w:pPr>
              <w:spacing w:line="194" w:lineRule="exact"/>
              <w:jc w:val="center"/>
              <w:rPr>
                <w:sz w:val="20"/>
                <w:szCs w:val="20"/>
              </w:rPr>
            </w:pPr>
            <w:r>
              <w:rPr>
                <w:sz w:val="18"/>
                <w:szCs w:val="18"/>
              </w:rPr>
              <w:t>1136</w:t>
            </w:r>
          </w:p>
        </w:tc>
        <w:tc>
          <w:tcPr>
            <w:tcW w:w="980" w:type="dxa"/>
            <w:tcBorders>
              <w:bottom w:val="single" w:color="auto" w:sz="8" w:space="0"/>
              <w:right w:val="single" w:color="auto" w:sz="8" w:space="0"/>
            </w:tcBorders>
            <w:vAlign w:val="bottom"/>
          </w:tcPr>
          <w:p>
            <w:pPr>
              <w:spacing w:line="194" w:lineRule="exact"/>
              <w:jc w:val="center"/>
              <w:rPr>
                <w:sz w:val="20"/>
                <w:szCs w:val="20"/>
              </w:rPr>
            </w:pPr>
            <w:r>
              <w:rPr>
                <w:sz w:val="18"/>
                <w:szCs w:val="18"/>
              </w:rPr>
              <w:t>1119</w:t>
            </w:r>
          </w:p>
        </w:tc>
        <w:tc>
          <w:tcPr>
            <w:tcW w:w="1000" w:type="dxa"/>
            <w:tcBorders>
              <w:bottom w:val="single" w:color="auto" w:sz="8" w:space="0"/>
              <w:right w:val="single" w:color="auto" w:sz="8" w:space="0"/>
            </w:tcBorders>
            <w:vAlign w:val="bottom"/>
          </w:tcPr>
          <w:p>
            <w:pPr>
              <w:spacing w:line="194" w:lineRule="exact"/>
              <w:jc w:val="center"/>
              <w:rPr>
                <w:sz w:val="20"/>
                <w:szCs w:val="20"/>
              </w:rPr>
            </w:pPr>
            <w:r>
              <w:rPr>
                <w:sz w:val="18"/>
                <w:szCs w:val="18"/>
              </w:rPr>
              <w:t>1650</w:t>
            </w:r>
          </w:p>
        </w:tc>
        <w:tc>
          <w:tcPr>
            <w:tcW w:w="840" w:type="dxa"/>
            <w:tcBorders>
              <w:bottom w:val="single" w:color="auto" w:sz="8" w:space="0"/>
              <w:right w:val="single" w:color="auto" w:sz="8" w:space="0"/>
            </w:tcBorders>
            <w:vAlign w:val="bottom"/>
          </w:tcPr>
          <w:p>
            <w:pPr>
              <w:spacing w:line="194" w:lineRule="exact"/>
              <w:jc w:val="center"/>
              <w:rPr>
                <w:sz w:val="20"/>
                <w:szCs w:val="20"/>
              </w:rPr>
            </w:pPr>
            <w:r>
              <w:rPr>
                <w:sz w:val="18"/>
                <w:szCs w:val="18"/>
              </w:rPr>
              <w:t>1560</w:t>
            </w:r>
          </w:p>
        </w:tc>
        <w:tc>
          <w:tcPr>
            <w:tcW w:w="1040" w:type="dxa"/>
            <w:tcBorders>
              <w:bottom w:val="single" w:color="auto" w:sz="8" w:space="0"/>
              <w:right w:val="single" w:color="auto" w:sz="8" w:space="0"/>
            </w:tcBorders>
            <w:vAlign w:val="bottom"/>
          </w:tcPr>
          <w:p>
            <w:pPr>
              <w:spacing w:line="194" w:lineRule="exact"/>
              <w:jc w:val="center"/>
              <w:rPr>
                <w:sz w:val="20"/>
                <w:szCs w:val="20"/>
              </w:rPr>
            </w:pPr>
            <w:r>
              <w:rPr>
                <w:sz w:val="18"/>
                <w:szCs w:val="18"/>
              </w:rPr>
              <w:t>1443</w:t>
            </w:r>
          </w:p>
        </w:tc>
      </w:tr>
      <w:tr>
        <w:tblPrEx>
          <w:tblLayout w:type="fixed"/>
          <w:tblCellMar>
            <w:top w:w="0" w:type="dxa"/>
            <w:left w:w="0" w:type="dxa"/>
            <w:bottom w:w="0" w:type="dxa"/>
            <w:right w:w="0" w:type="dxa"/>
          </w:tblCellMar>
        </w:tblPrEx>
        <w:trPr>
          <w:trHeight w:val="196" w:hRule="atLeast"/>
        </w:trPr>
        <w:tc>
          <w:tcPr>
            <w:tcW w:w="2740" w:type="dxa"/>
            <w:tcBorders>
              <w:left w:val="single" w:color="auto" w:sz="8" w:space="0"/>
              <w:bottom w:val="single" w:color="auto" w:sz="8" w:space="0"/>
              <w:right w:val="single" w:color="auto" w:sz="8" w:space="0"/>
            </w:tcBorders>
            <w:vAlign w:val="bottom"/>
          </w:tcPr>
          <w:p>
            <w:pPr>
              <w:spacing w:line="196" w:lineRule="exact"/>
              <w:jc w:val="center"/>
              <w:rPr>
                <w:sz w:val="20"/>
                <w:szCs w:val="20"/>
              </w:rPr>
            </w:pPr>
            <w:r>
              <w:rPr>
                <w:sz w:val="18"/>
                <w:szCs w:val="18"/>
              </w:rPr>
              <w:t>Random inserts / second</w:t>
            </w:r>
          </w:p>
        </w:tc>
        <w:tc>
          <w:tcPr>
            <w:tcW w:w="900" w:type="dxa"/>
            <w:tcBorders>
              <w:bottom w:val="single" w:color="auto" w:sz="8" w:space="0"/>
              <w:right w:val="single" w:color="auto" w:sz="8" w:space="0"/>
            </w:tcBorders>
            <w:vAlign w:val="bottom"/>
          </w:tcPr>
          <w:p>
            <w:pPr>
              <w:spacing w:line="196" w:lineRule="exact"/>
              <w:jc w:val="center"/>
              <w:rPr>
                <w:sz w:val="20"/>
                <w:szCs w:val="20"/>
              </w:rPr>
            </w:pPr>
            <w:r>
              <w:rPr>
                <w:sz w:val="18"/>
                <w:szCs w:val="18"/>
              </w:rPr>
              <w:t>1045</w:t>
            </w:r>
          </w:p>
        </w:tc>
        <w:tc>
          <w:tcPr>
            <w:tcW w:w="860" w:type="dxa"/>
            <w:tcBorders>
              <w:bottom w:val="single" w:color="auto" w:sz="8" w:space="0"/>
              <w:right w:val="single" w:color="auto" w:sz="8" w:space="0"/>
            </w:tcBorders>
            <w:vAlign w:val="bottom"/>
          </w:tcPr>
          <w:p>
            <w:pPr>
              <w:spacing w:line="196" w:lineRule="exact"/>
              <w:jc w:val="center"/>
              <w:rPr>
                <w:sz w:val="20"/>
                <w:szCs w:val="20"/>
              </w:rPr>
            </w:pPr>
            <w:r>
              <w:rPr>
                <w:sz w:val="18"/>
                <w:szCs w:val="18"/>
              </w:rPr>
              <w:t>1075</w:t>
            </w:r>
          </w:p>
        </w:tc>
        <w:tc>
          <w:tcPr>
            <w:tcW w:w="980" w:type="dxa"/>
            <w:tcBorders>
              <w:bottom w:val="single" w:color="auto" w:sz="8" w:space="0"/>
              <w:right w:val="single" w:color="auto" w:sz="8" w:space="0"/>
            </w:tcBorders>
            <w:vAlign w:val="bottom"/>
          </w:tcPr>
          <w:p>
            <w:pPr>
              <w:spacing w:line="196" w:lineRule="exact"/>
              <w:jc w:val="center"/>
              <w:rPr>
                <w:sz w:val="20"/>
                <w:szCs w:val="20"/>
              </w:rPr>
            </w:pPr>
            <w:r>
              <w:rPr>
                <w:sz w:val="18"/>
                <w:szCs w:val="18"/>
              </w:rPr>
              <w:t>1098</w:t>
            </w:r>
          </w:p>
        </w:tc>
        <w:tc>
          <w:tcPr>
            <w:tcW w:w="1000" w:type="dxa"/>
            <w:tcBorders>
              <w:bottom w:val="single" w:color="auto" w:sz="8" w:space="0"/>
              <w:right w:val="single" w:color="auto" w:sz="8" w:space="0"/>
            </w:tcBorders>
            <w:vAlign w:val="bottom"/>
          </w:tcPr>
          <w:p>
            <w:pPr>
              <w:spacing w:line="196" w:lineRule="exact"/>
              <w:jc w:val="center"/>
              <w:rPr>
                <w:sz w:val="20"/>
                <w:szCs w:val="20"/>
              </w:rPr>
            </w:pPr>
            <w:r>
              <w:rPr>
                <w:sz w:val="18"/>
                <w:szCs w:val="18"/>
              </w:rPr>
              <w:t>1461</w:t>
            </w:r>
          </w:p>
        </w:tc>
        <w:tc>
          <w:tcPr>
            <w:tcW w:w="840" w:type="dxa"/>
            <w:tcBorders>
              <w:bottom w:val="single" w:color="auto" w:sz="8" w:space="0"/>
              <w:right w:val="single" w:color="auto" w:sz="8" w:space="0"/>
            </w:tcBorders>
            <w:vAlign w:val="bottom"/>
          </w:tcPr>
          <w:p>
            <w:pPr>
              <w:spacing w:line="196" w:lineRule="exact"/>
              <w:jc w:val="center"/>
              <w:rPr>
                <w:sz w:val="20"/>
                <w:szCs w:val="20"/>
              </w:rPr>
            </w:pPr>
            <w:r>
              <w:rPr>
                <w:sz w:val="18"/>
                <w:szCs w:val="18"/>
              </w:rPr>
              <w:t>1194</w:t>
            </w:r>
          </w:p>
        </w:tc>
        <w:tc>
          <w:tcPr>
            <w:tcW w:w="1040" w:type="dxa"/>
            <w:tcBorders>
              <w:bottom w:val="single" w:color="auto" w:sz="8" w:space="0"/>
              <w:right w:val="single" w:color="auto" w:sz="8" w:space="0"/>
            </w:tcBorders>
            <w:vAlign w:val="bottom"/>
          </w:tcPr>
          <w:p>
            <w:pPr>
              <w:spacing w:line="196" w:lineRule="exact"/>
              <w:jc w:val="center"/>
              <w:rPr>
                <w:sz w:val="20"/>
                <w:szCs w:val="20"/>
              </w:rPr>
            </w:pPr>
            <w:r>
              <w:rPr>
                <w:sz w:val="18"/>
                <w:szCs w:val="18"/>
              </w:rPr>
              <w:t>832</w:t>
            </w:r>
          </w:p>
        </w:tc>
      </w:tr>
      <w:tr>
        <w:tblPrEx>
          <w:tblLayout w:type="fixed"/>
          <w:tblCellMar>
            <w:top w:w="0" w:type="dxa"/>
            <w:left w:w="0" w:type="dxa"/>
            <w:bottom w:w="0" w:type="dxa"/>
            <w:right w:w="0" w:type="dxa"/>
          </w:tblCellMar>
        </w:tblPrEx>
        <w:trPr>
          <w:trHeight w:val="198" w:hRule="atLeast"/>
        </w:trPr>
        <w:tc>
          <w:tcPr>
            <w:tcW w:w="2740" w:type="dxa"/>
            <w:tcBorders>
              <w:left w:val="single" w:color="auto" w:sz="8" w:space="0"/>
              <w:bottom w:val="single" w:color="auto" w:sz="8" w:space="0"/>
              <w:right w:val="single" w:color="auto" w:sz="8" w:space="0"/>
            </w:tcBorders>
            <w:vAlign w:val="bottom"/>
          </w:tcPr>
          <w:p>
            <w:pPr>
              <w:spacing w:line="197" w:lineRule="exact"/>
              <w:jc w:val="center"/>
              <w:rPr>
                <w:sz w:val="20"/>
                <w:szCs w:val="20"/>
              </w:rPr>
            </w:pPr>
            <w:r>
              <w:rPr>
                <w:sz w:val="18"/>
                <w:szCs w:val="18"/>
              </w:rPr>
              <w:t>Sequential readings / second</w:t>
            </w:r>
          </w:p>
        </w:tc>
        <w:tc>
          <w:tcPr>
            <w:tcW w:w="900" w:type="dxa"/>
            <w:tcBorders>
              <w:bottom w:val="single" w:color="auto" w:sz="8" w:space="0"/>
              <w:right w:val="single" w:color="auto" w:sz="8" w:space="0"/>
            </w:tcBorders>
            <w:vAlign w:val="bottom"/>
          </w:tcPr>
          <w:p>
            <w:pPr>
              <w:spacing w:line="197" w:lineRule="exact"/>
              <w:jc w:val="center"/>
              <w:rPr>
                <w:sz w:val="20"/>
                <w:szCs w:val="20"/>
              </w:rPr>
            </w:pPr>
            <w:r>
              <w:rPr>
                <w:sz w:val="18"/>
                <w:szCs w:val="18"/>
              </w:rPr>
              <w:t>2534</w:t>
            </w:r>
          </w:p>
        </w:tc>
        <w:tc>
          <w:tcPr>
            <w:tcW w:w="860" w:type="dxa"/>
            <w:tcBorders>
              <w:bottom w:val="single" w:color="auto" w:sz="8" w:space="0"/>
              <w:right w:val="single" w:color="auto" w:sz="8" w:space="0"/>
            </w:tcBorders>
            <w:vAlign w:val="bottom"/>
          </w:tcPr>
          <w:p>
            <w:pPr>
              <w:spacing w:line="197" w:lineRule="exact"/>
              <w:jc w:val="center"/>
              <w:rPr>
                <w:sz w:val="20"/>
                <w:szCs w:val="20"/>
              </w:rPr>
            </w:pPr>
            <w:r>
              <w:rPr>
                <w:sz w:val="18"/>
                <w:szCs w:val="18"/>
              </w:rPr>
              <w:t>2173</w:t>
            </w:r>
          </w:p>
        </w:tc>
        <w:tc>
          <w:tcPr>
            <w:tcW w:w="980" w:type="dxa"/>
            <w:tcBorders>
              <w:bottom w:val="single" w:color="auto" w:sz="8" w:space="0"/>
              <w:right w:val="single" w:color="auto" w:sz="8" w:space="0"/>
            </w:tcBorders>
            <w:vAlign w:val="bottom"/>
          </w:tcPr>
          <w:p>
            <w:pPr>
              <w:spacing w:line="197" w:lineRule="exact"/>
              <w:jc w:val="center"/>
              <w:rPr>
                <w:sz w:val="20"/>
                <w:szCs w:val="20"/>
              </w:rPr>
            </w:pPr>
            <w:r>
              <w:rPr>
                <w:sz w:val="18"/>
                <w:szCs w:val="18"/>
              </w:rPr>
              <w:t>1875</w:t>
            </w:r>
          </w:p>
        </w:tc>
        <w:tc>
          <w:tcPr>
            <w:tcW w:w="1000" w:type="dxa"/>
            <w:tcBorders>
              <w:bottom w:val="single" w:color="auto" w:sz="8" w:space="0"/>
              <w:right w:val="single" w:color="auto" w:sz="8" w:space="0"/>
            </w:tcBorders>
            <w:vAlign w:val="bottom"/>
          </w:tcPr>
          <w:p>
            <w:pPr>
              <w:spacing w:line="197" w:lineRule="exact"/>
              <w:jc w:val="center"/>
              <w:rPr>
                <w:sz w:val="20"/>
                <w:szCs w:val="20"/>
              </w:rPr>
            </w:pPr>
            <w:r>
              <w:rPr>
                <w:sz w:val="18"/>
                <w:szCs w:val="18"/>
              </w:rPr>
              <w:t>1418</w:t>
            </w:r>
          </w:p>
        </w:tc>
        <w:tc>
          <w:tcPr>
            <w:tcW w:w="840" w:type="dxa"/>
            <w:tcBorders>
              <w:bottom w:val="single" w:color="auto" w:sz="8" w:space="0"/>
              <w:right w:val="single" w:color="auto" w:sz="8" w:space="0"/>
            </w:tcBorders>
            <w:vAlign w:val="bottom"/>
          </w:tcPr>
          <w:p>
            <w:pPr>
              <w:spacing w:line="197" w:lineRule="exact"/>
              <w:jc w:val="center"/>
              <w:rPr>
                <w:sz w:val="20"/>
                <w:szCs w:val="20"/>
              </w:rPr>
            </w:pPr>
            <w:r>
              <w:rPr>
                <w:sz w:val="18"/>
                <w:szCs w:val="18"/>
              </w:rPr>
              <w:t>1075</w:t>
            </w:r>
          </w:p>
        </w:tc>
        <w:tc>
          <w:tcPr>
            <w:tcW w:w="1040" w:type="dxa"/>
            <w:tcBorders>
              <w:bottom w:val="single" w:color="auto" w:sz="8" w:space="0"/>
              <w:right w:val="single" w:color="auto" w:sz="8" w:space="0"/>
            </w:tcBorders>
            <w:vAlign w:val="bottom"/>
          </w:tcPr>
          <w:p>
            <w:pPr>
              <w:spacing w:line="197" w:lineRule="exact"/>
              <w:jc w:val="center"/>
              <w:rPr>
                <w:sz w:val="20"/>
                <w:szCs w:val="20"/>
              </w:rPr>
            </w:pPr>
            <w:r>
              <w:rPr>
                <w:sz w:val="18"/>
                <w:szCs w:val="18"/>
              </w:rPr>
              <w:t>1154</w:t>
            </w:r>
          </w:p>
        </w:tc>
      </w:tr>
      <w:tr>
        <w:tblPrEx>
          <w:tblLayout w:type="fixed"/>
          <w:tblCellMar>
            <w:top w:w="0" w:type="dxa"/>
            <w:left w:w="0" w:type="dxa"/>
            <w:bottom w:w="0" w:type="dxa"/>
            <w:right w:w="0" w:type="dxa"/>
          </w:tblCellMar>
        </w:tblPrEx>
        <w:trPr>
          <w:trHeight w:val="196" w:hRule="atLeast"/>
        </w:trPr>
        <w:tc>
          <w:tcPr>
            <w:tcW w:w="2740" w:type="dxa"/>
            <w:tcBorders>
              <w:left w:val="single" w:color="auto" w:sz="8" w:space="0"/>
              <w:bottom w:val="single" w:color="auto" w:sz="8" w:space="0"/>
              <w:right w:val="single" w:color="auto" w:sz="8" w:space="0"/>
            </w:tcBorders>
            <w:vAlign w:val="bottom"/>
          </w:tcPr>
          <w:p>
            <w:pPr>
              <w:spacing w:line="196" w:lineRule="exact"/>
              <w:jc w:val="center"/>
              <w:rPr>
                <w:sz w:val="20"/>
                <w:szCs w:val="20"/>
              </w:rPr>
            </w:pPr>
            <w:r>
              <w:rPr>
                <w:sz w:val="18"/>
                <w:szCs w:val="18"/>
              </w:rPr>
              <w:t>Random readings / second</w:t>
            </w:r>
          </w:p>
        </w:tc>
        <w:tc>
          <w:tcPr>
            <w:tcW w:w="900" w:type="dxa"/>
            <w:tcBorders>
              <w:bottom w:val="single" w:color="auto" w:sz="8" w:space="0"/>
              <w:right w:val="single" w:color="auto" w:sz="8" w:space="0"/>
            </w:tcBorders>
            <w:vAlign w:val="bottom"/>
          </w:tcPr>
          <w:p>
            <w:pPr>
              <w:spacing w:line="196" w:lineRule="exact"/>
              <w:jc w:val="center"/>
              <w:rPr>
                <w:sz w:val="20"/>
                <w:szCs w:val="20"/>
              </w:rPr>
            </w:pPr>
            <w:r>
              <w:rPr>
                <w:sz w:val="18"/>
                <w:szCs w:val="18"/>
              </w:rPr>
              <w:t>3519</w:t>
            </w:r>
          </w:p>
        </w:tc>
        <w:tc>
          <w:tcPr>
            <w:tcW w:w="860" w:type="dxa"/>
            <w:tcBorders>
              <w:bottom w:val="single" w:color="auto" w:sz="8" w:space="0"/>
              <w:right w:val="single" w:color="auto" w:sz="8" w:space="0"/>
            </w:tcBorders>
            <w:vAlign w:val="bottom"/>
          </w:tcPr>
          <w:p>
            <w:pPr>
              <w:spacing w:line="196" w:lineRule="exact"/>
              <w:jc w:val="center"/>
              <w:rPr>
                <w:sz w:val="20"/>
                <w:szCs w:val="20"/>
              </w:rPr>
            </w:pPr>
            <w:r>
              <w:rPr>
                <w:sz w:val="18"/>
                <w:szCs w:val="18"/>
              </w:rPr>
              <w:t>2127</w:t>
            </w:r>
          </w:p>
        </w:tc>
        <w:tc>
          <w:tcPr>
            <w:tcW w:w="980" w:type="dxa"/>
            <w:tcBorders>
              <w:bottom w:val="single" w:color="auto" w:sz="8" w:space="0"/>
              <w:right w:val="single" w:color="auto" w:sz="8" w:space="0"/>
            </w:tcBorders>
            <w:vAlign w:val="bottom"/>
          </w:tcPr>
          <w:p>
            <w:pPr>
              <w:spacing w:line="196" w:lineRule="exact"/>
              <w:jc w:val="center"/>
              <w:rPr>
                <w:sz w:val="20"/>
                <w:szCs w:val="20"/>
              </w:rPr>
            </w:pPr>
            <w:r>
              <w:rPr>
                <w:sz w:val="18"/>
                <w:szCs w:val="18"/>
              </w:rPr>
              <w:t>1875</w:t>
            </w:r>
          </w:p>
        </w:tc>
        <w:tc>
          <w:tcPr>
            <w:tcW w:w="1000" w:type="dxa"/>
            <w:tcBorders>
              <w:bottom w:val="single" w:color="auto" w:sz="8" w:space="0"/>
              <w:right w:val="single" w:color="auto" w:sz="8" w:space="0"/>
            </w:tcBorders>
            <w:vAlign w:val="bottom"/>
          </w:tcPr>
          <w:p>
            <w:pPr>
              <w:spacing w:line="196" w:lineRule="exact"/>
              <w:jc w:val="center"/>
              <w:rPr>
                <w:sz w:val="20"/>
                <w:szCs w:val="20"/>
              </w:rPr>
            </w:pPr>
            <w:r>
              <w:rPr>
                <w:sz w:val="18"/>
                <w:szCs w:val="18"/>
              </w:rPr>
              <w:t>1466</w:t>
            </w:r>
          </w:p>
        </w:tc>
        <w:tc>
          <w:tcPr>
            <w:tcW w:w="840" w:type="dxa"/>
            <w:tcBorders>
              <w:bottom w:val="single" w:color="auto" w:sz="8" w:space="0"/>
              <w:right w:val="single" w:color="auto" w:sz="8" w:space="0"/>
            </w:tcBorders>
            <w:vAlign w:val="bottom"/>
          </w:tcPr>
          <w:p>
            <w:pPr>
              <w:spacing w:line="196" w:lineRule="exact"/>
              <w:jc w:val="center"/>
              <w:rPr>
                <w:sz w:val="20"/>
                <w:szCs w:val="20"/>
              </w:rPr>
            </w:pPr>
            <w:r>
              <w:rPr>
                <w:sz w:val="18"/>
                <w:szCs w:val="18"/>
              </w:rPr>
              <w:t>1069</w:t>
            </w:r>
          </w:p>
        </w:tc>
        <w:tc>
          <w:tcPr>
            <w:tcW w:w="1040" w:type="dxa"/>
            <w:tcBorders>
              <w:bottom w:val="single" w:color="auto" w:sz="8" w:space="0"/>
              <w:right w:val="single" w:color="auto" w:sz="8" w:space="0"/>
            </w:tcBorders>
            <w:vAlign w:val="bottom"/>
          </w:tcPr>
          <w:p>
            <w:pPr>
              <w:spacing w:line="196" w:lineRule="exact"/>
              <w:jc w:val="center"/>
              <w:rPr>
                <w:sz w:val="20"/>
                <w:szCs w:val="20"/>
              </w:rPr>
            </w:pPr>
            <w:r>
              <w:rPr>
                <w:sz w:val="18"/>
                <w:szCs w:val="18"/>
              </w:rPr>
              <w:t>1054</w:t>
            </w:r>
          </w:p>
        </w:tc>
      </w:tr>
      <w:tr>
        <w:tblPrEx>
          <w:tblLayout w:type="fixed"/>
          <w:tblCellMar>
            <w:top w:w="0" w:type="dxa"/>
            <w:left w:w="0" w:type="dxa"/>
            <w:bottom w:w="0" w:type="dxa"/>
            <w:right w:w="0" w:type="dxa"/>
          </w:tblCellMar>
        </w:tblPrEx>
        <w:trPr>
          <w:trHeight w:val="199" w:hRule="atLeast"/>
        </w:trPr>
        <w:tc>
          <w:tcPr>
            <w:tcW w:w="2740" w:type="dxa"/>
            <w:tcBorders>
              <w:left w:val="single" w:color="auto" w:sz="8" w:space="0"/>
              <w:bottom w:val="single" w:color="auto" w:sz="8" w:space="0"/>
              <w:right w:val="single" w:color="auto" w:sz="8" w:space="0"/>
            </w:tcBorders>
            <w:vAlign w:val="bottom"/>
          </w:tcPr>
          <w:p>
            <w:pPr>
              <w:spacing w:line="197" w:lineRule="exact"/>
              <w:jc w:val="center"/>
              <w:rPr>
                <w:sz w:val="20"/>
                <w:szCs w:val="20"/>
              </w:rPr>
            </w:pPr>
            <w:r>
              <w:rPr>
                <w:sz w:val="18"/>
                <w:szCs w:val="18"/>
              </w:rPr>
              <w:t>Sequential updates / second</w:t>
            </w:r>
          </w:p>
        </w:tc>
        <w:tc>
          <w:tcPr>
            <w:tcW w:w="900" w:type="dxa"/>
            <w:tcBorders>
              <w:bottom w:val="single" w:color="auto" w:sz="8" w:space="0"/>
              <w:right w:val="single" w:color="auto" w:sz="8" w:space="0"/>
            </w:tcBorders>
            <w:vAlign w:val="bottom"/>
          </w:tcPr>
          <w:p>
            <w:pPr>
              <w:spacing w:line="197" w:lineRule="exact"/>
              <w:jc w:val="center"/>
              <w:rPr>
                <w:sz w:val="20"/>
                <w:szCs w:val="20"/>
              </w:rPr>
            </w:pPr>
            <w:r>
              <w:rPr>
                <w:sz w:val="18"/>
                <w:szCs w:val="18"/>
              </w:rPr>
              <w:t>1154</w:t>
            </w:r>
          </w:p>
        </w:tc>
        <w:tc>
          <w:tcPr>
            <w:tcW w:w="860" w:type="dxa"/>
            <w:tcBorders>
              <w:bottom w:val="single" w:color="auto" w:sz="8" w:space="0"/>
              <w:right w:val="single" w:color="auto" w:sz="8" w:space="0"/>
            </w:tcBorders>
            <w:vAlign w:val="bottom"/>
          </w:tcPr>
          <w:p>
            <w:pPr>
              <w:spacing w:line="197" w:lineRule="exact"/>
              <w:jc w:val="center"/>
              <w:rPr>
                <w:sz w:val="20"/>
                <w:szCs w:val="20"/>
              </w:rPr>
            </w:pPr>
            <w:r>
              <w:rPr>
                <w:sz w:val="18"/>
                <w:szCs w:val="18"/>
              </w:rPr>
              <w:t>1123</w:t>
            </w:r>
          </w:p>
        </w:tc>
        <w:tc>
          <w:tcPr>
            <w:tcW w:w="980" w:type="dxa"/>
            <w:tcBorders>
              <w:bottom w:val="single" w:color="auto" w:sz="8" w:space="0"/>
              <w:right w:val="single" w:color="auto" w:sz="8" w:space="0"/>
            </w:tcBorders>
            <w:vAlign w:val="bottom"/>
          </w:tcPr>
          <w:p>
            <w:pPr>
              <w:spacing w:line="197" w:lineRule="exact"/>
              <w:jc w:val="center"/>
              <w:rPr>
                <w:sz w:val="20"/>
                <w:szCs w:val="20"/>
              </w:rPr>
            </w:pPr>
            <w:r>
              <w:rPr>
                <w:sz w:val="18"/>
                <w:szCs w:val="18"/>
              </w:rPr>
              <w:t>1110</w:t>
            </w:r>
          </w:p>
        </w:tc>
        <w:tc>
          <w:tcPr>
            <w:tcW w:w="1000" w:type="dxa"/>
            <w:tcBorders>
              <w:bottom w:val="single" w:color="auto" w:sz="8" w:space="0"/>
              <w:right w:val="single" w:color="auto" w:sz="8" w:space="0"/>
            </w:tcBorders>
            <w:vAlign w:val="bottom"/>
          </w:tcPr>
          <w:p>
            <w:pPr>
              <w:spacing w:line="197" w:lineRule="exact"/>
              <w:jc w:val="center"/>
              <w:rPr>
                <w:sz w:val="20"/>
                <w:szCs w:val="20"/>
              </w:rPr>
            </w:pPr>
            <w:r>
              <w:rPr>
                <w:sz w:val="18"/>
                <w:szCs w:val="18"/>
              </w:rPr>
              <w:t>1091</w:t>
            </w:r>
          </w:p>
        </w:tc>
        <w:tc>
          <w:tcPr>
            <w:tcW w:w="840" w:type="dxa"/>
            <w:tcBorders>
              <w:bottom w:val="single" w:color="auto" w:sz="8" w:space="0"/>
              <w:right w:val="single" w:color="auto" w:sz="8" w:space="0"/>
            </w:tcBorders>
            <w:vAlign w:val="bottom"/>
          </w:tcPr>
          <w:p>
            <w:pPr>
              <w:spacing w:line="197" w:lineRule="exact"/>
              <w:jc w:val="center"/>
              <w:rPr>
                <w:sz w:val="20"/>
                <w:szCs w:val="20"/>
              </w:rPr>
            </w:pPr>
            <w:r>
              <w:rPr>
                <w:sz w:val="18"/>
                <w:szCs w:val="18"/>
              </w:rPr>
              <w:t>967</w:t>
            </w:r>
          </w:p>
        </w:tc>
        <w:tc>
          <w:tcPr>
            <w:tcW w:w="1040" w:type="dxa"/>
            <w:tcBorders>
              <w:bottom w:val="single" w:color="auto" w:sz="8" w:space="0"/>
              <w:right w:val="single" w:color="auto" w:sz="8" w:space="0"/>
            </w:tcBorders>
            <w:vAlign w:val="bottom"/>
          </w:tcPr>
          <w:p>
            <w:pPr>
              <w:spacing w:line="197" w:lineRule="exact"/>
              <w:jc w:val="center"/>
              <w:rPr>
                <w:sz w:val="20"/>
                <w:szCs w:val="20"/>
              </w:rPr>
            </w:pPr>
            <w:r>
              <w:rPr>
                <w:sz w:val="18"/>
                <w:szCs w:val="18"/>
              </w:rPr>
              <w:t>824</w:t>
            </w:r>
          </w:p>
        </w:tc>
      </w:tr>
      <w:tr>
        <w:tblPrEx>
          <w:tblLayout w:type="fixed"/>
          <w:tblCellMar>
            <w:top w:w="0" w:type="dxa"/>
            <w:left w:w="0" w:type="dxa"/>
            <w:bottom w:w="0" w:type="dxa"/>
            <w:right w:w="0" w:type="dxa"/>
          </w:tblCellMar>
        </w:tblPrEx>
        <w:trPr>
          <w:trHeight w:val="205" w:hRule="atLeast"/>
        </w:trPr>
        <w:tc>
          <w:tcPr>
            <w:tcW w:w="2740" w:type="dxa"/>
            <w:tcBorders>
              <w:left w:val="single" w:color="auto" w:sz="8" w:space="0"/>
              <w:bottom w:val="single" w:color="auto" w:sz="8" w:space="0"/>
              <w:right w:val="single" w:color="auto" w:sz="8" w:space="0"/>
            </w:tcBorders>
            <w:vAlign w:val="bottom"/>
          </w:tcPr>
          <w:p>
            <w:pPr>
              <w:spacing w:line="194" w:lineRule="exact"/>
              <w:jc w:val="center"/>
              <w:rPr>
                <w:sz w:val="20"/>
                <w:szCs w:val="20"/>
              </w:rPr>
            </w:pPr>
            <w:r>
              <w:rPr>
                <w:sz w:val="18"/>
                <w:szCs w:val="18"/>
              </w:rPr>
              <w:t>Random updates / second</w:t>
            </w:r>
          </w:p>
        </w:tc>
        <w:tc>
          <w:tcPr>
            <w:tcW w:w="900" w:type="dxa"/>
            <w:tcBorders>
              <w:bottom w:val="single" w:color="auto" w:sz="8" w:space="0"/>
              <w:right w:val="single" w:color="auto" w:sz="8" w:space="0"/>
            </w:tcBorders>
            <w:vAlign w:val="bottom"/>
          </w:tcPr>
          <w:p>
            <w:pPr>
              <w:spacing w:line="194" w:lineRule="exact"/>
              <w:jc w:val="center"/>
              <w:rPr>
                <w:sz w:val="20"/>
                <w:szCs w:val="20"/>
              </w:rPr>
            </w:pPr>
            <w:r>
              <w:rPr>
                <w:sz w:val="18"/>
                <w:szCs w:val="18"/>
              </w:rPr>
              <w:t>1107</w:t>
            </w:r>
          </w:p>
        </w:tc>
        <w:tc>
          <w:tcPr>
            <w:tcW w:w="860" w:type="dxa"/>
            <w:tcBorders>
              <w:bottom w:val="single" w:color="auto" w:sz="8" w:space="0"/>
              <w:right w:val="single" w:color="auto" w:sz="8" w:space="0"/>
            </w:tcBorders>
            <w:vAlign w:val="bottom"/>
          </w:tcPr>
          <w:p>
            <w:pPr>
              <w:spacing w:line="194" w:lineRule="exact"/>
              <w:jc w:val="center"/>
              <w:rPr>
                <w:sz w:val="20"/>
                <w:szCs w:val="20"/>
              </w:rPr>
            </w:pPr>
            <w:r>
              <w:rPr>
                <w:sz w:val="18"/>
                <w:szCs w:val="18"/>
              </w:rPr>
              <w:t>1190</w:t>
            </w:r>
          </w:p>
        </w:tc>
        <w:tc>
          <w:tcPr>
            <w:tcW w:w="980" w:type="dxa"/>
            <w:tcBorders>
              <w:bottom w:val="single" w:color="auto" w:sz="8" w:space="0"/>
              <w:right w:val="single" w:color="auto" w:sz="8" w:space="0"/>
            </w:tcBorders>
            <w:vAlign w:val="bottom"/>
          </w:tcPr>
          <w:p>
            <w:pPr>
              <w:spacing w:line="194" w:lineRule="exact"/>
              <w:jc w:val="center"/>
              <w:rPr>
                <w:sz w:val="20"/>
                <w:szCs w:val="20"/>
              </w:rPr>
            </w:pPr>
            <w:r>
              <w:rPr>
                <w:sz w:val="18"/>
                <w:szCs w:val="18"/>
              </w:rPr>
              <w:t>1127</w:t>
            </w:r>
          </w:p>
        </w:tc>
        <w:tc>
          <w:tcPr>
            <w:tcW w:w="1000" w:type="dxa"/>
            <w:tcBorders>
              <w:bottom w:val="single" w:color="auto" w:sz="8" w:space="0"/>
              <w:right w:val="single" w:color="auto" w:sz="8" w:space="0"/>
            </w:tcBorders>
            <w:vAlign w:val="bottom"/>
          </w:tcPr>
          <w:p>
            <w:pPr>
              <w:spacing w:line="194" w:lineRule="exact"/>
              <w:jc w:val="center"/>
              <w:rPr>
                <w:sz w:val="20"/>
                <w:szCs w:val="20"/>
              </w:rPr>
            </w:pPr>
            <w:r>
              <w:rPr>
                <w:sz w:val="18"/>
                <w:szCs w:val="18"/>
              </w:rPr>
              <w:t>1014</w:t>
            </w:r>
          </w:p>
        </w:tc>
        <w:tc>
          <w:tcPr>
            <w:tcW w:w="840" w:type="dxa"/>
            <w:tcBorders>
              <w:bottom w:val="single" w:color="auto" w:sz="8" w:space="0"/>
              <w:right w:val="single" w:color="auto" w:sz="8" w:space="0"/>
            </w:tcBorders>
            <w:vAlign w:val="bottom"/>
          </w:tcPr>
          <w:p>
            <w:pPr>
              <w:spacing w:line="194" w:lineRule="exact"/>
              <w:jc w:val="center"/>
              <w:rPr>
                <w:sz w:val="20"/>
                <w:szCs w:val="20"/>
              </w:rPr>
            </w:pPr>
            <w:r>
              <w:rPr>
                <w:sz w:val="18"/>
                <w:szCs w:val="18"/>
              </w:rPr>
              <w:t>745</w:t>
            </w:r>
          </w:p>
        </w:tc>
        <w:tc>
          <w:tcPr>
            <w:tcW w:w="1040" w:type="dxa"/>
            <w:tcBorders>
              <w:bottom w:val="single" w:color="auto" w:sz="8" w:space="0"/>
              <w:right w:val="single" w:color="auto" w:sz="8" w:space="0"/>
            </w:tcBorders>
            <w:vAlign w:val="bottom"/>
          </w:tcPr>
          <w:p>
            <w:pPr>
              <w:spacing w:line="194" w:lineRule="exact"/>
              <w:jc w:val="center"/>
              <w:rPr>
                <w:sz w:val="20"/>
                <w:szCs w:val="20"/>
              </w:rPr>
            </w:pPr>
            <w:r>
              <w:rPr>
                <w:sz w:val="18"/>
                <w:szCs w:val="18"/>
              </w:rPr>
              <w:t>666</w:t>
            </w:r>
          </w:p>
        </w:tc>
      </w:tr>
    </w:tbl>
    <w:p>
      <w:pPr>
        <w:pStyle w:val="14"/>
        <w:ind w:firstLine="416"/>
        <w:rPr>
          <w:rFonts w:ascii="方正书宋简体" w:hAnsi="方正书宋简体"/>
        </w:rPr>
      </w:pPr>
      <w:r>
        <w:rPr>
          <w:rFonts w:ascii="方正书宋简体" w:hAnsi="方正书宋简体"/>
        </w:rPr>
        <w:t xml:space="preserve"> </w:t>
      </w:r>
    </w:p>
    <w:p>
      <w:pPr>
        <w:ind w:right="200"/>
        <w:jc w:val="center"/>
        <w:rPr>
          <w:sz w:val="18"/>
          <w:szCs w:val="18"/>
        </w:rPr>
      </w:pPr>
      <w:r>
        <w:rPr>
          <w:sz w:val="18"/>
          <w:szCs w:val="18"/>
        </w:rPr>
        <w:t>Hbase - non SQL database, performances evaluation</w:t>
      </w:r>
    </w:p>
    <w:p>
      <w:pPr>
        <w:spacing w:line="240" w:lineRule="auto"/>
        <w:rPr>
          <w:rFonts w:cs="Times New Roman"/>
        </w:rPr>
      </w:pPr>
      <w:r>
        <w:rPr>
          <w:rFonts w:cs="Times New Roman"/>
        </w:rPr>
        <w:drawing>
          <wp:inline distT="0" distB="0" distL="0" distR="0">
            <wp:extent cx="5172075" cy="2019300"/>
            <wp:effectExtent l="0" t="0" r="9525" b="0"/>
            <wp:docPr id="6" name="图片 6" descr="C:\Users\WuGYu\AppData\Local\Temp\ksohtml\wpsBFB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GYu\AppData\Local\Temp\ksohtml\wpsBFBD.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2075" cy="2019300"/>
                    </a:xfrm>
                    <a:prstGeom prst="rect">
                      <a:avLst/>
                    </a:prstGeom>
                    <a:noFill/>
                    <a:ln>
                      <a:noFill/>
                    </a:ln>
                  </pic:spPr>
                </pic:pic>
              </a:graphicData>
            </a:graphic>
          </wp:inline>
        </w:drawing>
      </w:r>
    </w:p>
    <w:p>
      <w:pPr>
        <w:ind w:right="200"/>
        <w:jc w:val="center"/>
        <w:rPr>
          <w:rFonts w:hint="eastAsia"/>
          <w:sz w:val="20"/>
          <w:szCs w:val="20"/>
        </w:rPr>
      </w:pPr>
    </w:p>
    <w:p>
      <w:pPr>
        <w:spacing w:line="1" w:lineRule="exact"/>
        <w:rPr>
          <w:sz w:val="20"/>
          <w:szCs w:val="20"/>
        </w:rPr>
      </w:pPr>
      <w:r>
        <w:rPr>
          <w:sz w:val="20"/>
          <w:szCs w:val="20"/>
        </w:rPr>
        <w:t xml:space="preserve"> </w:t>
      </w:r>
    </w:p>
    <w:p>
      <w:pPr>
        <w:ind w:right="180"/>
        <w:jc w:val="center"/>
        <w:rPr>
          <w:sz w:val="18"/>
          <w:szCs w:val="18"/>
        </w:rPr>
      </w:pPr>
      <w:r>
        <w:rPr>
          <w:sz w:val="18"/>
          <w:szCs w:val="18"/>
        </w:rPr>
        <w:t>Dorin Carstoiu, Elena Lepadatu, Mihai Gaspar</w:t>
      </w:r>
    </w:p>
    <w:p>
      <w:pPr>
        <w:ind w:right="180"/>
        <w:jc w:val="center"/>
        <w:rPr>
          <w:sz w:val="20"/>
          <w:szCs w:val="20"/>
        </w:rPr>
      </w:pPr>
      <w:r>
        <w:drawing>
          <wp:inline distT="0" distB="0" distL="0" distR="0">
            <wp:extent cx="5172075" cy="2019300"/>
            <wp:effectExtent l="0" t="0" r="9525" b="0"/>
            <wp:docPr id="2" name="图片 2" descr="C:\Users\WuGYu\AppData\Local\Temp\ksohtml\wps536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WuGYu\AppData\Local\Temp\ksohtml\wps5365.tm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2075" cy="2019300"/>
                    </a:xfrm>
                    <a:prstGeom prst="rect">
                      <a:avLst/>
                    </a:prstGeom>
                    <a:noFill/>
                    <a:ln>
                      <a:noFill/>
                    </a:ln>
                  </pic:spPr>
                </pic:pic>
              </a:graphicData>
            </a:graphic>
          </wp:inline>
        </w:drawing>
      </w:r>
    </w:p>
    <w:p>
      <w:pPr>
        <w:ind w:right="180"/>
        <w:jc w:val="center"/>
        <w:rPr>
          <w:rFonts w:ascii="宋体" w:hAnsi="宋体"/>
          <w:sz w:val="20"/>
          <w:szCs w:val="20"/>
        </w:rPr>
      </w:pPr>
      <w:r>
        <w:rPr>
          <w:b/>
          <w:bCs/>
          <w:sz w:val="20"/>
          <w:szCs w:val="20"/>
        </w:rPr>
        <w:t xml:space="preserve">Figure 1. </w:t>
      </w:r>
      <w:r>
        <w:rPr>
          <w:sz w:val="20"/>
          <w:szCs w:val="20"/>
        </w:rPr>
        <w:t>Inserting, updating and reading records</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从图1中可以看出，随机插入的性能与顺序插入的性能差距不大，写入速度在5000行的时候达到峰值，之后随着行数的递增插入速度略微下降，对于更新操作，在处理300000行数据的时候比直接插入数据效率更高，之后随着行数的增加，数据更新的性能有所下降，但是如果表的数据量很大，更新速度将不会有太大的波动。</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与google的bigtable相比，hbase执行这六个操作的效率远低于在bigtable上执行相同操作的效率，bigtable使用单个服务器连续读取的平均速度是每秒4000次。造成这种情况的原因之一可能是这个测试使用的硬件资源低于google使用的硬件资源。</w:t>
      </w:r>
    </w:p>
    <w:p>
      <w:pPr>
        <w:pStyle w:val="4"/>
      </w:pPr>
      <w:r>
        <w:rPr>
          <w:rFonts w:hint="eastAsia"/>
        </w:rPr>
        <w:t>列簇数的影响</w:t>
      </w:r>
    </w:p>
    <w:p>
      <w:pPr>
        <w:pStyle w:val="14"/>
        <w:ind w:firstLineChars="175"/>
        <w:rPr>
          <w:rFonts w:ascii="宋体" w:hAnsi="宋体" w:eastAsia="宋体"/>
          <w:spacing w:val="0"/>
          <w:sz w:val="24"/>
          <w:szCs w:val="24"/>
        </w:rPr>
      </w:pPr>
      <w:r>
        <w:rPr>
          <w:rFonts w:hint="eastAsia" w:ascii="宋体" w:hAnsi="宋体" w:eastAsia="宋体"/>
          <w:spacing w:val="0"/>
          <w:sz w:val="24"/>
          <w:szCs w:val="24"/>
        </w:rPr>
        <w:t>列簇对于hbase性能的影响是一个值得讨论的问题。在这个测试中，我们研究了在拥有多个列簇的表中进行读写和更新的效率，并且试图确定在hbase表中可以使用的列簇的最大数量</w:t>
      </w:r>
      <w:r>
        <w:rPr>
          <w:rFonts w:hint="eastAsia" w:ascii="宋体" w:hAnsi="宋体" w:eastAsia="宋体"/>
          <w:spacing w:val="0"/>
          <w:sz w:val="24"/>
          <w:szCs w:val="24"/>
          <w:vertAlign w:val="superscript"/>
        </w:rPr>
        <w:t>[8]</w:t>
      </w:r>
      <w:r>
        <w:rPr>
          <w:rFonts w:hint="eastAsia" w:ascii="宋体" w:hAnsi="宋体" w:eastAsia="宋体"/>
          <w:spacing w:val="0"/>
          <w:sz w:val="24"/>
          <w:szCs w:val="24"/>
        </w:rPr>
        <w:t>，这个测试的列簇数量将从相对较少的列簇到更大的1000个列簇。</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使用拥有10,50,100,200,500,700和1000列簇的表评估hbase的性能，具体步骤如下：</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第一步：创建test表，表中只有一行，但是有多个列族，每个列族只有一个列，然后将随机生成的1000字节数据顺序插入到表中。</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第二步：使用第一步中的表，连续顺序读取5000个数据。</w:t>
      </w:r>
    </w:p>
    <w:p>
      <w:pPr>
        <w:pStyle w:val="14"/>
        <w:ind w:firstLineChars="175"/>
        <w:rPr>
          <w:rFonts w:hint="eastAsia" w:ascii="宋体" w:hAnsi="宋体" w:eastAsia="宋体"/>
          <w:spacing w:val="0"/>
          <w:sz w:val="24"/>
          <w:szCs w:val="24"/>
        </w:rPr>
      </w:pPr>
      <w:r>
        <w:rPr>
          <w:rFonts w:hint="eastAsia" w:ascii="宋体" w:hAnsi="宋体" w:eastAsia="宋体"/>
          <w:spacing w:val="0"/>
          <w:sz w:val="24"/>
          <w:szCs w:val="24"/>
        </w:rPr>
        <w:t>第三步：使用第一步中的表，连续随机读取5000个数据。</w:t>
      </w:r>
    </w:p>
    <w:p>
      <w:pPr>
        <w:pStyle w:val="14"/>
        <w:ind w:firstLineChars="175"/>
        <w:jc w:val="left"/>
        <w:rPr>
          <w:rFonts w:hint="eastAsia" w:ascii="宋体" w:hAnsi="宋体" w:eastAsia="宋体"/>
          <w:spacing w:val="0"/>
          <w:sz w:val="24"/>
          <w:szCs w:val="24"/>
        </w:rPr>
      </w:pPr>
      <w:r>
        <w:rPr>
          <w:rFonts w:hint="eastAsia" w:ascii="宋体" w:hAnsi="宋体" w:eastAsia="宋体"/>
          <w:spacing w:val="0"/>
          <w:sz w:val="24"/>
          <w:szCs w:val="24"/>
        </w:rPr>
        <w:t>第四步：使用第一步中的表，对表格中的行进行顺序更新</w:t>
      </w:r>
      <w:r>
        <w:drawing>
          <wp:inline distT="0" distB="0" distL="0" distR="0">
            <wp:extent cx="6124575" cy="4295775"/>
            <wp:effectExtent l="0" t="0" r="0" b="0"/>
            <wp:docPr id="8" name="图片 8" descr="C:\Users\WuGYu\AppData\Local\Temp\ksohtml\wps861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WuGYu\AppData\Local\Temp\ksohtml\wps861B.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24575" cy="4295775"/>
                    </a:xfrm>
                    <a:prstGeom prst="rect">
                      <a:avLst/>
                    </a:prstGeom>
                    <a:noFill/>
                    <a:ln>
                      <a:noFill/>
                    </a:ln>
                  </pic:spPr>
                </pic:pic>
              </a:graphicData>
            </a:graphic>
          </wp:inline>
        </w:drawing>
      </w:r>
    </w:p>
    <w:p>
      <w:pPr>
        <w:pStyle w:val="14"/>
        <w:ind w:firstLine="0" w:firstLineChars="0"/>
        <w:rPr>
          <w:rFonts w:hint="eastAsia" w:ascii="宋体" w:hAnsi="宋体" w:eastAsia="宋体"/>
          <w:spacing w:val="0"/>
          <w:sz w:val="24"/>
          <w:szCs w:val="24"/>
        </w:rPr>
      </w:pPr>
      <w:r>
        <w:rPr>
          <w:rFonts w:hint="eastAsia" w:ascii="宋体" w:hAnsi="宋体" w:eastAsia="宋体"/>
          <w:spacing w:val="0"/>
          <w:sz w:val="24"/>
          <w:szCs w:val="24"/>
        </w:rPr>
        <w:t>上表显示当列簇数量过多的时候，增加一个列族消耗的时间将非常的多。</w:t>
      </w:r>
    </w:p>
    <w:p>
      <w:pPr>
        <w:pStyle w:val="14"/>
        <w:ind w:firstLine="400"/>
        <w:rPr>
          <w:rFonts w:hint="eastAsia"/>
        </w:rPr>
      </w:pPr>
      <w:r>
        <w:drawing>
          <wp:inline distT="0" distB="0" distL="0" distR="0">
            <wp:extent cx="5191125" cy="1828800"/>
            <wp:effectExtent l="0" t="0" r="9525" b="0"/>
            <wp:docPr id="7" name="图片 7" descr="C:\Users\WuGYu\AppData\Local\Temp\ksohtml\wps861C.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WuGYu\AppData\Local\Temp\ksohtml\wps861C.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191125" cy="1828800"/>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记录和更新的效率相差无几，但是在列族大于200的时候，记录和更新的效率显著下降。当列族的数量超过700的时候，唯一能做的就是建立表和插入数据，任何其他操作都将导致hbase崩溃。</w:t>
      </w:r>
    </w:p>
    <w:p>
      <w:pPr>
        <w:pStyle w:val="14"/>
        <w:ind w:firstLine="400"/>
        <w:jc w:val="center"/>
        <w:rPr>
          <w:rFonts w:hint="eastAsia"/>
        </w:rPr>
      </w:pPr>
      <w:r>
        <w:drawing>
          <wp:inline distT="0" distB="0" distL="0" distR="0">
            <wp:extent cx="3552825" cy="1819275"/>
            <wp:effectExtent l="0" t="0" r="9525" b="9525"/>
            <wp:docPr id="5" name="图片 5" descr="C:\Users\WuGYu\AppData\Local\Temp\ksohtml\wps861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GYu\AppData\Local\Temp\ksohtml\wps861D.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52825" cy="1819275"/>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不管是顺序还是随机读取，它们的效率都非常慢，从拥有10个列簇的表中读取数据的速度很快，但是随着列数的增加，速度也越来越低。</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HBase建立在google的bigtable规范之上。Google的专家认为，列族的使用数量有限，一般来说不能超过几百个，这个数字确实可以达到500，但是性能却会大幅下降。在500多个列簇的HBase中，可以创建表，但是不能使用表</w:t>
      </w:r>
      <w:r>
        <w:rPr>
          <w:rFonts w:hint="eastAsia" w:ascii="宋体" w:hAnsi="宋体" w:eastAsia="宋体"/>
          <w:spacing w:val="0"/>
          <w:sz w:val="24"/>
          <w:szCs w:val="24"/>
          <w:vertAlign w:val="superscript"/>
        </w:rPr>
        <w:t>[7,8]</w:t>
      </w:r>
      <w:r>
        <w:rPr>
          <w:rFonts w:hint="eastAsia" w:ascii="宋体" w:hAnsi="宋体" w:eastAsia="宋体"/>
          <w:spacing w:val="0"/>
          <w:sz w:val="24"/>
          <w:szCs w:val="24"/>
        </w:rPr>
        <w:t>。如果想要建立一个拥有1000个列簇的表，那么这个请求将被拒绝。</w:t>
      </w:r>
    </w:p>
    <w:p>
      <w:pPr>
        <w:pStyle w:val="2"/>
        <w:spacing w:before="312"/>
      </w:pPr>
      <w:r>
        <w:rPr>
          <w:rFonts w:hint="eastAsia"/>
        </w:rPr>
        <w:t>改进</w:t>
      </w:r>
    </w:p>
    <w:p>
      <w:pPr>
        <w:pStyle w:val="4"/>
      </w:pPr>
      <w:r>
        <w:rPr>
          <w:rFonts w:hint="eastAsia"/>
        </w:rPr>
        <w:t>使用H</w:t>
      </w:r>
      <w:r>
        <w:t>B</w:t>
      </w:r>
      <w:r>
        <w:rPr>
          <w:rFonts w:hint="eastAsia"/>
        </w:rPr>
        <w:t>ase作为M</w:t>
      </w:r>
      <w:r>
        <w:t>apReduce</w:t>
      </w:r>
      <w:r>
        <w:rPr>
          <w:rFonts w:hint="eastAsia"/>
        </w:rPr>
        <w:t>程序的数据源</w:t>
      </w:r>
    </w:p>
    <w:p>
      <w:pPr>
        <w:pStyle w:val="14"/>
        <w:ind w:firstLine="480"/>
        <w:rPr>
          <w:rFonts w:ascii="宋体" w:hAnsi="宋体" w:eastAsia="宋体"/>
          <w:spacing w:val="0"/>
          <w:sz w:val="24"/>
          <w:szCs w:val="24"/>
        </w:rPr>
      </w:pPr>
      <w:r>
        <w:rPr>
          <w:rFonts w:hint="eastAsia" w:ascii="宋体" w:hAnsi="宋体" w:eastAsia="宋体"/>
          <w:spacing w:val="0"/>
          <w:sz w:val="24"/>
          <w:szCs w:val="24"/>
        </w:rPr>
        <w:t>在这个测试中，我们分析了hbase与mapreduce算法协同工作的方式。现在这个测试正在尝试模拟真实的情况，通常这种情况是基于非常大的日志文件。测试表结构与第一次测试相同，到目前为止没有任何变化。</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程序要求如下：给定一个表用来存储网站上的每个用户访问的每个网页的信息，计算每个用户访问该网站的次数。该表由行ID和包含单个列的列簇组成。假定每个用户的访问数据被保存为一下格式:</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ID+user_id+_+timestamp组成行键。</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列数据为访问页面的RUL地址。</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使用10.000,100.000，300.000，500.000，700.000和1.000.000行的表来评估HBase + MapReduce的性能。对于每种情况执行以下步骤：</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第一步：创建一个名为test的表，该表只包含一个名为colana1的列族，该列族中只包含一列，然后将随机生成的1000字节数据字符串按照行ID（依次）插入。</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表3列出了每条记录的行号结构。</w:t>
      </w:r>
    </w:p>
    <w:p>
      <w:pPr>
        <w:pStyle w:val="14"/>
        <w:ind w:firstLine="400"/>
        <w:rPr>
          <w:rFonts w:hint="eastAsia" w:ascii="宋体" w:hAnsi="宋体" w:eastAsia="宋体"/>
          <w:spacing w:val="0"/>
          <w:sz w:val="24"/>
          <w:szCs w:val="24"/>
        </w:rPr>
      </w:pPr>
      <w:r>
        <w:drawing>
          <wp:inline distT="0" distB="0" distL="0" distR="0">
            <wp:extent cx="6124575" cy="1733550"/>
            <wp:effectExtent l="0" t="0" r="0" b="0"/>
            <wp:docPr id="11" name="图片 11" descr="C:\Users\WuGYu\AppData\Local\Temp\ksohtml\wpsE8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WuGYu\AppData\Local\Temp\ksohtml\wpsE83.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124575" cy="1733550"/>
                    </a:xfrm>
                    <a:prstGeom prst="rect">
                      <a:avLst/>
                    </a:prstGeom>
                    <a:noFill/>
                    <a:ln>
                      <a:noFill/>
                    </a:ln>
                  </pic:spPr>
                </pic:pic>
              </a:graphicData>
            </a:graphic>
          </wp:inline>
        </w:drawing>
      </w:r>
      <w:r>
        <w:rPr>
          <w:rFonts w:hint="eastAsia" w:ascii="宋体" w:hAnsi="宋体" w:eastAsia="宋体"/>
          <w:spacing w:val="0"/>
          <w:sz w:val="24"/>
          <w:szCs w:val="24"/>
        </w:rPr>
        <w:t xml:space="preserve"> </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第二步：启动实现了MapReduce算法的脚本，它将对表中的所有数据进行扫描，然后将当前记录的行id传送给map()函数，该函数将删除主键中的“_”并保证timestamp不重复。然后将数据处理成类似于（userid，1）的格式传送给Reduce()函数，Reduce()函数接受并处理收集到的键值对，以便将结果插入记录结果的result表中。</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该脚本给出了下表中列出的结果。如图所示，执行时间随着行数的增加而增加，但并没有意外得增加太多。处理来自表中的100万条数据所花费的时间约为14分钟。Map步骤的平均执行时间约为94ms，Reduce步骤的平均执行时间约为32ms。</w:t>
      </w:r>
    </w:p>
    <w:p>
      <w:pPr>
        <w:pStyle w:val="14"/>
        <w:ind w:firstLine="400"/>
        <w:rPr>
          <w:rFonts w:hint="eastAsia"/>
        </w:rPr>
      </w:pPr>
      <w:r>
        <w:drawing>
          <wp:inline distT="0" distB="0" distL="0" distR="0">
            <wp:extent cx="6124575" cy="1514475"/>
            <wp:effectExtent l="0" t="0" r="0" b="0"/>
            <wp:docPr id="10" name="图片 10" descr="C:\Users\WuGYu\AppData\Local\Temp\ksohtml\wpsE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uGYu\AppData\Local\Temp\ksohtml\wpsE94.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24575" cy="1514475"/>
                    </a:xfrm>
                    <a:prstGeom prst="rect">
                      <a:avLst/>
                    </a:prstGeom>
                    <a:noFill/>
                    <a:ln>
                      <a:noFill/>
                    </a:ln>
                  </pic:spPr>
                </pic:pic>
              </a:graphicData>
            </a:graphic>
          </wp:inline>
        </w:drawing>
      </w:r>
      <w:r>
        <w:t xml:space="preserve"> </w:t>
      </w:r>
    </w:p>
    <w:p>
      <w:pPr>
        <w:pStyle w:val="14"/>
        <w:ind w:firstLine="400"/>
      </w:pPr>
      <w:r>
        <w:drawing>
          <wp:inline distT="0" distB="0" distL="0" distR="0">
            <wp:extent cx="5257800" cy="1752600"/>
            <wp:effectExtent l="0" t="0" r="0" b="0"/>
            <wp:docPr id="9" name="图片 9" descr="C:\Users\WuGYu\AppData\Local\Temp\ksohtml\wpsE9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WuGYu\AppData\Local\Temp\ksohtml\wpsE95.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7800" cy="1752600"/>
                    </a:xfrm>
                    <a:prstGeom prst="rect">
                      <a:avLst/>
                    </a:prstGeom>
                    <a:noFill/>
                    <a:ln>
                      <a:noFill/>
                    </a:ln>
                  </pic:spPr>
                </pic:pic>
              </a:graphicData>
            </a:graphic>
          </wp:inline>
        </w:drawing>
      </w:r>
    </w:p>
    <w:p>
      <w:pPr>
        <w:pStyle w:val="14"/>
        <w:ind w:firstLine="480"/>
        <w:rPr>
          <w:rFonts w:ascii="宋体" w:hAnsi="宋体" w:eastAsia="宋体"/>
          <w:spacing w:val="0"/>
          <w:sz w:val="24"/>
          <w:szCs w:val="24"/>
        </w:rPr>
      </w:pPr>
      <w:r>
        <w:rPr>
          <w:rFonts w:hint="eastAsia" w:ascii="宋体" w:hAnsi="宋体" w:eastAsia="宋体"/>
          <w:spacing w:val="0"/>
          <w:sz w:val="24"/>
          <w:szCs w:val="24"/>
        </w:rPr>
        <w:t>比较从这个测试（MapReduce程序执行）获得的结果和第一个测试（从数据库读取数据）的结果，可以发现，虽然在MapReduce程序中执行的操作比在HBase性能测试程序中执行的操作要多，即在一个有很多记录的表上（运行相同的数据提取操作加上它们在hbase的result表中的处理和插入操作），MapReduce程序执行时间较短。</w:t>
      </w:r>
    </w:p>
    <w:p>
      <w:pPr>
        <w:pStyle w:val="14"/>
        <w:ind w:firstLine="480"/>
        <w:rPr>
          <w:rFonts w:hint="eastAsia" w:ascii="宋体" w:hAnsi="宋体" w:eastAsia="宋体"/>
          <w:spacing w:val="0"/>
          <w:sz w:val="24"/>
          <w:szCs w:val="24"/>
        </w:rPr>
      </w:pPr>
      <w:r>
        <w:rPr>
          <w:rFonts w:hint="eastAsia" w:ascii="宋体" w:hAnsi="宋体" w:eastAsia="宋体"/>
          <w:spacing w:val="0"/>
          <w:sz w:val="24"/>
          <w:szCs w:val="24"/>
        </w:rPr>
        <w:t>这个结果是符合预期且合理的，原因如下：</w:t>
      </w:r>
    </w:p>
    <w:p>
      <w:pPr>
        <w:pStyle w:val="14"/>
        <w:numPr>
          <w:ilvl w:val="0"/>
          <w:numId w:val="6"/>
        </w:numPr>
        <w:ind w:firstLineChars="0"/>
        <w:rPr>
          <w:rFonts w:hint="eastAsia" w:ascii="宋体" w:hAnsi="宋体" w:eastAsia="宋体"/>
          <w:spacing w:val="0"/>
          <w:sz w:val="24"/>
          <w:szCs w:val="24"/>
        </w:rPr>
      </w:pPr>
      <w:r>
        <w:rPr>
          <w:rFonts w:hint="eastAsia" w:ascii="宋体" w:hAnsi="宋体" w:eastAsia="宋体"/>
          <w:spacing w:val="0"/>
          <w:sz w:val="24"/>
          <w:szCs w:val="24"/>
        </w:rPr>
        <w:t>在MapReduce中，记录不是通过脚本（顺序或随机）从数据库中提取的，而是通过HBase进行表扫描提取的，这个操作是HBase本身支持的，因此它可以更快的提取记录。</w:t>
      </w:r>
    </w:p>
    <w:p>
      <w:pPr>
        <w:pStyle w:val="14"/>
        <w:numPr>
          <w:ilvl w:val="0"/>
          <w:numId w:val="6"/>
        </w:numPr>
        <w:ind w:firstLineChars="0"/>
        <w:rPr>
          <w:rFonts w:hint="eastAsia" w:ascii="宋体" w:hAnsi="宋体" w:eastAsia="宋体"/>
          <w:spacing w:val="0"/>
          <w:sz w:val="24"/>
          <w:szCs w:val="24"/>
        </w:rPr>
      </w:pPr>
      <w:r>
        <w:rPr>
          <w:rFonts w:hint="eastAsia" w:ascii="宋体" w:hAnsi="宋体" w:eastAsia="宋体"/>
          <w:spacing w:val="0"/>
          <w:sz w:val="24"/>
          <w:szCs w:val="24"/>
        </w:rPr>
        <w:t>Map()和Reduce()执行速度非常快，所以执行时间比较短。</w:t>
      </w:r>
    </w:p>
    <w:p>
      <w:pPr>
        <w:pStyle w:val="2"/>
        <w:spacing w:before="312"/>
      </w:pPr>
      <w:r>
        <w:rPr>
          <w:rFonts w:hint="eastAsia"/>
        </w:rPr>
        <w:t>结论</w:t>
      </w:r>
    </w:p>
    <w:p>
      <w:pPr>
        <w:ind w:firstLine="480" w:firstLineChars="200"/>
        <w:rPr>
          <w:rFonts w:ascii="宋体" w:hAnsi="宋体"/>
          <w:sz w:val="24"/>
          <w:szCs w:val="24"/>
        </w:rPr>
      </w:pPr>
      <w:r>
        <w:rPr>
          <w:rFonts w:hint="eastAsia" w:ascii="宋体" w:hAnsi="宋体"/>
          <w:sz w:val="24"/>
          <w:szCs w:val="24"/>
        </w:rPr>
        <w:t>通过PL/SQL测试安装在redhat操作系统上的oracle服务器表明，对于非频繁的小数据集的查询oracle是可行的，但是在性能上和安装在centos 4.8的hadoop是没有办法进行比拟的。</w:t>
      </w:r>
    </w:p>
    <w:p>
      <w:pPr>
        <w:ind w:firstLine="480" w:firstLineChars="200"/>
        <w:rPr>
          <w:rFonts w:hint="eastAsia" w:ascii="宋体" w:hAnsi="宋体"/>
          <w:sz w:val="24"/>
          <w:szCs w:val="24"/>
        </w:rPr>
      </w:pPr>
      <w:r>
        <w:rPr>
          <w:rFonts w:hint="eastAsia" w:ascii="宋体" w:hAnsi="宋体"/>
          <w:sz w:val="24"/>
          <w:szCs w:val="24"/>
        </w:rPr>
        <w:t>HBase和面向列的其他非关系型数据库的比较，虽然它们在实施方面有很多不同，但是它们有着相同的目标：提供解决大数据集的存储和查询问题的方案。可能出现的问题表明，即使两者相差很大，两者之间的比较也是值得的。</w:t>
      </w:r>
    </w:p>
    <w:p>
      <w:pPr>
        <w:ind w:firstLine="480" w:firstLineChars="200"/>
        <w:rPr>
          <w:rFonts w:hint="eastAsia" w:ascii="宋体" w:hAnsi="宋体"/>
          <w:sz w:val="24"/>
          <w:szCs w:val="24"/>
        </w:rPr>
      </w:pPr>
      <w:r>
        <w:rPr>
          <w:rFonts w:hint="eastAsia" w:ascii="宋体" w:hAnsi="宋体"/>
          <w:sz w:val="24"/>
          <w:szCs w:val="24"/>
        </w:rPr>
        <w:t>正如前文所述，HBase是一个面向列的分布式数据库系统。HBase是Hadoop的延续，提供基于HDFS文件系统的数据存储和随机查询能力。从它构建开始，便遵循了以下一些原则：大量的行（数十亿的大小），大量的列（数百万的列）以及水平扩展能力。</w:t>
      </w:r>
    </w:p>
    <w:p>
      <w:pPr>
        <w:ind w:firstLine="480" w:firstLineChars="200"/>
        <w:rPr>
          <w:rFonts w:hint="eastAsia" w:ascii="宋体" w:hAnsi="宋体"/>
          <w:sz w:val="24"/>
          <w:szCs w:val="24"/>
        </w:rPr>
      </w:pPr>
      <w:r>
        <w:rPr>
          <w:rFonts w:hint="eastAsia" w:ascii="宋体" w:hAnsi="宋体"/>
          <w:sz w:val="24"/>
          <w:szCs w:val="24"/>
        </w:rPr>
        <w:t>表的结构反映了物理组织数据的方式，这个特性为数据的序列化，存储和提取提供了良好的支持。但是真正的问题在于应用程序和用户，他们需要学会以适当的方式管理存储空间。</w:t>
      </w:r>
    </w:p>
    <w:p>
      <w:pPr>
        <w:ind w:firstLine="480" w:firstLineChars="200"/>
        <w:rPr>
          <w:rFonts w:hint="eastAsia" w:ascii="宋体" w:hAnsi="宋体"/>
          <w:sz w:val="24"/>
          <w:szCs w:val="24"/>
        </w:rPr>
      </w:pPr>
      <w:r>
        <w:rPr>
          <w:rFonts w:hint="eastAsia" w:ascii="宋体" w:hAnsi="宋体"/>
          <w:sz w:val="24"/>
          <w:szCs w:val="24"/>
        </w:rPr>
        <w:t>从严格意义上来说，关系数据库是以遵循codd的12条规则为前提而定义的。一般的关系型数据库有一个固定的结构，具有ACID属性和针对于行列的强大的SQL引擎，特别是强一致性，参照完整性，以及通过SQL语言将任务从物理结构和复杂查询中抽象出来。我们可以很方便得创建二级索引，组合使用内部和外部链接，在行列上使用聚合函数等功能。</w:t>
      </w:r>
    </w:p>
    <w:p>
      <w:pPr>
        <w:ind w:firstLine="480" w:firstLineChars="200"/>
        <w:rPr>
          <w:rFonts w:hint="eastAsia" w:ascii="宋体" w:hAnsi="宋体"/>
          <w:sz w:val="24"/>
          <w:szCs w:val="24"/>
        </w:rPr>
      </w:pPr>
      <w:r>
        <w:rPr>
          <w:rFonts w:hint="eastAsia" w:ascii="宋体" w:hAnsi="宋体"/>
          <w:sz w:val="24"/>
          <w:szCs w:val="24"/>
        </w:rPr>
        <w:t>对于中小型应用来说，关系型数据库特别是以mysql为代表的自由对象关系型数据库有时是不可替代的东西，因为它们提供了简单性，灵活性且使用成熟度很高。但是当我们想要扩展到更大的数据量的时候，关系型数据库就变得不可使用了，因为它们的性能和可扩展性急剧下降。扩展信息实际上需要打破所有codd关系数据库规则，因此，关系型数据库的优势不在于处理非常大的数据集。</w:t>
      </w:r>
    </w:p>
    <w:p>
      <w:pPr>
        <w:ind w:firstLine="480" w:firstLineChars="200"/>
        <w:rPr>
          <w:rFonts w:hint="eastAsia" w:ascii="宋体" w:hAnsi="宋体"/>
          <w:sz w:val="24"/>
          <w:szCs w:val="24"/>
        </w:rPr>
      </w:pPr>
      <w:r>
        <w:rPr>
          <w:rFonts w:hint="eastAsia" w:ascii="宋体" w:hAnsi="宋体"/>
          <w:sz w:val="24"/>
          <w:szCs w:val="24"/>
        </w:rPr>
        <w:t>尽管hadoop似乎是世界上唯一的解决方案，当然指的是拥有大量数据的信息时代，在用户与软件交互的过程中，它的未来目标也会更加清晰。关系型数据库功能的易用性和使用范围很广很大程度上依赖于结构化查询语言。通过XQuery可以将Hadoop查询转化为SQL查询，它可以处理从XML文件中提取数据。通过这种方式，我们可以使用面对对象的程序和XQuery一起来构建基于XML的应用程序，Hadoop的另一个优点是不会在内存中存储任何空记录。</w:t>
      </w:r>
    </w:p>
    <w:p>
      <w:pPr>
        <w:ind w:firstLine="480" w:firstLineChars="200"/>
        <w:rPr>
          <w:rFonts w:hint="eastAsia" w:ascii="宋体" w:hAnsi="宋体"/>
          <w:sz w:val="24"/>
          <w:szCs w:val="24"/>
        </w:rPr>
      </w:pPr>
      <w:r>
        <w:rPr>
          <w:rFonts w:hint="eastAsia" w:ascii="宋体" w:hAnsi="宋体"/>
          <w:sz w:val="24"/>
          <w:szCs w:val="24"/>
        </w:rPr>
        <w:t>使用Hadoop和HBase平台，我们可以发现并行处理的优势，比如减少执行总时间。但是基于HDFS也有一些问题，比如数据需要被复制，所以总会占用相当一部分额外的空间。</w:t>
      </w:r>
    </w:p>
    <w:p>
      <w:pPr>
        <w:ind w:firstLine="480" w:firstLineChars="200"/>
        <w:rPr>
          <w:rFonts w:hint="eastAsia" w:ascii="宋体" w:hAnsi="宋体"/>
          <w:sz w:val="24"/>
          <w:szCs w:val="24"/>
        </w:rPr>
      </w:pPr>
      <w:r>
        <w:rPr>
          <w:rFonts w:hint="eastAsia" w:ascii="宋体" w:hAnsi="宋体"/>
          <w:sz w:val="24"/>
          <w:szCs w:val="24"/>
        </w:rPr>
        <w:t>HBase的另一个优点是可以随时添加或者删除一个或多个列族。为了添加或删除该列族，需要先禁用该表，这会导致在重新启用该表之前该表不可访问。</w:t>
      </w:r>
    </w:p>
    <w:p>
      <w:pPr>
        <w:ind w:firstLine="480" w:firstLineChars="200"/>
        <w:rPr>
          <w:rFonts w:hint="eastAsia" w:ascii="宋体" w:hAnsi="宋体"/>
          <w:sz w:val="24"/>
          <w:szCs w:val="24"/>
        </w:rPr>
      </w:pPr>
      <w:r>
        <w:rPr>
          <w:rFonts w:hint="eastAsia" w:ascii="宋体" w:hAnsi="宋体"/>
          <w:sz w:val="24"/>
          <w:szCs w:val="24"/>
        </w:rPr>
        <w:t>缺点是HBase不支持表之间的链接。但是这不是一个很严重的问题，因为可以将所有的数据都放在一张表中，并且可以很容易的获取到这些数据，这就消除了表连接的需求。</w:t>
      </w:r>
    </w:p>
    <w:p>
      <w:pPr>
        <w:ind w:firstLine="480" w:firstLineChars="200"/>
        <w:rPr>
          <w:rFonts w:hint="eastAsia" w:ascii="宋体" w:hAnsi="宋体"/>
          <w:sz w:val="24"/>
          <w:szCs w:val="24"/>
        </w:rPr>
      </w:pPr>
      <w:r>
        <w:rPr>
          <w:rFonts w:hint="eastAsia" w:ascii="宋体" w:hAnsi="宋体"/>
          <w:sz w:val="24"/>
          <w:szCs w:val="24"/>
        </w:rPr>
        <w:t>无论表中的数据数量有多少，从HBase中获取数据被证明都是相当快的，此外，HBase还提供了表扫描的功能，HBase+MapReduce被证明比顺序/随机读取更加快速，因为表扫描的操作是HBase原生支持的。HBase的另一个好处是可以搭配Zookeeper进行使用，Zookeeper可以代替主节点检查集群中机器的可使用性，从而为主节点分担压力，它同时也负责与客户端进行交互并返回交互结果。</w:t>
      </w:r>
    </w:p>
    <w:p>
      <w:pPr>
        <w:pStyle w:val="55"/>
      </w:pPr>
      <w:r>
        <w:rPr>
          <w:rFonts w:hint="eastAsia"/>
        </w:rPr>
        <w:t>参考文献</w:t>
      </w:r>
    </w:p>
    <w:p>
      <w:pPr>
        <w:widowControl/>
        <w:ind w:right="1820"/>
        <w:jc w:val="left"/>
        <w:rPr>
          <w:sz w:val="20"/>
          <w:szCs w:val="20"/>
        </w:rPr>
      </w:pPr>
      <w:r>
        <w:rPr>
          <w:rFonts w:hint="eastAsia" w:ascii="宋体" w:hAnsi="宋体"/>
          <w:sz w:val="20"/>
          <w:szCs w:val="20"/>
        </w:rPr>
        <w:t xml:space="preserve">[1] </w:t>
      </w:r>
      <w:r>
        <w:rPr>
          <w:sz w:val="20"/>
          <w:szCs w:val="20"/>
        </w:rPr>
        <w:t>R. Jones, Anti-RDBMS: A list of distributed key-value stores, http://www.metabrew.com/article/anti-rdbms-a-list-of-distributed-key-value-stores/.</w:t>
      </w:r>
    </w:p>
    <w:p>
      <w:pPr>
        <w:spacing w:line="13" w:lineRule="exact"/>
        <w:rPr>
          <w:sz w:val="20"/>
          <w:szCs w:val="20"/>
        </w:rPr>
      </w:pPr>
      <w:r>
        <w:rPr>
          <w:sz w:val="20"/>
          <w:szCs w:val="20"/>
        </w:rPr>
        <w:t xml:space="preserve"> </w:t>
      </w:r>
    </w:p>
    <w:p>
      <w:pPr>
        <w:widowControl/>
        <w:spacing w:line="252" w:lineRule="auto"/>
        <w:ind w:right="660"/>
        <w:jc w:val="left"/>
        <w:rPr>
          <w:sz w:val="19"/>
          <w:szCs w:val="19"/>
        </w:rPr>
      </w:pPr>
      <w:r>
        <w:rPr>
          <w:rFonts w:hint="eastAsia" w:ascii="宋体" w:hAnsi="宋体"/>
          <w:sz w:val="19"/>
          <w:szCs w:val="19"/>
        </w:rPr>
        <w:t xml:space="preserve">[2] </w:t>
      </w:r>
      <w:r>
        <w:rPr>
          <w:sz w:val="19"/>
          <w:szCs w:val="19"/>
        </w:rPr>
        <w:t>J. Sobel, Needle in a Haystack: Efficient Storage of Billions of Photos, http://perspectives.mvdirona.com/2008/06/30/FacebookNeedleInAHaystackEfficientStorageOfBill ionsOfPhotos.aspx.</w:t>
      </w:r>
    </w:p>
    <w:p>
      <w:pPr>
        <w:widowControl/>
        <w:ind w:right="640"/>
        <w:jc w:val="left"/>
        <w:rPr>
          <w:sz w:val="20"/>
          <w:szCs w:val="20"/>
        </w:rPr>
      </w:pPr>
      <w:r>
        <w:rPr>
          <w:rFonts w:hint="eastAsia" w:ascii="宋体" w:hAnsi="宋体"/>
          <w:sz w:val="20"/>
          <w:szCs w:val="20"/>
        </w:rPr>
        <w:t xml:space="preserve">[3] </w:t>
      </w:r>
      <w:r>
        <w:rPr>
          <w:sz w:val="20"/>
          <w:szCs w:val="20"/>
        </w:rPr>
        <w:t>F. Chang, J. Dean, S. Et al, Bigtable: A Distributed Storage System for Structured Data, OSDI 2006.</w:t>
      </w:r>
    </w:p>
    <w:p>
      <w:pPr>
        <w:spacing w:line="1" w:lineRule="exact"/>
        <w:rPr>
          <w:sz w:val="20"/>
          <w:szCs w:val="20"/>
        </w:rPr>
      </w:pPr>
      <w:r>
        <w:rPr>
          <w:sz w:val="20"/>
          <w:szCs w:val="20"/>
        </w:rPr>
        <w:t xml:space="preserve"> </w:t>
      </w:r>
    </w:p>
    <w:p>
      <w:pPr>
        <w:widowControl/>
        <w:jc w:val="left"/>
        <w:rPr>
          <w:color w:val="262626"/>
          <w:sz w:val="20"/>
          <w:szCs w:val="20"/>
        </w:rPr>
      </w:pPr>
      <w:r>
        <w:rPr>
          <w:rFonts w:hint="eastAsia" w:ascii="宋体" w:hAnsi="宋体"/>
          <w:sz w:val="20"/>
          <w:szCs w:val="20"/>
        </w:rPr>
        <w:t xml:space="preserve">[4] </w:t>
      </w:r>
      <w:r>
        <w:rPr>
          <w:sz w:val="20"/>
          <w:szCs w:val="20"/>
        </w:rPr>
        <w:t xml:space="preserve">R. Rawson, HBase committer, </w:t>
      </w:r>
      <w:r>
        <w:rPr>
          <w:color w:val="262626"/>
          <w:sz w:val="20"/>
          <w:szCs w:val="20"/>
        </w:rPr>
        <w:t>HBase, http://docs.thinkfree.com/docs/view.php?dsn=858186</w:t>
      </w:r>
    </w:p>
    <w:p>
      <w:pPr>
        <w:spacing w:line="2" w:lineRule="exact"/>
        <w:rPr>
          <w:color w:val="262626"/>
          <w:sz w:val="20"/>
          <w:szCs w:val="20"/>
        </w:rPr>
      </w:pPr>
      <w:r>
        <w:rPr>
          <w:color w:val="262626"/>
          <w:sz w:val="20"/>
          <w:szCs w:val="20"/>
        </w:rPr>
        <w:t xml:space="preserve"> </w:t>
      </w:r>
    </w:p>
    <w:p>
      <w:pPr>
        <w:widowControl/>
        <w:jc w:val="left"/>
        <w:rPr>
          <w:sz w:val="20"/>
          <w:szCs w:val="20"/>
        </w:rPr>
      </w:pPr>
      <w:r>
        <w:rPr>
          <w:rFonts w:hint="eastAsia" w:ascii="宋体" w:hAnsi="宋体"/>
          <w:sz w:val="20"/>
          <w:szCs w:val="20"/>
        </w:rPr>
        <w:t xml:space="preserve">[5] </w:t>
      </w:r>
      <w:r>
        <w:rPr>
          <w:sz w:val="20"/>
          <w:szCs w:val="20"/>
        </w:rPr>
        <w:t>HBase, www.apache.org/hadoop/HBase/HBaseArchitecture</w:t>
      </w:r>
    </w:p>
    <w:p>
      <w:pPr>
        <w:spacing w:line="8" w:lineRule="exact"/>
        <w:rPr>
          <w:sz w:val="20"/>
          <w:szCs w:val="20"/>
        </w:rPr>
      </w:pPr>
      <w:r>
        <w:rPr>
          <w:sz w:val="20"/>
          <w:szCs w:val="20"/>
        </w:rPr>
        <w:t xml:space="preserve"> </w:t>
      </w:r>
    </w:p>
    <w:p>
      <w:pPr>
        <w:widowControl/>
        <w:ind w:right="980"/>
        <w:jc w:val="left"/>
        <w:rPr>
          <w:sz w:val="20"/>
          <w:szCs w:val="20"/>
        </w:rPr>
      </w:pPr>
      <w:r>
        <w:rPr>
          <w:rFonts w:hint="eastAsia" w:ascii="宋体" w:hAnsi="宋体"/>
          <w:sz w:val="20"/>
          <w:szCs w:val="20"/>
        </w:rPr>
        <w:t xml:space="preserve">[6] </w:t>
      </w:r>
      <w:r>
        <w:rPr>
          <w:sz w:val="20"/>
          <w:szCs w:val="20"/>
        </w:rPr>
        <w:t>A. Khetrapal, V. Ganesh, HBase and Hypertable for large scale distributed storage, systems: A Performance evaluation for Open Source BigTable Implementations, http://www.ankurkhetrapal.com/downloads/HypertableHBaseEval2.pdf</w:t>
      </w:r>
    </w:p>
    <w:p>
      <w:pPr>
        <w:spacing w:line="13" w:lineRule="exact"/>
        <w:rPr>
          <w:sz w:val="20"/>
          <w:szCs w:val="20"/>
        </w:rPr>
      </w:pPr>
      <w:r>
        <w:rPr>
          <w:sz w:val="20"/>
          <w:szCs w:val="20"/>
        </w:rPr>
        <w:t xml:space="preserve"> </w:t>
      </w:r>
    </w:p>
    <w:p>
      <w:pPr>
        <w:widowControl/>
        <w:spacing w:line="249" w:lineRule="auto"/>
        <w:ind w:right="4040"/>
        <w:jc w:val="left"/>
        <w:rPr>
          <w:sz w:val="19"/>
          <w:szCs w:val="19"/>
        </w:rPr>
      </w:pPr>
      <w:r>
        <w:rPr>
          <w:rFonts w:hint="eastAsia" w:ascii="宋体" w:hAnsi="宋体"/>
          <w:sz w:val="19"/>
          <w:szCs w:val="19"/>
        </w:rPr>
        <w:t xml:space="preserve">[7] </w:t>
      </w:r>
      <w:r>
        <w:rPr>
          <w:sz w:val="19"/>
          <w:szCs w:val="19"/>
        </w:rPr>
        <w:t>A. Rao, S. Zang, HBase-0.20.0 Performance Evaluation, http://cloudepr.blogspot.com/2009_08_01_archive.html</w:t>
      </w:r>
    </w:p>
    <w:p>
      <w:pPr>
        <w:spacing w:line="3" w:lineRule="exact"/>
        <w:rPr>
          <w:sz w:val="19"/>
          <w:szCs w:val="19"/>
        </w:rPr>
      </w:pPr>
      <w:r>
        <w:rPr>
          <w:sz w:val="19"/>
          <w:szCs w:val="19"/>
        </w:rPr>
        <w:t xml:space="preserve"> </w:t>
      </w:r>
    </w:p>
    <w:p>
      <w:pPr>
        <w:widowControl/>
        <w:ind w:right="620"/>
        <w:jc w:val="left"/>
        <w:rPr>
          <w:sz w:val="20"/>
          <w:szCs w:val="20"/>
        </w:rPr>
      </w:pPr>
      <w:r>
        <w:rPr>
          <w:rFonts w:hint="eastAsia" w:ascii="宋体" w:hAnsi="宋体"/>
          <w:sz w:val="20"/>
          <w:szCs w:val="20"/>
        </w:rPr>
        <w:t xml:space="preserve">[8] </w:t>
      </w:r>
      <w:r>
        <w:rPr>
          <w:sz w:val="20"/>
          <w:szCs w:val="20"/>
        </w:rPr>
        <w:t>K. Dana, Hadoop HBase Performance Evaluation, http://www.cs.duke.edu/~kcd/hadoop/kcd-hadoop-report.pdf</w:t>
      </w:r>
    </w:p>
    <w:p>
      <w:pPr>
        <w:spacing w:line="3"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[9] </w:t>
      </w:r>
      <w:r>
        <w:rPr>
          <w:sz w:val="20"/>
          <w:szCs w:val="20"/>
        </w:rPr>
        <w:t>J. Graz, J. D. Crzans, HBase goes Realtime, The HBase presentation at Hadoop Summit 2009.</w:t>
      </w:r>
    </w:p>
    <w:p>
      <w:pPr>
        <w:widowControl/>
        <w:jc w:val="left"/>
        <w:rPr>
          <w:sz w:val="20"/>
          <w:szCs w:val="20"/>
        </w:rPr>
      </w:pPr>
      <w:r>
        <w:rPr>
          <w:rFonts w:hint="eastAsia" w:ascii="宋体" w:hAnsi="宋体"/>
          <w:sz w:val="20"/>
          <w:szCs w:val="20"/>
        </w:rPr>
        <w:t xml:space="preserve">[10] </w:t>
      </w:r>
      <w:r>
        <w:rPr>
          <w:sz w:val="20"/>
          <w:szCs w:val="20"/>
        </w:rPr>
        <w:t xml:space="preserve">HBase-0.20.2 Documentation,  </w:t>
      </w:r>
      <w:r>
        <w:fldChar w:fldCharType="begin"/>
      </w:r>
      <w:r>
        <w:instrText xml:space="preserve"> HYPERLINK "http://hadoop.apache.org/hbase/docs/r0.20.2" </w:instrText>
      </w:r>
      <w:r>
        <w:fldChar w:fldCharType="separate"/>
      </w:r>
      <w:r>
        <w:rPr>
          <w:rStyle w:val="25"/>
          <w:sz w:val="20"/>
          <w:szCs w:val="20"/>
        </w:rPr>
        <w:t>http://hadoop.apache.org/hbase/docs/r0.20.2.</w:t>
      </w:r>
      <w:r>
        <w:rPr>
          <w:rStyle w:val="25"/>
          <w:sz w:val="20"/>
          <w:szCs w:val="20"/>
        </w:rPr>
        <w:fldChar w:fldCharType="end"/>
      </w:r>
    </w:p>
    <w:p>
      <w:pPr>
        <w:spacing w:line="2"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[11] </w:t>
      </w:r>
      <w:r>
        <w:rPr>
          <w:sz w:val="20"/>
          <w:szCs w:val="20"/>
        </w:rPr>
        <w:t>K. Loney, "Database 10g - The Complete Reference", Ed Mc Graw Hill, 2004.</w:t>
      </w:r>
    </w:p>
    <w:p>
      <w:pPr>
        <w:widowControl/>
        <w:jc w:val="left"/>
        <w:rPr>
          <w:sz w:val="20"/>
          <w:szCs w:val="20"/>
        </w:rPr>
      </w:pPr>
      <w:r>
        <w:rPr>
          <w:rFonts w:hint="eastAsia" w:ascii="宋体" w:hAnsi="宋体"/>
          <w:sz w:val="20"/>
          <w:szCs w:val="20"/>
        </w:rPr>
        <w:t>[12]</w:t>
      </w:r>
      <w:r>
        <w:rPr>
          <w:sz w:val="20"/>
          <w:szCs w:val="20"/>
        </w:rPr>
        <w:t xml:space="preserve"> T. White, Hadoop - The Definitive Guide, Ed O'Reilly, June 2009.</w:t>
      </w:r>
    </w:p>
    <w:p>
      <w:pPr>
        <w:spacing w:line="2" w:lineRule="exact"/>
        <w:rPr>
          <w:sz w:val="20"/>
          <w:szCs w:val="20"/>
        </w:rPr>
      </w:pPr>
      <w:r>
        <w:rPr>
          <w:sz w:val="20"/>
          <w:szCs w:val="20"/>
        </w:rPr>
        <w:t xml:space="preserve"> </w:t>
      </w:r>
    </w:p>
    <w:p>
      <w:pPr>
        <w:widowControl/>
        <w:jc w:val="left"/>
        <w:rPr>
          <w:sz w:val="20"/>
          <w:szCs w:val="20"/>
        </w:rPr>
      </w:pPr>
      <w:r>
        <w:rPr>
          <w:rFonts w:hint="eastAsia" w:ascii="宋体" w:hAnsi="宋体"/>
          <w:sz w:val="20"/>
          <w:szCs w:val="20"/>
        </w:rPr>
        <w:t xml:space="preserve">[13] </w:t>
      </w:r>
      <w:r>
        <w:rPr>
          <w:sz w:val="20"/>
          <w:szCs w:val="20"/>
        </w:rPr>
        <w:t>J. Venner, Hadoop Pro, Edition Apress, 2009.</w:t>
      </w:r>
    </w:p>
    <w:p>
      <w:pPr>
        <w:widowControl/>
        <w:jc w:val="left"/>
        <w:rPr>
          <w:sz w:val="20"/>
          <w:szCs w:val="20"/>
        </w:rPr>
      </w:pPr>
      <w:r>
        <w:rPr>
          <w:rFonts w:hint="eastAsia" w:ascii="宋体" w:hAnsi="宋体"/>
          <w:sz w:val="20"/>
          <w:szCs w:val="20"/>
        </w:rPr>
        <w:t xml:space="preserve">[14] </w:t>
      </w:r>
      <w:r>
        <w:rPr>
          <w:sz w:val="20"/>
          <w:szCs w:val="20"/>
        </w:rPr>
        <w:t>J. Kreps, Project Voldemort, LinkedIn  2008.</w:t>
      </w:r>
    </w:p>
    <w:p>
      <w:pPr>
        <w:spacing w:line="12" w:lineRule="exact"/>
        <w:rPr>
          <w:sz w:val="20"/>
          <w:szCs w:val="20"/>
        </w:rPr>
      </w:pPr>
      <w:r>
        <w:rPr>
          <w:sz w:val="20"/>
          <w:szCs w:val="20"/>
        </w:rPr>
        <w:t xml:space="preserve"> </w:t>
      </w:r>
    </w:p>
    <w:p>
      <w:pPr>
        <w:widowControl/>
        <w:ind w:right="640"/>
        <w:jc w:val="left"/>
        <w:rPr>
          <w:rFonts w:ascii="等线" w:hAnsi="等线" w:eastAsia="等线"/>
          <w:sz w:val="20"/>
          <w:szCs w:val="20"/>
        </w:rPr>
      </w:pPr>
      <w:r>
        <w:rPr>
          <w:rFonts w:hint="eastAsia" w:ascii="宋体" w:hAnsi="宋体"/>
          <w:sz w:val="20"/>
          <w:szCs w:val="20"/>
        </w:rPr>
        <w:t xml:space="preserve">[15] </w:t>
      </w:r>
      <w:r>
        <w:rPr>
          <w:sz w:val="20"/>
          <w:szCs w:val="20"/>
        </w:rPr>
        <w:t>J. Dean, S. Ghemawat, MapReduce: Simplified Data Processing on Large Clusters, Google Inc., 2004.</w:t>
      </w:r>
    </w:p>
    <w:p>
      <w:pPr>
        <w:pStyle w:val="59"/>
        <w:numPr>
          <w:ilvl w:val="0"/>
          <w:numId w:val="0"/>
        </w:numPr>
        <w:ind w:left="420" w:hanging="420"/>
        <w:sectPr>
          <w:headerReference r:id="rId6" w:type="first"/>
          <w:footerReference r:id="rId7" w:type="first"/>
          <w:headerReference r:id="rId5" w:type="default"/>
          <w:pgSz w:w="11906" w:h="16838"/>
          <w:pgMar w:top="1440" w:right="1800" w:bottom="1440" w:left="1800" w:header="851" w:footer="992" w:gutter="0"/>
          <w:pgNumType w:fmt="numberInDash" w:start="1"/>
          <w:cols w:space="425" w:num="1"/>
          <w:docGrid w:type="lines" w:linePitch="312" w:charSpace="0"/>
        </w:sectPr>
      </w:pPr>
    </w:p>
    <w:p>
      <w:pPr>
        <w:pStyle w:val="59"/>
        <w:numPr>
          <w:ilvl w:val="0"/>
          <w:numId w:val="0"/>
        </w:numPr>
        <w:ind w:left="420" w:hanging="420"/>
      </w:pPr>
      <w:r>
        <w:rPr>
          <w:b/>
        </w:rPr>
        <w:t>附英文原文</w:t>
      </w:r>
      <w:r>
        <w:rPr>
          <w:rFonts w:hint="eastAsia"/>
          <w:b/>
        </w:rPr>
        <w:t>：</w:t>
      </w:r>
    </w:p>
    <w:p>
      <w:pPr>
        <w:pStyle w:val="59"/>
        <w:numPr>
          <w:ilvl w:val="0"/>
          <w:numId w:val="0"/>
        </w:numPr>
        <w:spacing w:line="240" w:lineRule="auto"/>
        <w:ind w:left="420" w:hanging="420"/>
        <w:rPr>
          <w:rFonts w:hint="eastAsia" w:eastAsia="宋体"/>
          <w:b/>
          <w:lang w:eastAsia="zh-CN"/>
        </w:rPr>
      </w:pPr>
      <w:r>
        <w:rPr>
          <w:rFonts w:hint="eastAsia" w:eastAsia="宋体"/>
          <w:b/>
          <w:lang w:eastAsia="zh-CN"/>
        </w:rPr>
        <w:drawing>
          <wp:inline distT="0" distB="0" distL="114300" distR="114300">
            <wp:extent cx="5269865" cy="6819900"/>
            <wp:effectExtent l="0" t="0" r="6985" b="0"/>
            <wp:docPr id="20" name="图片 20"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nglish"/>
                    <pic:cNvPicPr>
                      <a:picLocks noChangeAspect="1"/>
                    </pic:cNvPicPr>
                  </pic:nvPicPr>
                  <pic:blipFill>
                    <a:blip r:embed="rId17"/>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9" name="图片 19" descr="engli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nglish-2"/>
                    <pic:cNvPicPr>
                      <a:picLocks noChangeAspect="1"/>
                    </pic:cNvPicPr>
                  </pic:nvPicPr>
                  <pic:blipFill>
                    <a:blip r:embed="rId18"/>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8" name="图片 18" descr="englis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nglish-3"/>
                    <pic:cNvPicPr>
                      <a:picLocks noChangeAspect="1"/>
                    </pic:cNvPicPr>
                  </pic:nvPicPr>
                  <pic:blipFill>
                    <a:blip r:embed="rId19"/>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7" name="图片 17" descr="englis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nglish-4"/>
                    <pic:cNvPicPr>
                      <a:picLocks noChangeAspect="1"/>
                    </pic:cNvPicPr>
                  </pic:nvPicPr>
                  <pic:blipFill>
                    <a:blip r:embed="rId20"/>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6" name="图片 16" descr="englis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nglish-5"/>
                    <pic:cNvPicPr>
                      <a:picLocks noChangeAspect="1"/>
                    </pic:cNvPicPr>
                  </pic:nvPicPr>
                  <pic:blipFill>
                    <a:blip r:embed="rId21"/>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5" name="图片 15" descr="englis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nglish-6"/>
                    <pic:cNvPicPr>
                      <a:picLocks noChangeAspect="1"/>
                    </pic:cNvPicPr>
                  </pic:nvPicPr>
                  <pic:blipFill>
                    <a:blip r:embed="rId22"/>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4" name="图片 14" descr="english-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nglish-7"/>
                    <pic:cNvPicPr>
                      <a:picLocks noChangeAspect="1"/>
                    </pic:cNvPicPr>
                  </pic:nvPicPr>
                  <pic:blipFill>
                    <a:blip r:embed="rId23"/>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3" name="图片 13" descr="englis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nglish-8"/>
                    <pic:cNvPicPr>
                      <a:picLocks noChangeAspect="1"/>
                    </pic:cNvPicPr>
                  </pic:nvPicPr>
                  <pic:blipFill>
                    <a:blip r:embed="rId24"/>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12" name="图片 12" descr="englis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nglish-9"/>
                    <pic:cNvPicPr>
                      <a:picLocks noChangeAspect="1"/>
                    </pic:cNvPicPr>
                  </pic:nvPicPr>
                  <pic:blipFill>
                    <a:blip r:embed="rId25"/>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4" name="图片 4" descr="english-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nglish-10"/>
                    <pic:cNvPicPr>
                      <a:picLocks noChangeAspect="1"/>
                    </pic:cNvPicPr>
                  </pic:nvPicPr>
                  <pic:blipFill>
                    <a:blip r:embed="rId26"/>
                    <a:stretch>
                      <a:fillRect/>
                    </a:stretch>
                  </pic:blipFill>
                  <pic:spPr>
                    <a:xfrm>
                      <a:off x="0" y="0"/>
                      <a:ext cx="5269865" cy="6819900"/>
                    </a:xfrm>
                    <a:prstGeom prst="rect">
                      <a:avLst/>
                    </a:prstGeom>
                  </pic:spPr>
                </pic:pic>
              </a:graphicData>
            </a:graphic>
          </wp:inline>
        </w:drawing>
      </w:r>
      <w:r>
        <w:rPr>
          <w:rFonts w:hint="eastAsia" w:eastAsia="宋体"/>
          <w:b/>
          <w:lang w:eastAsia="zh-CN"/>
        </w:rPr>
        <w:drawing>
          <wp:inline distT="0" distB="0" distL="114300" distR="114300">
            <wp:extent cx="5269865" cy="6819900"/>
            <wp:effectExtent l="0" t="0" r="6985" b="0"/>
            <wp:docPr id="3" name="图片 3" descr="englis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nglish-11"/>
                    <pic:cNvPicPr>
                      <a:picLocks noChangeAspect="1"/>
                    </pic:cNvPicPr>
                  </pic:nvPicPr>
                  <pic:blipFill>
                    <a:blip r:embed="rId27"/>
                    <a:stretch>
                      <a:fillRect/>
                    </a:stretch>
                  </pic:blipFill>
                  <pic:spPr>
                    <a:xfrm>
                      <a:off x="0" y="0"/>
                      <a:ext cx="5269865" cy="6819900"/>
                    </a:xfrm>
                    <a:prstGeom prst="rect">
                      <a:avLst/>
                    </a:prstGeom>
                  </pic:spPr>
                </pic:pic>
              </a:graphicData>
            </a:graphic>
          </wp:inline>
        </w:drawing>
      </w:r>
    </w:p>
    <w:sectPr>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方正书宋简体">
    <w:altName w:val="微软雅黑"/>
    <w:panose1 w:val="00000000000000000000"/>
    <w:charset w:val="00"/>
    <w:family w:val="auto"/>
    <w:pitch w:val="default"/>
    <w:sig w:usb0="00000000" w:usb1="00000000" w:usb2="00000000" w:usb3="00000000" w:csb0="00000000"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0596337"/>
      <w:docPartObj>
        <w:docPartGallery w:val="autotext"/>
      </w:docPartObj>
    </w:sdtPr>
    <w:sdtContent>
      <w:p>
        <w:pPr>
          <w:pStyle w:val="18"/>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18"/>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ab/>
    </w:r>
    <w:r>
      <w:t>测试报告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毕业设计文档</w:t>
    </w:r>
    <w:r>
      <w:tab/>
    </w:r>
    <w:r>
      <w:t>英文文献翻译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
    <w:nsid w:val="17315A50"/>
    <w:multiLevelType w:val="multilevel"/>
    <w:tmpl w:val="17315A50"/>
    <w:lvl w:ilvl="0" w:tentative="0">
      <w:start w:val="1"/>
      <w:numFmt w:val="decimal"/>
      <w:lvlText w:val="%1."/>
      <w:lvlJc w:val="left"/>
      <w:pPr>
        <w:ind w:left="839" w:hanging="36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abstractNum w:abstractNumId="2">
    <w:nsid w:val="4768240B"/>
    <w:multiLevelType w:val="multilevel"/>
    <w:tmpl w:val="4768240B"/>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A83FAF"/>
    <w:multiLevelType w:val="multilevel"/>
    <w:tmpl w:val="47A83FAF"/>
    <w:lvl w:ilvl="0" w:tentative="0">
      <w:start w:val="1"/>
      <w:numFmt w:val="decimal"/>
      <w:lvlText w:val="%1."/>
      <w:lvlJc w:val="left"/>
      <w:pPr>
        <w:ind w:left="839" w:hanging="36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abstractNum w:abstractNumId="4">
    <w:nsid w:val="64235A42"/>
    <w:multiLevelType w:val="multilevel"/>
    <w:tmpl w:val="64235A42"/>
    <w:lvl w:ilvl="0" w:tentative="0">
      <w:start w:val="1"/>
      <w:numFmt w:val="bullet"/>
      <w:lvlText w:val=""/>
      <w:lvlJc w:val="left"/>
      <w:pPr>
        <w:ind w:left="899" w:hanging="420"/>
      </w:pPr>
      <w:rPr>
        <w:rFonts w:hint="default" w:ascii="Wingdings" w:hAnsi="Wingdings"/>
      </w:rPr>
    </w:lvl>
    <w:lvl w:ilvl="1" w:tentative="0">
      <w:start w:val="1"/>
      <w:numFmt w:val="bullet"/>
      <w:lvlText w:val=""/>
      <w:lvlJc w:val="left"/>
      <w:pPr>
        <w:ind w:left="1319" w:hanging="420"/>
      </w:pPr>
      <w:rPr>
        <w:rFonts w:hint="default" w:ascii="Wingdings" w:hAnsi="Wingdings"/>
      </w:rPr>
    </w:lvl>
    <w:lvl w:ilvl="2" w:tentative="0">
      <w:start w:val="1"/>
      <w:numFmt w:val="bullet"/>
      <w:lvlText w:val=""/>
      <w:lvlJc w:val="left"/>
      <w:pPr>
        <w:ind w:left="1739" w:hanging="420"/>
      </w:pPr>
      <w:rPr>
        <w:rFonts w:hint="default" w:ascii="Wingdings" w:hAnsi="Wingdings"/>
      </w:rPr>
    </w:lvl>
    <w:lvl w:ilvl="3" w:tentative="0">
      <w:start w:val="1"/>
      <w:numFmt w:val="bullet"/>
      <w:lvlText w:val=""/>
      <w:lvlJc w:val="left"/>
      <w:pPr>
        <w:ind w:left="2159" w:hanging="420"/>
      </w:pPr>
      <w:rPr>
        <w:rFonts w:hint="default" w:ascii="Wingdings" w:hAnsi="Wingdings"/>
      </w:rPr>
    </w:lvl>
    <w:lvl w:ilvl="4" w:tentative="0">
      <w:start w:val="1"/>
      <w:numFmt w:val="bullet"/>
      <w:lvlText w:val=""/>
      <w:lvlJc w:val="left"/>
      <w:pPr>
        <w:ind w:left="2579" w:hanging="420"/>
      </w:pPr>
      <w:rPr>
        <w:rFonts w:hint="default" w:ascii="Wingdings" w:hAnsi="Wingdings"/>
      </w:rPr>
    </w:lvl>
    <w:lvl w:ilvl="5" w:tentative="0">
      <w:start w:val="1"/>
      <w:numFmt w:val="bullet"/>
      <w:lvlText w:val=""/>
      <w:lvlJc w:val="left"/>
      <w:pPr>
        <w:ind w:left="2999" w:hanging="420"/>
      </w:pPr>
      <w:rPr>
        <w:rFonts w:hint="default" w:ascii="Wingdings" w:hAnsi="Wingdings"/>
      </w:rPr>
    </w:lvl>
    <w:lvl w:ilvl="6" w:tentative="0">
      <w:start w:val="1"/>
      <w:numFmt w:val="bullet"/>
      <w:lvlText w:val=""/>
      <w:lvlJc w:val="left"/>
      <w:pPr>
        <w:ind w:left="3419" w:hanging="420"/>
      </w:pPr>
      <w:rPr>
        <w:rFonts w:hint="default" w:ascii="Wingdings" w:hAnsi="Wingdings"/>
      </w:rPr>
    </w:lvl>
    <w:lvl w:ilvl="7" w:tentative="0">
      <w:start w:val="1"/>
      <w:numFmt w:val="bullet"/>
      <w:lvlText w:val=""/>
      <w:lvlJc w:val="left"/>
      <w:pPr>
        <w:ind w:left="3839" w:hanging="420"/>
      </w:pPr>
      <w:rPr>
        <w:rFonts w:hint="default" w:ascii="Wingdings" w:hAnsi="Wingdings"/>
      </w:rPr>
    </w:lvl>
    <w:lvl w:ilvl="8" w:tentative="0">
      <w:start w:val="1"/>
      <w:numFmt w:val="bullet"/>
      <w:lvlText w:val=""/>
      <w:lvlJc w:val="left"/>
      <w:pPr>
        <w:ind w:left="4259" w:hanging="420"/>
      </w:pPr>
      <w:rPr>
        <w:rFonts w:hint="default" w:ascii="Wingdings" w:hAnsi="Wingdings"/>
      </w:rPr>
    </w:lvl>
  </w:abstractNum>
  <w:abstractNum w:abstractNumId="5">
    <w:nsid w:val="71772976"/>
    <w:multiLevelType w:val="multilevel"/>
    <w:tmpl w:val="71772976"/>
    <w:lvl w:ilvl="0" w:tentative="0">
      <w:start w:val="1"/>
      <w:numFmt w:val="decimal"/>
      <w:lvlText w:val="%1."/>
      <w:lvlJc w:val="left"/>
      <w:pPr>
        <w:ind w:left="899" w:hanging="420"/>
      </w:pPr>
      <w:rPr>
        <w:rFonts w:hint="default" w:ascii="Times New Roman" w:hAnsi="Times New Roman" w:cs="Times New Roman"/>
      </w:rPr>
    </w:lvl>
    <w:lvl w:ilvl="1" w:tentative="0">
      <w:start w:val="1"/>
      <w:numFmt w:val="lowerLetter"/>
      <w:lvlText w:val="%2)"/>
      <w:lvlJc w:val="left"/>
      <w:pPr>
        <w:ind w:left="1319" w:hanging="420"/>
      </w:pPr>
      <w:rPr>
        <w:rFonts w:hint="default" w:ascii="Times New Roman" w:hAnsi="Times New Roman" w:cs="Times New Roman"/>
      </w:rPr>
    </w:lvl>
    <w:lvl w:ilvl="2" w:tentative="0">
      <w:start w:val="1"/>
      <w:numFmt w:val="lowerRoman"/>
      <w:lvlText w:val="%3."/>
      <w:lvlJc w:val="right"/>
      <w:pPr>
        <w:ind w:left="1739" w:hanging="420"/>
      </w:pPr>
      <w:rPr>
        <w:rFonts w:hint="default" w:ascii="Times New Roman" w:hAnsi="Times New Roman" w:cs="Times New Roman"/>
      </w:rPr>
    </w:lvl>
    <w:lvl w:ilvl="3" w:tentative="0">
      <w:start w:val="1"/>
      <w:numFmt w:val="decimal"/>
      <w:lvlText w:val="%4."/>
      <w:lvlJc w:val="left"/>
      <w:pPr>
        <w:ind w:left="2159" w:hanging="420"/>
      </w:pPr>
      <w:rPr>
        <w:rFonts w:hint="default" w:ascii="Times New Roman" w:hAnsi="Times New Roman" w:cs="Times New Roman"/>
      </w:rPr>
    </w:lvl>
    <w:lvl w:ilvl="4" w:tentative="0">
      <w:start w:val="1"/>
      <w:numFmt w:val="lowerLetter"/>
      <w:lvlText w:val="%5)"/>
      <w:lvlJc w:val="left"/>
      <w:pPr>
        <w:ind w:left="2579" w:hanging="420"/>
      </w:pPr>
      <w:rPr>
        <w:rFonts w:hint="default" w:ascii="Times New Roman" w:hAnsi="Times New Roman" w:cs="Times New Roman"/>
      </w:rPr>
    </w:lvl>
    <w:lvl w:ilvl="5" w:tentative="0">
      <w:start w:val="1"/>
      <w:numFmt w:val="lowerRoman"/>
      <w:lvlText w:val="%6."/>
      <w:lvlJc w:val="right"/>
      <w:pPr>
        <w:ind w:left="2999" w:hanging="420"/>
      </w:pPr>
      <w:rPr>
        <w:rFonts w:hint="default" w:ascii="Times New Roman" w:hAnsi="Times New Roman" w:cs="Times New Roman"/>
      </w:rPr>
    </w:lvl>
    <w:lvl w:ilvl="6" w:tentative="0">
      <w:start w:val="1"/>
      <w:numFmt w:val="decimal"/>
      <w:lvlText w:val="%7."/>
      <w:lvlJc w:val="left"/>
      <w:pPr>
        <w:ind w:left="3419" w:hanging="420"/>
      </w:pPr>
      <w:rPr>
        <w:rFonts w:hint="default" w:ascii="Times New Roman" w:hAnsi="Times New Roman" w:cs="Times New Roman"/>
      </w:rPr>
    </w:lvl>
    <w:lvl w:ilvl="7" w:tentative="0">
      <w:start w:val="1"/>
      <w:numFmt w:val="lowerLetter"/>
      <w:lvlText w:val="%8)"/>
      <w:lvlJc w:val="left"/>
      <w:pPr>
        <w:ind w:left="3839" w:hanging="420"/>
      </w:pPr>
      <w:rPr>
        <w:rFonts w:hint="default" w:ascii="Times New Roman" w:hAnsi="Times New Roman" w:cs="Times New Roman"/>
      </w:rPr>
    </w:lvl>
    <w:lvl w:ilvl="8" w:tentative="0">
      <w:start w:val="1"/>
      <w:numFmt w:val="lowerRoman"/>
      <w:lvlText w:val="%9."/>
      <w:lvlJc w:val="right"/>
      <w:pPr>
        <w:ind w:left="4259" w:hanging="420"/>
      </w:pPr>
      <w:rPr>
        <w:rFonts w:hint="default" w:ascii="Times New Roman" w:hAnsi="Times New Roman" w:cs="Times New Roman"/>
      </w:rPr>
    </w:lvl>
  </w:abstractNum>
  <w:num w:numId="1">
    <w:abstractNumId w:val="0"/>
  </w:num>
  <w:num w:numId="2">
    <w:abstractNumId w:val="2"/>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525D1"/>
    <w:rsid w:val="00023ECA"/>
    <w:rsid w:val="00032474"/>
    <w:rsid w:val="000679CD"/>
    <w:rsid w:val="000849C5"/>
    <w:rsid w:val="000A5AC4"/>
    <w:rsid w:val="00154351"/>
    <w:rsid w:val="0017472E"/>
    <w:rsid w:val="001D361B"/>
    <w:rsid w:val="00245529"/>
    <w:rsid w:val="00246A64"/>
    <w:rsid w:val="00253FD5"/>
    <w:rsid w:val="0026677A"/>
    <w:rsid w:val="00340F4B"/>
    <w:rsid w:val="003D14D8"/>
    <w:rsid w:val="003F2AB6"/>
    <w:rsid w:val="00414AAE"/>
    <w:rsid w:val="00431FC9"/>
    <w:rsid w:val="004336FD"/>
    <w:rsid w:val="004E2088"/>
    <w:rsid w:val="004E502F"/>
    <w:rsid w:val="00502B7B"/>
    <w:rsid w:val="00514264"/>
    <w:rsid w:val="005266E3"/>
    <w:rsid w:val="00530F70"/>
    <w:rsid w:val="005649F1"/>
    <w:rsid w:val="005C74A8"/>
    <w:rsid w:val="005F738C"/>
    <w:rsid w:val="00600802"/>
    <w:rsid w:val="00600FF4"/>
    <w:rsid w:val="00614BA8"/>
    <w:rsid w:val="0065286F"/>
    <w:rsid w:val="00652B01"/>
    <w:rsid w:val="006C244F"/>
    <w:rsid w:val="006F29AF"/>
    <w:rsid w:val="00703A91"/>
    <w:rsid w:val="00705145"/>
    <w:rsid w:val="00765A55"/>
    <w:rsid w:val="007A4F4D"/>
    <w:rsid w:val="007B5398"/>
    <w:rsid w:val="007C690E"/>
    <w:rsid w:val="00804D62"/>
    <w:rsid w:val="008168B7"/>
    <w:rsid w:val="00890708"/>
    <w:rsid w:val="00895F44"/>
    <w:rsid w:val="008D0541"/>
    <w:rsid w:val="008E2617"/>
    <w:rsid w:val="008F1C36"/>
    <w:rsid w:val="00906214"/>
    <w:rsid w:val="00967B2E"/>
    <w:rsid w:val="0098270E"/>
    <w:rsid w:val="009B3AFE"/>
    <w:rsid w:val="009B7025"/>
    <w:rsid w:val="009C391C"/>
    <w:rsid w:val="009C57FC"/>
    <w:rsid w:val="00A50BD1"/>
    <w:rsid w:val="00A5405E"/>
    <w:rsid w:val="00A621F1"/>
    <w:rsid w:val="00A82EE5"/>
    <w:rsid w:val="00AA0D7F"/>
    <w:rsid w:val="00AA532B"/>
    <w:rsid w:val="00AB4776"/>
    <w:rsid w:val="00AE7CB3"/>
    <w:rsid w:val="00B3430A"/>
    <w:rsid w:val="00B829FC"/>
    <w:rsid w:val="00C525D1"/>
    <w:rsid w:val="00C863D1"/>
    <w:rsid w:val="00D22500"/>
    <w:rsid w:val="00D25280"/>
    <w:rsid w:val="00D43154"/>
    <w:rsid w:val="00D43D49"/>
    <w:rsid w:val="00D73193"/>
    <w:rsid w:val="00DC32D5"/>
    <w:rsid w:val="00DD4AF5"/>
    <w:rsid w:val="00E34340"/>
    <w:rsid w:val="00E40D23"/>
    <w:rsid w:val="00E93008"/>
    <w:rsid w:val="00EB5B93"/>
    <w:rsid w:val="00EE0C8F"/>
    <w:rsid w:val="00F308CD"/>
    <w:rsid w:val="00F45D06"/>
    <w:rsid w:val="00F71463"/>
    <w:rsid w:val="00F74BC8"/>
    <w:rsid w:val="00FD05AF"/>
    <w:rsid w:val="00FD1E4F"/>
    <w:rsid w:val="327C714F"/>
    <w:rsid w:val="3F467BEA"/>
    <w:rsid w:val="6DF570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semiHidden="0"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styleId="2">
    <w:name w:val="heading 1"/>
    <w:basedOn w:val="1"/>
    <w:next w:val="3"/>
    <w:link w:val="29"/>
    <w:qFormat/>
    <w:uiPriority w:val="9"/>
    <w:pPr>
      <w:keepNext/>
      <w:keepLines/>
      <w:numPr>
        <w:ilvl w:val="0"/>
        <w:numId w:val="1"/>
      </w:numPr>
      <w:spacing w:before="100" w:beforeLines="100"/>
      <w:ind w:left="431" w:hanging="431"/>
      <w:outlineLvl w:val="0"/>
    </w:pPr>
    <w:rPr>
      <w:b/>
      <w:bCs/>
      <w:kern w:val="44"/>
      <w:sz w:val="30"/>
      <w:szCs w:val="44"/>
    </w:rPr>
  </w:style>
  <w:style w:type="paragraph" w:styleId="4">
    <w:name w:val="heading 2"/>
    <w:basedOn w:val="1"/>
    <w:next w:val="3"/>
    <w:link w:val="31"/>
    <w:qFormat/>
    <w:uiPriority w:val="9"/>
    <w:pPr>
      <w:keepNext/>
      <w:keepLines/>
      <w:numPr>
        <w:ilvl w:val="1"/>
        <w:numId w:val="1"/>
      </w:numPr>
      <w:ind w:left="578" w:hanging="578"/>
      <w:outlineLvl w:val="1"/>
    </w:pPr>
    <w:rPr>
      <w:rFonts w:cstheme="majorBidi"/>
      <w:b/>
      <w:bCs/>
      <w:sz w:val="30"/>
      <w:szCs w:val="32"/>
    </w:rPr>
  </w:style>
  <w:style w:type="paragraph" w:styleId="5">
    <w:name w:val="heading 3"/>
    <w:basedOn w:val="1"/>
    <w:next w:val="3"/>
    <w:link w:val="32"/>
    <w:unhideWhenUsed/>
    <w:qFormat/>
    <w:uiPriority w:val="9"/>
    <w:pPr>
      <w:keepNext/>
      <w:keepLines/>
      <w:numPr>
        <w:ilvl w:val="2"/>
        <w:numId w:val="1"/>
      </w:numPr>
      <w:spacing w:before="260" w:after="260" w:line="416" w:lineRule="auto"/>
      <w:outlineLvl w:val="2"/>
    </w:pPr>
    <w:rPr>
      <w:b/>
      <w:bCs/>
      <w:sz w:val="32"/>
      <w:szCs w:val="32"/>
    </w:rPr>
  </w:style>
  <w:style w:type="paragraph" w:styleId="6">
    <w:name w:val="heading 4"/>
    <w:basedOn w:val="1"/>
    <w:next w:val="3"/>
    <w:link w:val="33"/>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3"/>
    <w:link w:val="34"/>
    <w:unhideWhenUsed/>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3"/>
    <w:link w:val="35"/>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9">
    <w:name w:val="heading 7"/>
    <w:basedOn w:val="1"/>
    <w:next w:val="3"/>
    <w:link w:val="36"/>
    <w:unhideWhenUsed/>
    <w:qFormat/>
    <w:uiPriority w:val="9"/>
    <w:pPr>
      <w:keepNext/>
      <w:keepLines/>
      <w:numPr>
        <w:ilvl w:val="6"/>
        <w:numId w:val="1"/>
      </w:numPr>
      <w:spacing w:before="240" w:after="64" w:line="320" w:lineRule="auto"/>
      <w:outlineLvl w:val="6"/>
    </w:pPr>
    <w:rPr>
      <w:b/>
      <w:bCs/>
      <w:sz w:val="24"/>
      <w:szCs w:val="24"/>
    </w:rPr>
  </w:style>
  <w:style w:type="paragraph" w:styleId="10">
    <w:name w:val="heading 8"/>
    <w:basedOn w:val="1"/>
    <w:next w:val="3"/>
    <w:link w:val="37"/>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3"/>
    <w:link w:val="38"/>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22">
    <w:name w:val="Default Paragraph Font"/>
    <w:semiHidden/>
    <w:unhideWhenUsed/>
    <w:qFormat/>
    <w:uiPriority w:val="1"/>
  </w:style>
  <w:style w:type="table" w:default="1" w:styleId="27">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中文正文"/>
    <w:basedOn w:val="1"/>
    <w:link w:val="30"/>
    <w:qFormat/>
    <w:uiPriority w:val="0"/>
    <w:pPr>
      <w:ind w:firstLine="200" w:firstLineChars="200"/>
    </w:pPr>
    <w:rPr>
      <w:sz w:val="24"/>
    </w:rPr>
  </w:style>
  <w:style w:type="paragraph" w:styleId="12">
    <w:name w:val="annotation subject"/>
    <w:basedOn w:val="13"/>
    <w:next w:val="13"/>
    <w:link w:val="50"/>
    <w:semiHidden/>
    <w:unhideWhenUsed/>
    <w:qFormat/>
    <w:uiPriority w:val="99"/>
    <w:rPr>
      <w:b/>
      <w:bCs/>
    </w:rPr>
  </w:style>
  <w:style w:type="paragraph" w:styleId="13">
    <w:name w:val="annotation text"/>
    <w:basedOn w:val="1"/>
    <w:link w:val="49"/>
    <w:unhideWhenUsed/>
    <w:qFormat/>
    <w:uiPriority w:val="99"/>
    <w:pPr>
      <w:jc w:val="left"/>
    </w:pPr>
  </w:style>
  <w:style w:type="paragraph" w:styleId="14">
    <w:name w:val="Normal Indent"/>
    <w:basedOn w:val="1"/>
    <w:unhideWhenUsed/>
    <w:qFormat/>
    <w:uiPriority w:val="99"/>
    <w:pPr>
      <w:snapToGrid w:val="0"/>
      <w:spacing w:line="244" w:lineRule="auto"/>
      <w:ind w:firstLine="420" w:firstLineChars="200"/>
    </w:pPr>
    <w:rPr>
      <w:rFonts w:eastAsia="方正书宋简体" w:cs="Times New Roman"/>
      <w:spacing w:val="4"/>
      <w:sz w:val="20"/>
      <w:szCs w:val="20"/>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Body Text Indent 2"/>
    <w:basedOn w:val="1"/>
    <w:link w:val="53"/>
    <w:unhideWhenUsed/>
    <w:qFormat/>
    <w:uiPriority w:val="0"/>
    <w:pPr>
      <w:spacing w:line="500" w:lineRule="atLeast"/>
      <w:ind w:firstLine="454"/>
    </w:pPr>
    <w:rPr>
      <w:rFonts w:cs="Times New Roman"/>
      <w:sz w:val="24"/>
      <w:szCs w:val="20"/>
    </w:rPr>
  </w:style>
  <w:style w:type="paragraph" w:styleId="17">
    <w:name w:val="Balloon Text"/>
    <w:basedOn w:val="1"/>
    <w:link w:val="51"/>
    <w:semiHidden/>
    <w:unhideWhenUsed/>
    <w:qFormat/>
    <w:uiPriority w:val="99"/>
    <w:rPr>
      <w:sz w:val="18"/>
      <w:szCs w:val="18"/>
    </w:rPr>
  </w:style>
  <w:style w:type="paragraph" w:styleId="18">
    <w:name w:val="footer"/>
    <w:basedOn w:val="1"/>
    <w:link w:val="40"/>
    <w:unhideWhenUsed/>
    <w:qFormat/>
    <w:uiPriority w:val="99"/>
    <w:pPr>
      <w:tabs>
        <w:tab w:val="center" w:pos="4153"/>
        <w:tab w:val="right" w:pos="8306"/>
      </w:tabs>
      <w:snapToGrid w:val="0"/>
      <w:jc w:val="left"/>
    </w:pPr>
    <w:rPr>
      <w:sz w:val="18"/>
      <w:szCs w:val="18"/>
    </w:rPr>
  </w:style>
  <w:style w:type="paragraph" w:styleId="19">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Subtitle"/>
    <w:basedOn w:val="1"/>
    <w:next w:val="1"/>
    <w:link w:val="48"/>
    <w:qFormat/>
    <w:uiPriority w:val="11"/>
    <w:pPr>
      <w:spacing w:before="240" w:after="60" w:line="312" w:lineRule="auto"/>
      <w:jc w:val="center"/>
      <w:outlineLvl w:val="1"/>
    </w:pPr>
    <w:rPr>
      <w:rFonts w:eastAsia="黑体" w:cstheme="majorBidi"/>
      <w:b/>
      <w:bCs/>
      <w:kern w:val="28"/>
      <w:sz w:val="44"/>
      <w:szCs w:val="32"/>
    </w:rPr>
  </w:style>
  <w:style w:type="paragraph" w:styleId="21">
    <w:name w:val="Title"/>
    <w:basedOn w:val="1"/>
    <w:next w:val="1"/>
    <w:link w:val="47"/>
    <w:qFormat/>
    <w:uiPriority w:val="10"/>
    <w:pPr>
      <w:spacing w:before="240" w:after="60"/>
      <w:jc w:val="center"/>
      <w:outlineLvl w:val="0"/>
    </w:pPr>
    <w:rPr>
      <w:rFonts w:cstheme="majorBidi"/>
      <w:b/>
      <w:bCs/>
      <w:sz w:val="52"/>
      <w:szCs w:val="32"/>
    </w:rPr>
  </w:style>
  <w:style w:type="character" w:styleId="23">
    <w:name w:val="Strong"/>
    <w:basedOn w:val="22"/>
    <w:qFormat/>
    <w:uiPriority w:val="22"/>
    <w:rPr>
      <w:b/>
      <w:bCs/>
    </w:rPr>
  </w:style>
  <w:style w:type="character" w:styleId="24">
    <w:name w:val="page number"/>
    <w:basedOn w:val="22"/>
    <w:qFormat/>
    <w:uiPriority w:val="0"/>
  </w:style>
  <w:style w:type="character" w:styleId="25">
    <w:name w:val="Hyperlink"/>
    <w:basedOn w:val="22"/>
    <w:unhideWhenUsed/>
    <w:qFormat/>
    <w:uiPriority w:val="99"/>
    <w:rPr>
      <w:color w:val="0000FF"/>
      <w:u w:val="single"/>
    </w:rPr>
  </w:style>
  <w:style w:type="character" w:styleId="26">
    <w:name w:val="annotation reference"/>
    <w:basedOn w:val="22"/>
    <w:semiHidden/>
    <w:unhideWhenUsed/>
    <w:qFormat/>
    <w:uiPriority w:val="99"/>
    <w:rPr>
      <w:sz w:val="21"/>
      <w:szCs w:val="21"/>
    </w:rPr>
  </w:style>
  <w:style w:type="table" w:styleId="28">
    <w:name w:val="Table Grid"/>
    <w:basedOn w:val="2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9">
    <w:name w:val="标题 1 字符"/>
    <w:basedOn w:val="22"/>
    <w:link w:val="2"/>
    <w:qFormat/>
    <w:uiPriority w:val="9"/>
    <w:rPr>
      <w:rFonts w:ascii="Times New Roman" w:hAnsi="Times New Roman" w:eastAsia="宋体"/>
      <w:b/>
      <w:bCs/>
      <w:kern w:val="44"/>
      <w:sz w:val="30"/>
      <w:szCs w:val="44"/>
    </w:rPr>
  </w:style>
  <w:style w:type="character" w:customStyle="1" w:styleId="30">
    <w:name w:val="中文正文 字符"/>
    <w:basedOn w:val="22"/>
    <w:link w:val="3"/>
    <w:qFormat/>
    <w:uiPriority w:val="0"/>
    <w:rPr>
      <w:rFonts w:ascii="Times New Roman" w:hAnsi="Times New Roman" w:eastAsia="宋体"/>
      <w:sz w:val="24"/>
    </w:rPr>
  </w:style>
  <w:style w:type="character" w:customStyle="1" w:styleId="31">
    <w:name w:val="标题 2 字符"/>
    <w:basedOn w:val="22"/>
    <w:link w:val="4"/>
    <w:qFormat/>
    <w:uiPriority w:val="9"/>
    <w:rPr>
      <w:rFonts w:ascii="Times New Roman" w:hAnsi="Times New Roman" w:eastAsia="宋体" w:cstheme="majorBidi"/>
      <w:b/>
      <w:bCs/>
      <w:sz w:val="30"/>
      <w:szCs w:val="32"/>
    </w:rPr>
  </w:style>
  <w:style w:type="character" w:customStyle="1" w:styleId="32">
    <w:name w:val="标题 3 字符"/>
    <w:basedOn w:val="22"/>
    <w:link w:val="5"/>
    <w:qFormat/>
    <w:uiPriority w:val="9"/>
    <w:rPr>
      <w:b/>
      <w:bCs/>
      <w:sz w:val="32"/>
      <w:szCs w:val="32"/>
    </w:rPr>
  </w:style>
  <w:style w:type="character" w:customStyle="1" w:styleId="33">
    <w:name w:val="标题 4 字符"/>
    <w:basedOn w:val="22"/>
    <w:link w:val="6"/>
    <w:qFormat/>
    <w:uiPriority w:val="9"/>
    <w:rPr>
      <w:rFonts w:asciiTheme="majorHAnsi" w:hAnsiTheme="majorHAnsi" w:eastAsiaTheme="majorEastAsia" w:cstheme="majorBidi"/>
      <w:b/>
      <w:bCs/>
      <w:sz w:val="28"/>
      <w:szCs w:val="28"/>
    </w:rPr>
  </w:style>
  <w:style w:type="character" w:customStyle="1" w:styleId="34">
    <w:name w:val="标题 5 字符"/>
    <w:basedOn w:val="22"/>
    <w:link w:val="7"/>
    <w:qFormat/>
    <w:uiPriority w:val="9"/>
    <w:rPr>
      <w:b/>
      <w:bCs/>
      <w:sz w:val="28"/>
      <w:szCs w:val="28"/>
    </w:rPr>
  </w:style>
  <w:style w:type="character" w:customStyle="1" w:styleId="35">
    <w:name w:val="标题 6 字符"/>
    <w:basedOn w:val="22"/>
    <w:link w:val="8"/>
    <w:qFormat/>
    <w:uiPriority w:val="9"/>
    <w:rPr>
      <w:rFonts w:asciiTheme="majorHAnsi" w:hAnsiTheme="majorHAnsi" w:eastAsiaTheme="majorEastAsia" w:cstheme="majorBidi"/>
      <w:b/>
      <w:bCs/>
      <w:sz w:val="24"/>
      <w:szCs w:val="24"/>
    </w:rPr>
  </w:style>
  <w:style w:type="character" w:customStyle="1" w:styleId="36">
    <w:name w:val="标题 7 字符"/>
    <w:basedOn w:val="22"/>
    <w:link w:val="9"/>
    <w:qFormat/>
    <w:uiPriority w:val="9"/>
    <w:rPr>
      <w:b/>
      <w:bCs/>
      <w:sz w:val="24"/>
      <w:szCs w:val="24"/>
    </w:rPr>
  </w:style>
  <w:style w:type="character" w:customStyle="1" w:styleId="37">
    <w:name w:val="标题 8 字符"/>
    <w:basedOn w:val="22"/>
    <w:link w:val="10"/>
    <w:qFormat/>
    <w:uiPriority w:val="9"/>
    <w:rPr>
      <w:rFonts w:asciiTheme="majorHAnsi" w:hAnsiTheme="majorHAnsi" w:eastAsiaTheme="majorEastAsia" w:cstheme="majorBidi"/>
      <w:sz w:val="24"/>
      <w:szCs w:val="24"/>
    </w:rPr>
  </w:style>
  <w:style w:type="character" w:customStyle="1" w:styleId="38">
    <w:name w:val="标题 9 字符"/>
    <w:basedOn w:val="22"/>
    <w:link w:val="11"/>
    <w:qFormat/>
    <w:uiPriority w:val="9"/>
    <w:rPr>
      <w:rFonts w:asciiTheme="majorHAnsi" w:hAnsiTheme="majorHAnsi" w:eastAsiaTheme="majorEastAsia" w:cstheme="majorBidi"/>
      <w:szCs w:val="21"/>
    </w:rPr>
  </w:style>
  <w:style w:type="character" w:customStyle="1" w:styleId="39">
    <w:name w:val="页眉 字符"/>
    <w:basedOn w:val="22"/>
    <w:link w:val="19"/>
    <w:qFormat/>
    <w:uiPriority w:val="99"/>
    <w:rPr>
      <w:sz w:val="18"/>
      <w:szCs w:val="18"/>
    </w:rPr>
  </w:style>
  <w:style w:type="character" w:customStyle="1" w:styleId="40">
    <w:name w:val="页脚 字符"/>
    <w:basedOn w:val="22"/>
    <w:link w:val="18"/>
    <w:qFormat/>
    <w:uiPriority w:val="99"/>
    <w:rPr>
      <w:sz w:val="18"/>
      <w:szCs w:val="18"/>
    </w:rPr>
  </w:style>
  <w:style w:type="paragraph" w:customStyle="1" w:styleId="41">
    <w:name w:val="图题"/>
    <w:basedOn w:val="1"/>
    <w:next w:val="3"/>
    <w:link w:val="43"/>
    <w:qFormat/>
    <w:uiPriority w:val="0"/>
    <w:pPr>
      <w:spacing w:after="50" w:afterLines="50"/>
      <w:jc w:val="center"/>
    </w:pPr>
  </w:style>
  <w:style w:type="paragraph" w:customStyle="1" w:styleId="42">
    <w:name w:val="图"/>
    <w:basedOn w:val="1"/>
    <w:next w:val="41"/>
    <w:qFormat/>
    <w:uiPriority w:val="0"/>
    <w:pPr>
      <w:keepNext/>
      <w:spacing w:before="50" w:beforeLines="50" w:line="240" w:lineRule="auto"/>
      <w:jc w:val="center"/>
    </w:pPr>
  </w:style>
  <w:style w:type="character" w:customStyle="1" w:styleId="43">
    <w:name w:val="图题 字符"/>
    <w:basedOn w:val="22"/>
    <w:link w:val="41"/>
    <w:qFormat/>
    <w:uiPriority w:val="0"/>
  </w:style>
  <w:style w:type="table" w:customStyle="1" w:styleId="44">
    <w:name w:val="三线表"/>
    <w:basedOn w:val="27"/>
    <w:qFormat/>
    <w:uiPriority w:val="99"/>
    <w:tblPr>
      <w:tblBorders>
        <w:top w:val="single" w:color="auto" w:sz="4" w:space="0"/>
        <w:bottom w:val="single" w:color="auto" w:sz="12" w:space="0"/>
        <w:insideH w:val="single" w:color="auto" w:sz="4" w:space="0"/>
      </w:tblBorders>
      <w:tblLayout w:type="fixed"/>
    </w:tblPr>
    <w:tblStylePr w:type="firstRow">
      <w:pPr>
        <w:wordWrap/>
        <w:spacing w:before="100" w:beforeLines="0" w:beforeAutospacing="1" w:after="100" w:afterLines="0" w:afterAutospacing="1"/>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tblPr>
        <w:jc w:val="center"/>
        <w:tblLayout w:type="fixed"/>
      </w:tblPr>
      <w:trPr>
        <w:jc w:val="center"/>
      </w:trPr>
    </w:tblStylePr>
  </w:style>
  <w:style w:type="paragraph" w:customStyle="1" w:styleId="45">
    <w:name w:val="表题"/>
    <w:basedOn w:val="1"/>
    <w:next w:val="1"/>
    <w:link w:val="46"/>
    <w:qFormat/>
    <w:uiPriority w:val="0"/>
    <w:pPr>
      <w:keepNext/>
      <w:spacing w:before="50" w:beforeLines="50"/>
      <w:jc w:val="center"/>
    </w:pPr>
    <w:rPr>
      <w:sz w:val="20"/>
    </w:rPr>
  </w:style>
  <w:style w:type="character" w:customStyle="1" w:styleId="46">
    <w:name w:val="表题 字符"/>
    <w:basedOn w:val="22"/>
    <w:link w:val="45"/>
    <w:qFormat/>
    <w:uiPriority w:val="0"/>
    <w:rPr>
      <w:rFonts w:ascii="Times New Roman" w:hAnsi="Times New Roman" w:eastAsia="宋体"/>
      <w:sz w:val="20"/>
    </w:rPr>
  </w:style>
  <w:style w:type="character" w:customStyle="1" w:styleId="47">
    <w:name w:val="标题 字符"/>
    <w:basedOn w:val="22"/>
    <w:link w:val="21"/>
    <w:qFormat/>
    <w:uiPriority w:val="10"/>
    <w:rPr>
      <w:rFonts w:ascii="Times New Roman" w:hAnsi="Times New Roman" w:eastAsia="宋体" w:cstheme="majorBidi"/>
      <w:b/>
      <w:bCs/>
      <w:sz w:val="52"/>
      <w:szCs w:val="32"/>
    </w:rPr>
  </w:style>
  <w:style w:type="character" w:customStyle="1" w:styleId="48">
    <w:name w:val="副标题 字符"/>
    <w:basedOn w:val="22"/>
    <w:link w:val="20"/>
    <w:qFormat/>
    <w:uiPriority w:val="11"/>
    <w:rPr>
      <w:rFonts w:ascii="Times New Roman" w:hAnsi="Times New Roman" w:eastAsia="黑体" w:cstheme="majorBidi"/>
      <w:b/>
      <w:bCs/>
      <w:kern w:val="28"/>
      <w:sz w:val="44"/>
      <w:szCs w:val="32"/>
    </w:rPr>
  </w:style>
  <w:style w:type="character" w:customStyle="1" w:styleId="49">
    <w:name w:val="批注文字 字符"/>
    <w:basedOn w:val="22"/>
    <w:link w:val="13"/>
    <w:qFormat/>
    <w:uiPriority w:val="99"/>
    <w:rPr>
      <w:rFonts w:ascii="Times New Roman" w:hAnsi="Times New Roman" w:eastAsia="宋体"/>
    </w:rPr>
  </w:style>
  <w:style w:type="character" w:customStyle="1" w:styleId="50">
    <w:name w:val="批注主题 字符"/>
    <w:basedOn w:val="49"/>
    <w:link w:val="12"/>
    <w:semiHidden/>
    <w:qFormat/>
    <w:uiPriority w:val="99"/>
    <w:rPr>
      <w:rFonts w:ascii="Times New Roman" w:hAnsi="Times New Roman" w:eastAsia="宋体"/>
      <w:b/>
      <w:bCs/>
    </w:rPr>
  </w:style>
  <w:style w:type="character" w:customStyle="1" w:styleId="51">
    <w:name w:val="批注框文本 字符"/>
    <w:basedOn w:val="22"/>
    <w:link w:val="17"/>
    <w:semiHidden/>
    <w:qFormat/>
    <w:uiPriority w:val="99"/>
    <w:rPr>
      <w:rFonts w:ascii="Times New Roman" w:hAnsi="Times New Roman" w:eastAsia="宋体"/>
      <w:sz w:val="18"/>
      <w:szCs w:val="18"/>
    </w:rPr>
  </w:style>
  <w:style w:type="character" w:customStyle="1" w:styleId="52">
    <w:name w:val="Intense Emphasis"/>
    <w:basedOn w:val="22"/>
    <w:qFormat/>
    <w:uiPriority w:val="21"/>
    <w:rPr>
      <w:i/>
      <w:iCs/>
      <w:color w:val="5B9BD5" w:themeColor="accent1"/>
      <w14:textFill>
        <w14:solidFill>
          <w14:schemeClr w14:val="accent1"/>
        </w14:solidFill>
      </w14:textFill>
    </w:rPr>
  </w:style>
  <w:style w:type="character" w:customStyle="1" w:styleId="53">
    <w:name w:val="正文文本缩进 2 字符"/>
    <w:basedOn w:val="22"/>
    <w:link w:val="16"/>
    <w:qFormat/>
    <w:uiPriority w:val="0"/>
    <w:rPr>
      <w:rFonts w:ascii="Times New Roman" w:hAnsi="Times New Roman" w:eastAsia="宋体" w:cs="Times New Roman"/>
      <w:sz w:val="24"/>
      <w:szCs w:val="20"/>
    </w:rPr>
  </w:style>
  <w:style w:type="character" w:styleId="54">
    <w:name w:val="Placeholder Text"/>
    <w:basedOn w:val="22"/>
    <w:semiHidden/>
    <w:qFormat/>
    <w:uiPriority w:val="99"/>
    <w:rPr>
      <w:color w:val="808080"/>
    </w:rPr>
  </w:style>
  <w:style w:type="paragraph" w:customStyle="1" w:styleId="55">
    <w:name w:val="参考文献"/>
    <w:basedOn w:val="2"/>
    <w:link w:val="57"/>
    <w:qFormat/>
    <w:uiPriority w:val="0"/>
    <w:pPr>
      <w:numPr>
        <w:numId w:val="0"/>
      </w:numPr>
      <w:spacing w:before="312" w:after="312" w:afterLines="100"/>
      <w:ind w:left="431" w:hanging="431"/>
      <w:jc w:val="center"/>
    </w:pPr>
  </w:style>
  <w:style w:type="paragraph" w:styleId="56">
    <w:name w:val="List Paragraph"/>
    <w:basedOn w:val="1"/>
    <w:link w:val="69"/>
    <w:qFormat/>
    <w:uiPriority w:val="34"/>
    <w:pPr>
      <w:ind w:firstLine="420" w:firstLineChars="200"/>
    </w:pPr>
  </w:style>
  <w:style w:type="character" w:customStyle="1" w:styleId="57">
    <w:name w:val="参考文献 Char"/>
    <w:basedOn w:val="29"/>
    <w:link w:val="55"/>
    <w:qFormat/>
    <w:uiPriority w:val="0"/>
    <w:rPr>
      <w:rFonts w:ascii="Times New Roman" w:hAnsi="Times New Roman" w:eastAsia="宋体"/>
      <w:kern w:val="44"/>
      <w:sz w:val="30"/>
      <w:szCs w:val="44"/>
    </w:rPr>
  </w:style>
  <w:style w:type="paragraph" w:customStyle="1" w:styleId="58">
    <w:name w:val="引文编号"/>
    <w:basedOn w:val="3"/>
    <w:link w:val="60"/>
    <w:qFormat/>
    <w:uiPriority w:val="0"/>
    <w:pPr>
      <w:ind w:firstLine="480"/>
    </w:pPr>
    <w:rPr>
      <w:vertAlign w:val="superscript"/>
    </w:rPr>
  </w:style>
  <w:style w:type="paragraph" w:customStyle="1" w:styleId="59">
    <w:name w:val="引文项"/>
    <w:basedOn w:val="56"/>
    <w:link w:val="70"/>
    <w:qFormat/>
    <w:uiPriority w:val="0"/>
    <w:pPr>
      <w:numPr>
        <w:ilvl w:val="0"/>
        <w:numId w:val="2"/>
      </w:numPr>
      <w:ind w:firstLine="0" w:firstLineChars="0"/>
    </w:pPr>
  </w:style>
  <w:style w:type="character" w:customStyle="1" w:styleId="60">
    <w:name w:val="引文编号 Char"/>
    <w:basedOn w:val="30"/>
    <w:link w:val="58"/>
    <w:qFormat/>
    <w:uiPriority w:val="0"/>
    <w:rPr>
      <w:rFonts w:ascii="Times New Roman" w:hAnsi="Times New Roman" w:eastAsia="宋体"/>
      <w:sz w:val="24"/>
      <w:vertAlign w:val="superscript"/>
    </w:rPr>
  </w:style>
  <w:style w:type="paragraph" w:customStyle="1" w:styleId="61">
    <w:name w:val="文献作者"/>
    <w:basedOn w:val="1"/>
    <w:link w:val="63"/>
    <w:qFormat/>
    <w:uiPriority w:val="0"/>
    <w:pPr>
      <w:jc w:val="center"/>
    </w:pPr>
    <w:rPr>
      <w:rFonts w:eastAsia="仿宋"/>
      <w:sz w:val="28"/>
      <w:szCs w:val="28"/>
    </w:rPr>
  </w:style>
  <w:style w:type="paragraph" w:customStyle="1" w:styleId="62">
    <w:name w:val="作者单位"/>
    <w:basedOn w:val="1"/>
    <w:link w:val="65"/>
    <w:qFormat/>
    <w:uiPriority w:val="0"/>
    <w:pPr>
      <w:jc w:val="center"/>
    </w:pPr>
    <w:rPr>
      <w:sz w:val="18"/>
      <w:szCs w:val="18"/>
    </w:rPr>
  </w:style>
  <w:style w:type="character" w:customStyle="1" w:styleId="63">
    <w:name w:val="文献作者 Char"/>
    <w:basedOn w:val="22"/>
    <w:link w:val="61"/>
    <w:uiPriority w:val="0"/>
    <w:rPr>
      <w:rFonts w:eastAsia="仿宋"/>
      <w:sz w:val="28"/>
      <w:szCs w:val="28"/>
    </w:rPr>
  </w:style>
  <w:style w:type="paragraph" w:customStyle="1" w:styleId="64">
    <w:name w:val="摘要"/>
    <w:basedOn w:val="1"/>
    <w:link w:val="67"/>
    <w:qFormat/>
    <w:uiPriority w:val="0"/>
    <w:pPr>
      <w:spacing w:line="240" w:lineRule="auto"/>
      <w:ind w:left="420" w:leftChars="200" w:right="420" w:rightChars="200"/>
    </w:pPr>
    <w:rPr>
      <w:rFonts w:eastAsia="黑体"/>
      <w:sz w:val="18"/>
      <w:szCs w:val="18"/>
    </w:rPr>
  </w:style>
  <w:style w:type="character" w:customStyle="1" w:styleId="65">
    <w:name w:val="作者单位 Char"/>
    <w:basedOn w:val="22"/>
    <w:link w:val="62"/>
    <w:uiPriority w:val="0"/>
    <w:rPr>
      <w:sz w:val="18"/>
      <w:szCs w:val="18"/>
    </w:rPr>
  </w:style>
  <w:style w:type="paragraph" w:customStyle="1" w:styleId="66">
    <w:name w:val="关键词"/>
    <w:basedOn w:val="1"/>
    <w:link w:val="68"/>
    <w:qFormat/>
    <w:uiPriority w:val="0"/>
    <w:pPr>
      <w:spacing w:line="480" w:lineRule="auto"/>
      <w:ind w:left="420" w:leftChars="200" w:right="420" w:rightChars="200"/>
      <w:contextualSpacing/>
    </w:pPr>
    <w:rPr>
      <w:rFonts w:eastAsia="黑体"/>
      <w:sz w:val="18"/>
      <w:szCs w:val="18"/>
    </w:rPr>
  </w:style>
  <w:style w:type="character" w:customStyle="1" w:styleId="67">
    <w:name w:val="摘要 Char"/>
    <w:basedOn w:val="22"/>
    <w:link w:val="64"/>
    <w:uiPriority w:val="0"/>
    <w:rPr>
      <w:rFonts w:eastAsia="黑体"/>
      <w:sz w:val="18"/>
      <w:szCs w:val="18"/>
    </w:rPr>
  </w:style>
  <w:style w:type="character" w:customStyle="1" w:styleId="68">
    <w:name w:val="关键词 Char"/>
    <w:basedOn w:val="22"/>
    <w:link w:val="66"/>
    <w:uiPriority w:val="0"/>
    <w:rPr>
      <w:rFonts w:eastAsia="黑体"/>
      <w:sz w:val="18"/>
      <w:szCs w:val="18"/>
    </w:rPr>
  </w:style>
  <w:style w:type="character" w:customStyle="1" w:styleId="69">
    <w:name w:val="列出段落 字符"/>
    <w:basedOn w:val="22"/>
    <w:link w:val="56"/>
    <w:uiPriority w:val="34"/>
  </w:style>
  <w:style w:type="character" w:customStyle="1" w:styleId="70">
    <w:name w:val="引文项 Char"/>
    <w:basedOn w:val="69"/>
    <w:link w:val="59"/>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Graduation-design\&#26032;&#29256;&#26448;&#26009;\&#35745;&#31639;&#26426;&#23398;&#38498;-01-&#33521;&#25991;&#25991;&#29486;&#32763;&#35793;-&#21556;&#20809;&#23431;.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6E91C081C96492186C734BDAEEA07D2"/>
        <w:style w:val=""/>
        <w:category>
          <w:name w:val="常规"/>
          <w:gallery w:val="placeholder"/>
        </w:category>
        <w:types>
          <w:type w:val="bbPlcHdr"/>
        </w:types>
        <w:behaviors>
          <w:behavior w:val="content"/>
        </w:behaviors>
        <w:description w:val=""/>
        <w:guid w:val="{ECEFBAA7-EE8B-4427-B5EB-B2167D2BC2DE}"/>
      </w:docPartPr>
      <w:docPartBody>
        <w:p>
          <w:pPr>
            <w:pStyle w:val="5"/>
          </w:pPr>
          <w:r>
            <w:rPr>
              <w:rStyle w:val="4"/>
            </w:rPr>
            <w:t>选择</w:t>
          </w:r>
        </w:p>
      </w:docPartBody>
    </w:docPart>
    <w:docPart>
      <w:docPartPr>
        <w:name w:val="71C0A96F81C64AE6B7701B23F16CB402"/>
        <w:style w:val=""/>
        <w:category>
          <w:name w:val="常规"/>
          <w:gallery w:val="placeholder"/>
        </w:category>
        <w:types>
          <w:type w:val="bbPlcHdr"/>
        </w:types>
        <w:behaviors>
          <w:behavior w:val="content"/>
        </w:behaviors>
        <w:description w:val=""/>
        <w:guid w:val="{8409CF19-B273-4214-AB9E-11A29E25B082}"/>
      </w:docPartPr>
      <w:docPartBody>
        <w:p>
          <w:pPr>
            <w:pStyle w:val="6"/>
          </w:pPr>
          <w:r>
            <w:rPr>
              <w:rStyle w:val="4"/>
            </w:rPr>
            <w:t>选择</w:t>
          </w:r>
        </w:p>
      </w:docPartBody>
    </w:docPart>
    <w:docPart>
      <w:docPartPr>
        <w:name w:val="934A03CAF6D947D7BEE3B29472748602"/>
        <w:style w:val=""/>
        <w:category>
          <w:name w:val="常规"/>
          <w:gallery w:val="placeholder"/>
        </w:category>
        <w:types>
          <w:type w:val="bbPlcHdr"/>
        </w:types>
        <w:behaviors>
          <w:behavior w:val="content"/>
        </w:behaviors>
        <w:description w:val=""/>
        <w:guid w:val="{9AB61A93-50E8-4C1F-AF8C-312B493ED28C}"/>
      </w:docPartPr>
      <w:docPartBody>
        <w:p>
          <w:pPr>
            <w:pStyle w:val="7"/>
          </w:pPr>
          <w:r>
            <w:rPr>
              <w:rStyle w:val="4"/>
            </w:rPr>
            <w:t>选择</w:t>
          </w:r>
        </w:p>
      </w:docPartBody>
    </w:docPart>
    <w:docPart>
      <w:docPartPr>
        <w:name w:val="9D2AEB8EB6A84A4A8B5D2D163BBB74CB"/>
        <w:style w:val=""/>
        <w:category>
          <w:name w:val="常规"/>
          <w:gallery w:val="placeholder"/>
        </w:category>
        <w:types>
          <w:type w:val="bbPlcHdr"/>
        </w:types>
        <w:behaviors>
          <w:behavior w:val="content"/>
        </w:behaviors>
        <w:description w:val=""/>
        <w:guid w:val="{8CFF2218-60AB-42C8-9306-6AF7E6DEE34A}"/>
      </w:docPartPr>
      <w:docPartBody>
        <w:p>
          <w:pPr>
            <w:pStyle w:val="8"/>
          </w:pPr>
          <w:r>
            <w:rPr>
              <w:rStyle w:val="4"/>
            </w:rPr>
            <w:t>选择一项。</w:t>
          </w:r>
        </w:p>
      </w:docPartBody>
    </w:docPart>
    <w:docPart>
      <w:docPartPr>
        <w:name w:val="99DA1A0B4C1F45ACAE61C8CBB2EF66DC"/>
        <w:style w:val=""/>
        <w:category>
          <w:name w:val="常规"/>
          <w:gallery w:val="placeholder"/>
        </w:category>
        <w:types>
          <w:type w:val="bbPlcHdr"/>
        </w:types>
        <w:behaviors>
          <w:behavior w:val="content"/>
        </w:behaviors>
        <w:description w:val=""/>
        <w:guid w:val="{E9E6D401-629A-4AEA-B566-FB7A5019482F}"/>
      </w:docPartPr>
      <w:docPartBody>
        <w:p>
          <w:pPr>
            <w:pStyle w:val="9"/>
          </w:pPr>
          <w:r>
            <w:rPr>
              <w:rStyle w:val="4"/>
            </w:rPr>
            <w:t>单击此处输入日期。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5D"/>
    <w:rsid w:val="00DF74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qFormat/>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6E91C081C96492186C734BDAEEA07D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71C0A96F81C64AE6B7701B23F16CB4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7">
    <w:name w:val="934A03CAF6D947D7BEE3B2947274860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8">
    <w:name w:val="9D2AEB8EB6A84A4A8B5D2D163BBB74CB"/>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
    <w:name w:val="99DA1A0B4C1F45ACAE61C8CBB2EF66DC"/>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D664D0C-012D-41D9-A2D4-62B8167E5CC5}">
  <ds:schemaRefs/>
</ds:datastoreItem>
</file>

<file path=docProps/app.xml><?xml version="1.0" encoding="utf-8"?>
<Properties xmlns="http://schemas.openxmlformats.org/officeDocument/2006/extended-properties" xmlns:vt="http://schemas.openxmlformats.org/officeDocument/2006/docPropsVTypes">
  <Template>计算机学院-01-英文文献翻译-吴光宇.dotx</Template>
  <Pages>1</Pages>
  <Words>2119</Words>
  <Characters>12080</Characters>
  <Lines>100</Lines>
  <Paragraphs>28</Paragraphs>
  <ScaleCrop>false</ScaleCrop>
  <LinksUpToDate>false</LinksUpToDate>
  <CharactersWithSpaces>14171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2018-04-18T06:17:00Z</dcterms:created>
  <dc:creator>吴光宇</dc:creator>
  <cp:lastModifiedBy>苦寒行1417790919</cp:lastModifiedBy>
  <dcterms:modified xsi:type="dcterms:W3CDTF">2018-04-19T08:47:49Z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