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720" w:firstLine="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信息科学与电气工程学院</w:t>
      </w:r>
      <w:r>
        <w:rPr>
          <w:rFonts w:hint="eastAsia"/>
          <w:sz w:val="32"/>
          <w:szCs w:val="32"/>
          <w:lang w:eastAsia="zh-CN"/>
        </w:rPr>
        <w:t>上机实验报告（电子版）</w:t>
      </w:r>
    </w:p>
    <w:p>
      <w:pPr>
        <w:pStyle w:val="11"/>
        <w:numPr>
          <w:ilvl w:val="0"/>
          <w:numId w:val="0"/>
        </w:numPr>
        <w:ind w:left="720" w:leftChars="0"/>
        <w:rPr>
          <w:rFonts w:hint="eastAsia"/>
          <w:sz w:val="28"/>
          <w:szCs w:val="28"/>
          <w:lang w:eastAsia="zh-CN"/>
        </w:rPr>
      </w:pPr>
    </w:p>
    <w:p>
      <w:pPr>
        <w:pStyle w:val="11"/>
        <w:numPr>
          <w:ilvl w:val="0"/>
          <w:numId w:val="0"/>
        </w:numPr>
        <w:ind w:left="7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学号：</w:t>
      </w:r>
      <w:r>
        <w:rPr>
          <w:rFonts w:hint="eastAsia"/>
          <w:sz w:val="28"/>
          <w:szCs w:val="28"/>
          <w:lang w:val="en-US" w:eastAsia="zh-CN"/>
        </w:rPr>
        <w:t xml:space="preserve">190863119       姓名： 库金       班级:  计升191     </w:t>
      </w:r>
    </w:p>
    <w:p>
      <w:pPr>
        <w:pStyle w:val="11"/>
        <w:numPr>
          <w:ilvl w:val="0"/>
          <w:numId w:val="0"/>
        </w:numPr>
        <w:ind w:left="7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课程：数字图像处理          指导教师:  李克峰   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eastAsia="zh-CN"/>
        </w:rPr>
        <w:t>时间</w:t>
      </w:r>
      <w:r>
        <w:rPr>
          <w:rFonts w:hint="eastAsia"/>
          <w:sz w:val="28"/>
          <w:szCs w:val="28"/>
          <w:lang w:val="en-US" w:eastAsia="zh-CN"/>
        </w:rPr>
        <w:t xml:space="preserve">:  2020  年 10  月 4  日 </w:t>
      </w:r>
    </w:p>
    <w:p>
      <w:pPr>
        <w:pStyle w:val="11"/>
        <w:numPr>
          <w:ilvl w:val="0"/>
          <w:numId w:val="0"/>
        </w:numPr>
        <w:ind w:left="720"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1"/>
        </w:numPr>
        <w:ind w:left="72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实验名称</w:t>
      </w:r>
    </w:p>
    <w:p>
      <w:pPr>
        <w:pStyle w:val="11"/>
        <w:numPr>
          <w:ilvl w:val="0"/>
          <w:numId w:val="0"/>
        </w:numPr>
        <w:ind w:left="720" w:leftChars="0" w:firstLine="417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</w:rPr>
        <w:t>OpenCV安装与环境配置</w:t>
      </w:r>
      <w:r>
        <w:rPr>
          <w:rFonts w:hint="eastAsia"/>
          <w:lang w:val="en-US" w:eastAsia="zh-CN"/>
        </w:rPr>
        <w:t xml:space="preserve"> 与图像 视频的读取显示</w:t>
      </w:r>
    </w:p>
    <w:p>
      <w:pPr>
        <w:pStyle w:val="11"/>
        <w:numPr>
          <w:ilvl w:val="0"/>
          <w:numId w:val="1"/>
        </w:numPr>
        <w:ind w:left="72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实验目的</w:t>
      </w:r>
    </w:p>
    <w:p>
      <w:pPr>
        <w:spacing w:line="300" w:lineRule="auto"/>
        <w:ind w:left="840" w:leftChars="0" w:firstLine="420" w:firstLineChars="200"/>
        <w:rPr>
          <w:rFonts w:hint="eastAsia"/>
        </w:rPr>
      </w:pPr>
      <w:r>
        <w:rPr>
          <w:rFonts w:hint="eastAsia"/>
        </w:rPr>
        <w:t>环境变量（系统变量、用户变量），新建visual C++项目</w:t>
      </w:r>
    </w:p>
    <w:p>
      <w:pPr>
        <w:spacing w:line="300" w:lineRule="auto"/>
        <w:ind w:left="840" w:leftChars="0" w:firstLine="42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</w:rPr>
        <w:t>掌握使用OpenCV读取图像、视频并显示</w:t>
      </w:r>
    </w:p>
    <w:p>
      <w:pPr>
        <w:pStyle w:val="11"/>
        <w:numPr>
          <w:ilvl w:val="0"/>
          <w:numId w:val="1"/>
        </w:numPr>
        <w:ind w:left="72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实验内容</w:t>
      </w:r>
    </w:p>
    <w:p>
      <w:pPr>
        <w:pStyle w:val="12"/>
      </w:pPr>
      <w:r>
        <w:t>官方网站:https://opencv.org/</w:t>
      </w:r>
    </w:p>
    <w:p>
      <w:pPr>
        <w:pStyle w:val="2"/>
      </w:pPr>
      <w:bookmarkStart w:id="0" w:name="header-n2"/>
      <w:r>
        <w:t>环境:</w:t>
      </w:r>
      <w:bookmarkEnd w:id="0"/>
    </w:p>
    <w:p>
      <w:pPr>
        <w:pStyle w:val="12"/>
      </w:pPr>
      <w:r>
        <w:rPr>
          <w:b/>
        </w:rPr>
        <w:t>win10</w:t>
      </w:r>
      <w:r>
        <w:t xml:space="preserve">  </w:t>
      </w:r>
      <w:r>
        <w:rPr>
          <w:b/>
        </w:rPr>
        <w:t>opencv4.4.0</w:t>
      </w:r>
      <w:r>
        <w:t xml:space="preserve">  </w:t>
      </w:r>
      <w:r>
        <w:rPr>
          <w:b/>
        </w:rPr>
        <w:t>vs2019</w:t>
      </w:r>
    </w:p>
    <w:p>
      <w:pPr>
        <w:pStyle w:val="4"/>
        <w:numPr>
          <w:ilvl w:val="0"/>
          <w:numId w:val="2"/>
        </w:numPr>
      </w:pPr>
      <w:bookmarkStart w:id="1" w:name="header-n5"/>
      <w:r>
        <w:t>添加系统环境变量:path</w:t>
      </w:r>
      <w:bookmarkEnd w:id="1"/>
    </w:p>
    <w:p>
      <w:pPr>
        <w:pStyle w:val="13"/>
        <w:numPr>
          <w:ilvl w:val="0"/>
          <w:numId w:val="3"/>
        </w:numPr>
      </w:pPr>
      <w:r>
        <w:drawing>
          <wp:inline distT="0" distB="0" distL="114300" distR="114300">
            <wp:extent cx="3327400" cy="393700"/>
            <wp:effectExtent l="0" t="0" r="6350" b="635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bookmarkStart w:id="2" w:name="header-n8"/>
      <w:r>
        <w:t>安装vs2019 选择c++桌面程序</w:t>
      </w:r>
      <w:bookmarkEnd w:id="2"/>
    </w:p>
    <w:p>
      <w:pPr>
        <w:pStyle w:val="4"/>
        <w:numPr>
          <w:ilvl w:val="0"/>
          <w:numId w:val="2"/>
        </w:numPr>
      </w:pPr>
      <w:bookmarkStart w:id="3" w:name="header-n11"/>
      <w:r>
        <w:t>创建一个项目</w:t>
      </w:r>
      <w:bookmarkEnd w:id="3"/>
    </w:p>
    <w:p>
      <w:pPr>
        <w:pStyle w:val="13"/>
        <w:numPr>
          <w:ilvl w:val="0"/>
          <w:numId w:val="3"/>
        </w:numPr>
      </w:pPr>
      <w:r>
        <w:drawing>
          <wp:inline distT="0" distB="0" distL="114300" distR="114300">
            <wp:extent cx="5334000" cy="3521075"/>
            <wp:effectExtent l="0" t="0" r="0" b="317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</w:pPr>
    </w:p>
    <w:p>
      <w:pPr>
        <w:pStyle w:val="4"/>
      </w:pPr>
      <w:bookmarkStart w:id="4" w:name="header-n13"/>
      <w:r>
        <w:t>修改配置</w:t>
      </w:r>
      <w:bookmarkEnd w:id="4"/>
    </w:p>
    <w:p>
      <w:pPr>
        <w:pStyle w:val="12"/>
      </w:pPr>
      <w:r>
        <w:t>点击 项目&gt;&gt;&gt;xx属性</w:t>
      </w:r>
    </w:p>
    <w:p>
      <w:pPr>
        <w:pStyle w:val="6"/>
      </w:pPr>
      <w:r>
        <w:t>包含目录:D:\opencv\build\include</w:t>
      </w:r>
    </w:p>
    <w:p>
      <w:pPr>
        <w:pStyle w:val="6"/>
      </w:pPr>
      <w:r>
        <w:t>库目录:D:\opencv\build\x64\vc15\lib</w:t>
      </w:r>
    </w:p>
    <w:p>
      <w:pPr>
        <w:pStyle w:val="13"/>
      </w:pPr>
      <w:r>
        <w:drawing>
          <wp:inline distT="0" distB="0" distL="114300" distR="114300">
            <wp:extent cx="5334000" cy="3703320"/>
            <wp:effectExtent l="0" t="0" r="0" b="1143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</w:p>
    <w:p>
      <w:pPr>
        <w:pStyle w:val="6"/>
      </w:pPr>
      <w:r>
        <w:t>附加依赖项: d :debug环境需要的,我这里两个都添加了(其实一个就行了) 经使用发现debug 模式下有错误 具体</w:t>
      </w:r>
      <w:r>
        <w:rPr>
          <w:rFonts w:hint="eastAsia"/>
          <w:lang w:val="en-US" w:eastAsia="zh-CN"/>
        </w:rPr>
        <w:t>原因</w:t>
      </w:r>
      <w:r>
        <w:t>未知</w:t>
      </w:r>
    </w:p>
    <w:p>
      <w:pPr>
        <w:pStyle w:val="16"/>
      </w:pPr>
      <w:r>
        <w:rPr>
          <w:rStyle w:val="17"/>
        </w:rPr>
        <w:t>opencv_world440.lib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opencv_world440d.lib</w:t>
      </w:r>
    </w:p>
    <w:p>
      <w:pPr>
        <w:pStyle w:val="13"/>
      </w:pPr>
      <w:r>
        <w:drawing>
          <wp:inline distT="0" distB="0" distL="114300" distR="114300">
            <wp:extent cx="5334000" cy="1764030"/>
            <wp:effectExtent l="0" t="0" r="0" b="762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</w:p>
    <w:p>
      <w:pPr>
        <w:pStyle w:val="3"/>
      </w:pPr>
      <w:r>
        <w:t>选择</w:t>
      </w:r>
      <w:r>
        <w:rPr>
          <w:b/>
        </w:rPr>
        <w:t>链接器</w:t>
      </w:r>
      <w:r>
        <w:t xml:space="preserve"> </w:t>
      </w:r>
      <w:r>
        <w:rPr>
          <w:b/>
        </w:rPr>
        <w:t>输入</w:t>
      </w:r>
      <w:r>
        <w:t xml:space="preserve"> </w:t>
      </w:r>
      <w:r>
        <w:rPr>
          <w:b/>
        </w:rPr>
        <w:t>附加依赖项</w:t>
      </w:r>
    </w:p>
    <w:p>
      <w:pPr>
        <w:pStyle w:val="13"/>
      </w:pPr>
      <w:r>
        <w:drawing>
          <wp:inline distT="0" distB="0" distL="114300" distR="114300">
            <wp:extent cx="5334000" cy="3469640"/>
            <wp:effectExtent l="0" t="0" r="0" b="1651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" w:name="header-n32"/>
      <w:r>
        <w:t>测试代码</w:t>
      </w:r>
      <w:bookmarkEnd w:id="5"/>
    </w:p>
    <w:p>
      <w:pPr>
        <w:pStyle w:val="6"/>
      </w:pPr>
      <w:r>
        <w:t>关于图片路径可以是相对路径和绝对路径</w:t>
      </w:r>
    </w:p>
    <w:p>
      <w:pPr>
        <w:pStyle w:val="6"/>
      </w:pPr>
      <w:r>
        <w:t>相对路径要将文件放到和项目文件夹同一个目录</w:t>
      </w:r>
    </w:p>
    <w:p>
      <w:pPr>
        <w:pStyle w:val="16"/>
      </w:pPr>
      <w:r>
        <w:rPr>
          <w:rStyle w:val="19"/>
        </w:rPr>
        <w:t>// OpenCV_Test.cpp : 此文件包含 "main" 函数。程序执行将在此处开始并结束。</w:t>
      </w:r>
      <w:r>
        <w:br w:type="textWrapping"/>
      </w:r>
      <w:r>
        <w:rPr>
          <w:rStyle w:val="19"/>
        </w:rPr>
        <w:t>//</w:t>
      </w:r>
      <w:r>
        <w:br w:type="textWrapping"/>
      </w:r>
      <w:r>
        <w:br w:type="textWrapping"/>
      </w:r>
      <w:r>
        <w:rPr>
          <w:rStyle w:val="20"/>
        </w:rPr>
        <w:t xml:space="preserve">#include </w:t>
      </w:r>
      <w:r>
        <w:rPr>
          <w:rStyle w:val="21"/>
        </w:rPr>
        <w:t>&lt;iostream&gt;</w:t>
      </w:r>
      <w:r>
        <w:br w:type="textWrapping"/>
      </w:r>
      <w:r>
        <w:rPr>
          <w:rStyle w:val="20"/>
        </w:rPr>
        <w:t>#include</w:t>
      </w:r>
      <w:r>
        <w:rPr>
          <w:rStyle w:val="21"/>
        </w:rPr>
        <w:t>&lt;openCV2/core/core.hpp&gt;</w:t>
      </w:r>
      <w:r>
        <w:br w:type="textWrapping"/>
      </w:r>
      <w:r>
        <w:rPr>
          <w:rStyle w:val="20"/>
        </w:rPr>
        <w:t>#include</w:t>
      </w:r>
      <w:r>
        <w:rPr>
          <w:rStyle w:val="21"/>
        </w:rPr>
        <w:t>&lt;openCV2/highgui/highgui.hpp&gt;</w:t>
      </w:r>
      <w:r>
        <w:br w:type="textWrapping"/>
      </w:r>
      <w:r>
        <w:rPr>
          <w:rStyle w:val="22"/>
        </w:rPr>
        <w:t>using</w:t>
      </w:r>
      <w:r>
        <w:rPr>
          <w:rStyle w:val="23"/>
        </w:rPr>
        <w:t xml:space="preserve"> </w:t>
      </w:r>
      <w:r>
        <w:rPr>
          <w:rStyle w:val="22"/>
        </w:rPr>
        <w:t>namespace</w:t>
      </w:r>
      <w:r>
        <w:rPr>
          <w:rStyle w:val="23"/>
        </w:rPr>
        <w:t xml:space="preserve"> cv;</w:t>
      </w:r>
      <w:r>
        <w:br w:type="textWrapping"/>
      </w:r>
      <w:r>
        <w:br w:type="textWrapping"/>
      </w:r>
      <w:r>
        <w:rPr>
          <w:rStyle w:val="24"/>
        </w:rPr>
        <w:t>int</w:t>
      </w:r>
      <w:r>
        <w:rPr>
          <w:rStyle w:val="23"/>
        </w:rPr>
        <w:t xml:space="preserve"> main()</w:t>
      </w:r>
      <w:r>
        <w:br w:type="textWrapping"/>
      </w:r>
      <w:r>
        <w:rPr>
          <w:rStyle w:val="23"/>
        </w:rPr>
        <w:t>{</w:t>
      </w:r>
      <w:r>
        <w:br w:type="textWrapping"/>
      </w:r>
      <w:r>
        <w:rPr>
          <w:rStyle w:val="23"/>
        </w:rPr>
        <w:t xml:space="preserve">    </w:t>
      </w:r>
      <w:r>
        <w:rPr>
          <w:rStyle w:val="19"/>
        </w:rPr>
        <w:t>//Mat srcImage = imread("d:/lena.jpg");</w:t>
      </w:r>
      <w:r>
        <w:br w:type="textWrapping"/>
      </w:r>
      <w:r>
        <w:rPr>
          <w:rStyle w:val="23"/>
        </w:rPr>
        <w:t xml:space="preserve">    </w:t>
      </w:r>
      <w:r>
        <w:rPr>
          <w:rStyle w:val="19"/>
        </w:rPr>
        <w:t xml:space="preserve">// 图片路径,默认是1 &gt;1彩色 &lt;1灰色 </w:t>
      </w:r>
      <w:r>
        <w:br w:type="textWrapping"/>
      </w:r>
      <w:r>
        <w:rPr>
          <w:rStyle w:val="23"/>
        </w:rPr>
        <w:t xml:space="preserve">    Mat srcImage = imread(</w:t>
      </w:r>
      <w:r>
        <w:rPr>
          <w:rStyle w:val="25"/>
        </w:rPr>
        <w:t>"lena.jpg"</w:t>
      </w:r>
      <w:r>
        <w:rPr>
          <w:rStyle w:val="23"/>
        </w:rPr>
        <w:t>,</w:t>
      </w:r>
      <w:r>
        <w:rPr>
          <w:rStyle w:val="26"/>
        </w:rPr>
        <w:t>0</w:t>
      </w:r>
      <w:r>
        <w:rPr>
          <w:rStyle w:val="23"/>
        </w:rPr>
        <w:t>);</w:t>
      </w:r>
      <w:r>
        <w:br w:type="textWrapping"/>
      </w:r>
      <w:r>
        <w:rPr>
          <w:rStyle w:val="23"/>
        </w:rPr>
        <w:t xml:space="preserve">    namedWindow(</w:t>
      </w:r>
      <w:r>
        <w:rPr>
          <w:rStyle w:val="25"/>
        </w:rPr>
        <w:t>"show"</w:t>
      </w:r>
      <w:r>
        <w:rPr>
          <w:rStyle w:val="23"/>
        </w:rPr>
        <w:t>);</w:t>
      </w:r>
      <w:r>
        <w:br w:type="textWrapping"/>
      </w:r>
      <w:r>
        <w:rPr>
          <w:rStyle w:val="23"/>
        </w:rPr>
        <w:t xml:space="preserve">    imshow(</w:t>
      </w:r>
      <w:r>
        <w:rPr>
          <w:rStyle w:val="25"/>
        </w:rPr>
        <w:t>"show"</w:t>
      </w:r>
      <w:r>
        <w:rPr>
          <w:rStyle w:val="23"/>
        </w:rPr>
        <w:t>,srcImage);</w:t>
      </w:r>
      <w:r>
        <w:br w:type="textWrapping"/>
      </w:r>
      <w:r>
        <w:rPr>
          <w:rStyle w:val="23"/>
        </w:rPr>
        <w:t xml:space="preserve">    waitKey(</w:t>
      </w:r>
      <w:r>
        <w:rPr>
          <w:rStyle w:val="26"/>
        </w:rPr>
        <w:t>0</w:t>
      </w:r>
      <w:r>
        <w:rPr>
          <w:rStyle w:val="23"/>
        </w:rPr>
        <w:t>);</w:t>
      </w:r>
      <w:r>
        <w:br w:type="textWrapping"/>
      </w:r>
      <w:r>
        <w:rPr>
          <w:rStyle w:val="23"/>
        </w:rPr>
        <w:t xml:space="preserve">    </w:t>
      </w:r>
      <w:r>
        <w:rPr>
          <w:rStyle w:val="27"/>
        </w:rPr>
        <w:t>return</w:t>
      </w:r>
      <w:r>
        <w:rPr>
          <w:rStyle w:val="23"/>
        </w:rPr>
        <w:t xml:space="preserve"> </w:t>
      </w:r>
      <w:r>
        <w:rPr>
          <w:rStyle w:val="26"/>
        </w:rPr>
        <w:t>0</w:t>
      </w:r>
      <w:r>
        <w:rPr>
          <w:rStyle w:val="23"/>
        </w:rPr>
        <w:t>;</w:t>
      </w:r>
      <w:r>
        <w:br w:type="textWrapping"/>
      </w:r>
      <w:r>
        <w:rPr>
          <w:rStyle w:val="23"/>
        </w:rPr>
        <w:t>}</w:t>
      </w:r>
    </w:p>
    <w:p>
      <w:pPr>
        <w:pStyle w:val="12"/>
      </w:pPr>
      <w:r>
        <w:t>效果图</w:t>
      </w:r>
    </w:p>
    <w:p>
      <w:pPr>
        <w:pStyle w:val="13"/>
      </w:pPr>
      <w:r>
        <w:drawing>
          <wp:inline distT="0" distB="0" distL="114300" distR="114300">
            <wp:extent cx="5334000" cy="2023745"/>
            <wp:effectExtent l="0" t="0" r="0" b="14605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创建一个mfc 对于dialog 的项目</w:t>
      </w:r>
    </w:p>
    <w:p>
      <w:pPr>
        <w:pStyle w:val="11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</w:t>
      </w:r>
    </w:p>
    <w:p>
      <w:pPr>
        <w:pStyle w:val="11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80535" cy="3216275"/>
            <wp:effectExtent l="0" t="0" r="5715" b="3175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CDemo2Dlg</w:t>
      </w:r>
      <w:r>
        <w:rPr>
          <w:rFonts w:hint="eastAsia" w:ascii="新宋体" w:hAnsi="新宋体" w:eastAsia="新宋体"/>
          <w:color w:val="000000"/>
          <w:sz w:val="19"/>
        </w:rPr>
        <w:t>::OnBnClickedButton1()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点击open 打开图片事件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//CFileDialog类封装了Windows常用的文件对话框，提供了文件打开和文件存盘对话框功能。可以用其构造函数创建打开图片或视频的对话框；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dlg(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"*.jpg"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OFN_FILEMUSTEXIST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OFN_PATHMUSTEXIST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"Image files(*.bmp,*.jpg)|*.bmp;*.jpg|All files(*.*)|*.*|"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dlg.m_ofn.lpstrTitle =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"Open Images"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(dlg.DoModal() !=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//获取路径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filePath =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//将路径转换字符类型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sFileName=(</w:t>
      </w:r>
      <w:r>
        <w:rPr>
          <w:rFonts w:hint="eastAsia" w:ascii="新宋体" w:hAnsi="新宋体" w:eastAsia="新宋体"/>
          <w:color w:val="2B91AF"/>
          <w:sz w:val="19"/>
        </w:rPr>
        <w:t>LPCTSTR</w:t>
      </w:r>
      <w:r>
        <w:rPr>
          <w:rFonts w:hint="eastAsia" w:ascii="新宋体" w:hAnsi="新宋体" w:eastAsia="新宋体"/>
          <w:color w:val="000000"/>
          <w:sz w:val="19"/>
        </w:rPr>
        <w:t>) filePath;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//Imread（）函数用来图像的读取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src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imread(sFileName);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 内容为空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(src.empty())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AfxMessageBox(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"图像读取错误!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CRect</w:t>
      </w:r>
      <w:r>
        <w:rPr>
          <w:rFonts w:hint="eastAsia" w:ascii="新宋体" w:hAnsi="新宋体" w:eastAsia="新宋体"/>
          <w:color w:val="000000"/>
          <w:sz w:val="19"/>
        </w:rPr>
        <w:t xml:space="preserve"> 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//图片控件绑定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GetDlgItem(</w:t>
      </w:r>
      <w:r>
        <w:rPr>
          <w:rFonts w:hint="eastAsia" w:ascii="新宋体" w:hAnsi="新宋体" w:eastAsia="新宋体"/>
          <w:color w:val="6F008A"/>
          <w:sz w:val="19"/>
        </w:rPr>
        <w:t>IDC_PIC</w:t>
      </w:r>
      <w:r>
        <w:rPr>
          <w:rFonts w:hint="eastAsia" w:ascii="新宋体" w:hAnsi="新宋体" w:eastAsia="新宋体"/>
          <w:color w:val="000000"/>
          <w:sz w:val="19"/>
        </w:rPr>
        <w:t>)-&gt;GetClientRect(&amp;rect);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</w:t>
      </w:r>
      <w:r>
        <w:rPr>
          <w:rFonts w:hint="eastAsia" w:ascii="新宋体" w:hAnsi="新宋体" w:eastAsia="新宋体"/>
          <w:color w:val="000000"/>
          <w:sz w:val="19"/>
        </w:rPr>
        <w:t xml:space="preserve"> 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//图片缩放 到正常大小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resize(src, img, </w:t>
      </w:r>
      <w:r>
        <w:rPr>
          <w:rFonts w:hint="eastAsia" w:ascii="新宋体" w:hAnsi="新宋体" w:eastAsia="新宋体"/>
          <w:color w:val="2B91AF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(rect.Width(), rect.Height()));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//显示图片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imshow(</w:t>
      </w:r>
      <w:r>
        <w:rPr>
          <w:rFonts w:hint="eastAsia" w:ascii="新宋体" w:hAnsi="新宋体" w:eastAsia="新宋体"/>
          <w:color w:val="A31515"/>
          <w:sz w:val="19"/>
        </w:rPr>
        <w:t>"view"</w:t>
      </w:r>
      <w:r>
        <w:rPr>
          <w:rFonts w:hint="eastAsia" w:ascii="新宋体" w:hAnsi="新宋体" w:eastAsia="新宋体"/>
          <w:color w:val="000000"/>
          <w:sz w:val="19"/>
        </w:rPr>
        <w:t>, 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CDemo2Dlg</w:t>
      </w:r>
      <w:r>
        <w:rPr>
          <w:rFonts w:hint="eastAsia" w:ascii="新宋体" w:hAnsi="新宋体" w:eastAsia="新宋体"/>
          <w:color w:val="000000"/>
          <w:sz w:val="19"/>
        </w:rPr>
        <w:t>::OnBnClickedVidio()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打开视频事件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/*CFileDialog dlg(TRUE, _T("*.avi"), NULL, OFN_FILEMUSTEXIST | OFN_PATHMUSTEXIST, _T("Vidio files(*.avi)|*.avi|All files(*.*)|*.*|"),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dlg.m_ofn.lpstrTitle = _T("Open Vido");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(dlg.DoModal() != IDOK)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return;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CString filePath =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string sFileName = (LPCTSTR)filePath;*/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VideoCapture</w:t>
      </w:r>
      <w:r>
        <w:rPr>
          <w:rFonts w:hint="eastAsia" w:ascii="新宋体" w:hAnsi="新宋体" w:eastAsia="新宋体"/>
          <w:color w:val="000000"/>
          <w:sz w:val="19"/>
        </w:rPr>
        <w:t xml:space="preserve"> capture;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re=capture.open(sFileName);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//打开摄像头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re = capture.open(0);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//打开网络源 cctv5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 = capture.open(</w:t>
      </w:r>
      <w:r>
        <w:rPr>
          <w:rFonts w:hint="eastAsia" w:ascii="新宋体" w:hAnsi="新宋体" w:eastAsia="新宋体"/>
          <w:color w:val="A31515"/>
          <w:sz w:val="19"/>
        </w:rPr>
        <w:t>"http://ivi.bupt.edu.cn/hls/hunanhd.m3u8"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(!re)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AfxMessageBox(</w:t>
      </w:r>
      <w:r>
        <w:rPr>
          <w:rFonts w:hint="eastAsia" w:ascii="新宋体" w:hAnsi="新宋体" w:eastAsia="新宋体"/>
          <w:color w:val="A31515"/>
          <w:sz w:val="19"/>
        </w:rPr>
        <w:t>"Can not open Video!"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CRect</w:t>
      </w:r>
      <w:r>
        <w:rPr>
          <w:rFonts w:hint="eastAsia" w:ascii="新宋体" w:hAnsi="新宋体" w:eastAsia="新宋体"/>
          <w:color w:val="000000"/>
          <w:sz w:val="19"/>
        </w:rPr>
        <w:t xml:space="preserve"> 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GetDlgItem(</w:t>
      </w:r>
      <w:r>
        <w:rPr>
          <w:rFonts w:hint="eastAsia" w:ascii="新宋体" w:hAnsi="新宋体" w:eastAsia="新宋体"/>
          <w:color w:val="6F008A"/>
          <w:sz w:val="19"/>
        </w:rPr>
        <w:t>IDC_PIC</w:t>
      </w:r>
      <w:r>
        <w:rPr>
          <w:rFonts w:hint="eastAsia" w:ascii="新宋体" w:hAnsi="新宋体" w:eastAsia="新宋体"/>
          <w:color w:val="000000"/>
          <w:sz w:val="19"/>
        </w:rPr>
        <w:t>)-&gt;GetClientRect(&amp;rect);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</w:t>
      </w:r>
      <w:r>
        <w:rPr>
          <w:rFonts w:hint="eastAsia" w:ascii="新宋体" w:hAnsi="新宋体" w:eastAsia="新宋体"/>
          <w:color w:val="000000"/>
          <w:sz w:val="19"/>
        </w:rPr>
        <w:t xml:space="preserve"> 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</w:t>
      </w:r>
      <w:r>
        <w:rPr>
          <w:rFonts w:hint="eastAsia" w:ascii="新宋体" w:hAnsi="新宋体" w:eastAsia="新宋体"/>
          <w:color w:val="000000"/>
          <w:sz w:val="19"/>
        </w:rPr>
        <w:t xml:space="preserve"> frame;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capture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frame;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(frame.empty())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//AfxMessageBox(_T("视频读取错误! "));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resize(frame, img, </w:t>
      </w:r>
      <w:r>
        <w:rPr>
          <w:rFonts w:hint="eastAsia" w:ascii="新宋体" w:hAnsi="新宋体" w:eastAsia="新宋体"/>
          <w:color w:val="2B91AF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(rect.Width(), rect.Height()));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imshow(</w:t>
      </w:r>
      <w:r>
        <w:rPr>
          <w:rFonts w:hint="eastAsia" w:ascii="新宋体" w:hAnsi="新宋体" w:eastAsia="新宋体"/>
          <w:color w:val="A31515"/>
          <w:sz w:val="19"/>
        </w:rPr>
        <w:t>"view"</w:t>
      </w:r>
      <w:r>
        <w:rPr>
          <w:rFonts w:hint="eastAsia" w:ascii="新宋体" w:hAnsi="新宋体" w:eastAsia="新宋体"/>
          <w:color w:val="000000"/>
          <w:sz w:val="19"/>
        </w:rPr>
        <w:t>, 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waitKey(30);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11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1"/>
        </w:numPr>
        <w:ind w:left="72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总结</w:t>
      </w:r>
    </w:p>
    <w:p>
      <w:pPr>
        <w:pStyle w:val="11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在学习过程中遇到了很多错误, 在此做一个总结</w:t>
      </w:r>
    </w:p>
    <w:p>
      <w:pPr>
        <w:pStyle w:val="11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错误1 类,函数认识不清 导致代码写错 不知道出现位置</w:t>
      </w:r>
    </w:p>
    <w:p>
      <w:pPr>
        <w:pStyle w:val="11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错误2 opencv 提示 没有该函数 解决 导入相关的include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&lt;openCV2/core/core.hpp&gt;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&lt;openCV2/highgui/highgui.hpp&gt;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&lt;opencv2/highgui/highgui_c.h&gt;</w:t>
      </w:r>
    </w:p>
    <w:p>
      <w:pPr>
        <w:pStyle w:val="11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&lt;opencv2/imgproc/imgproc.hpp&gt;</w:t>
      </w:r>
    </w:p>
    <w:p>
      <w:pPr>
        <w:pStyle w:val="11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出现这个原因 可能是 opencv 没有配置好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无</w:t>
      </w:r>
      <w:bookmarkStart w:id="6" w:name="_GoBack"/>
      <w:bookmarkEnd w:id="6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法从LPCTSTR 转换成 string 原因 字符集错误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4"/>
          <w:szCs w:val="24"/>
        </w:rPr>
        <w:t>严重性 代码 说明 项目 文件 行 禁止显示状态 错误 C2440 “初始化”: 无法从“LPCTSTR”转换为“std::basic_string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</w:rPr>
        <w:instrText xml:space="preserve"> HYPERLINK "char,std::char_traits&lt;char"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</w:rPr>
        <w:t>char,std::char_traits&lt;char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4"/>
          <w:szCs w:val="24"/>
        </w:rPr>
        <w:t>,std::allocator</w:t>
      </w:r>
      <w:r>
        <w:rPr>
          <w:rFonts w:ascii="var(--monospace)" w:hAnsi="var(--monospace)" w:eastAsia="var(--monospace)" w:cs="var(--monospace)"/>
          <w:i w:val="0"/>
          <w:caps w:val="0"/>
          <w:color w:val="A7A7A7"/>
          <w:spacing w:val="0"/>
          <w:sz w:val="24"/>
          <w:szCs w:val="24"/>
        </w:rPr>
        <w:t>&lt;char&gt;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4"/>
          <w:szCs w:val="24"/>
        </w:rPr>
        <w:t xml:space="preserve">&gt;” Demo2 D:\Documents\Visual Studio 2019\opencv_apps\OpenCV_Test\Demo2\Demo2Dlg.cpp 207 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项目 属性 配置属性 高级(常规) 字符集 选择使用多字节字符集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6310630" cy="4153535"/>
            <wp:effectExtent l="0" t="0" r="13970" b="18415"/>
            <wp:docPr id="8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0" descr="IMG_256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eastAsia="zh-CN"/>
        </w:rPr>
      </w:pPr>
    </w:p>
    <w:p>
      <w:pPr>
        <w:pStyle w:val="11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要根据输出的错误信息进行修改 认真查看输出的信息</w:t>
      </w:r>
    </w:p>
    <w:p>
      <w:pPr>
        <w:pStyle w:val="11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注：</w:t>
      </w:r>
      <w:r>
        <w:rPr>
          <w:rFonts w:hint="eastAsia"/>
          <w:sz w:val="28"/>
          <w:szCs w:val="28"/>
          <w:lang w:eastAsia="zh-CN"/>
        </w:rPr>
        <w:t>上机实验指实验地点在信电学院计算中心的上机，留存电子版即可。</w:t>
      </w:r>
    </w:p>
    <w:p>
      <w:pPr>
        <w:pStyle w:val="11"/>
        <w:numPr>
          <w:ilvl w:val="0"/>
          <w:numId w:val="0"/>
        </w:numPr>
        <w:ind w:left="7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582BE7E2"/>
    <w:multiLevelType w:val="singleLevel"/>
    <w:tmpl w:val="582BE7E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662E7"/>
    <w:rsid w:val="08577745"/>
    <w:rsid w:val="09322664"/>
    <w:rsid w:val="0B9F5737"/>
    <w:rsid w:val="10956CA5"/>
    <w:rsid w:val="1A8A7EB4"/>
    <w:rsid w:val="1AE1273C"/>
    <w:rsid w:val="1CC2565F"/>
    <w:rsid w:val="1CC560B0"/>
    <w:rsid w:val="26D47042"/>
    <w:rsid w:val="2FBC5801"/>
    <w:rsid w:val="33883BBB"/>
    <w:rsid w:val="51843401"/>
    <w:rsid w:val="613B6629"/>
    <w:rsid w:val="61E44C49"/>
    <w:rsid w:val="63911D6C"/>
    <w:rsid w:val="6885139E"/>
    <w:rsid w:val="6AC13292"/>
    <w:rsid w:val="77602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</w:rPr>
  </w:style>
  <w:style w:type="paragraph" w:styleId="4">
    <w:name w:val="heading 3"/>
    <w:basedOn w:val="1"/>
    <w:next w:val="3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6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yperlink"/>
    <w:basedOn w:val="9"/>
    <w:uiPriority w:val="0"/>
    <w:rPr>
      <w:color w:val="0563C1" w:themeColor="hyperlink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First Paragraph"/>
    <w:basedOn w:val="3"/>
    <w:next w:val="3"/>
    <w:qFormat/>
    <w:uiPriority w:val="0"/>
  </w:style>
  <w:style w:type="paragraph" w:customStyle="1" w:styleId="13">
    <w:name w:val="Captioned Figure"/>
    <w:basedOn w:val="14"/>
    <w:qFormat/>
    <w:uiPriority w:val="0"/>
    <w:pPr>
      <w:keepNext/>
    </w:pPr>
  </w:style>
  <w:style w:type="paragraph" w:customStyle="1" w:styleId="14">
    <w:name w:val="Figure"/>
    <w:basedOn w:val="1"/>
    <w:qFormat/>
    <w:uiPriority w:val="0"/>
  </w:style>
  <w:style w:type="paragraph" w:customStyle="1" w:styleId="15">
    <w:name w:val="Image Caption"/>
    <w:basedOn w:val="5"/>
    <w:qFormat/>
    <w:uiPriority w:val="0"/>
  </w:style>
  <w:style w:type="paragraph" w:customStyle="1" w:styleId="16">
    <w:name w:val="Source Code"/>
    <w:basedOn w:val="1"/>
    <w:link w:val="17"/>
    <w:qFormat/>
    <w:uiPriority w:val="0"/>
    <w:pPr>
      <w:wordWrap w:val="0"/>
    </w:pPr>
  </w:style>
  <w:style w:type="character" w:customStyle="1" w:styleId="17">
    <w:name w:val="Verbatim Char"/>
    <w:basedOn w:val="18"/>
    <w:link w:val="16"/>
    <w:qFormat/>
    <w:uiPriority w:val="0"/>
  </w:style>
  <w:style w:type="character" w:customStyle="1" w:styleId="18">
    <w:name w:val="Body Text Char"/>
    <w:basedOn w:val="9"/>
    <w:link w:val="3"/>
    <w:qFormat/>
    <w:uiPriority w:val="0"/>
  </w:style>
  <w:style w:type="character" w:customStyle="1" w:styleId="19">
    <w:name w:val="CommentTok"/>
    <w:basedOn w:val="17"/>
    <w:qFormat/>
    <w:uiPriority w:val="0"/>
    <w:rPr>
      <w:i/>
      <w:color w:val="60A0B0"/>
    </w:rPr>
  </w:style>
  <w:style w:type="character" w:customStyle="1" w:styleId="20">
    <w:name w:val="PreprocessorTok"/>
    <w:basedOn w:val="17"/>
    <w:qFormat/>
    <w:uiPriority w:val="0"/>
    <w:rPr>
      <w:color w:val="BC7A00"/>
    </w:rPr>
  </w:style>
  <w:style w:type="character" w:customStyle="1" w:styleId="21">
    <w:name w:val="ImportTok"/>
    <w:basedOn w:val="17"/>
    <w:qFormat/>
    <w:uiPriority w:val="0"/>
  </w:style>
  <w:style w:type="character" w:customStyle="1" w:styleId="22">
    <w:name w:val="KeywordTok"/>
    <w:basedOn w:val="17"/>
    <w:qFormat/>
    <w:uiPriority w:val="0"/>
    <w:rPr>
      <w:b/>
      <w:color w:val="007020"/>
    </w:rPr>
  </w:style>
  <w:style w:type="character" w:customStyle="1" w:styleId="23">
    <w:name w:val="NormalTok"/>
    <w:basedOn w:val="17"/>
    <w:qFormat/>
    <w:uiPriority w:val="0"/>
  </w:style>
  <w:style w:type="character" w:customStyle="1" w:styleId="24">
    <w:name w:val="DataTypeTok"/>
    <w:basedOn w:val="17"/>
    <w:qFormat/>
    <w:uiPriority w:val="0"/>
    <w:rPr>
      <w:color w:val="902000"/>
    </w:rPr>
  </w:style>
  <w:style w:type="character" w:customStyle="1" w:styleId="25">
    <w:name w:val="StringTok"/>
    <w:basedOn w:val="17"/>
    <w:qFormat/>
    <w:uiPriority w:val="0"/>
    <w:rPr>
      <w:color w:val="4070A0"/>
    </w:rPr>
  </w:style>
  <w:style w:type="character" w:customStyle="1" w:styleId="26">
    <w:name w:val="DecValTok"/>
    <w:basedOn w:val="17"/>
    <w:qFormat/>
    <w:uiPriority w:val="0"/>
    <w:rPr>
      <w:color w:val="40A070"/>
    </w:rPr>
  </w:style>
  <w:style w:type="character" w:customStyle="1" w:styleId="27">
    <w:name w:val="ControlFlowTok"/>
    <w:basedOn w:val="17"/>
    <w:uiPriority w:val="0"/>
    <w:rPr>
      <w:b/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s://raw.githubusercontent.com/kujin521/Typora_images/master/img/20201003223938.png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2016-11-23T07:06:00Z</dcterms:created>
  <dc:creator>www</dc:creator>
  <cp:lastModifiedBy>kujin</cp:lastModifiedBy>
  <dcterms:modified xsi:type="dcterms:W3CDTF">2020-10-04T02:30:43Z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