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03AFE" w14:textId="77777777" w:rsidR="00587F4C" w:rsidRPr="00BE485B" w:rsidRDefault="00587F4C" w:rsidP="00801E66">
      <w:pPr>
        <w:jc w:val="center"/>
        <w:rPr>
          <w:rFonts w:hint="eastAsia"/>
          <w:lang w:val="en-US"/>
        </w:rPr>
      </w:pPr>
    </w:p>
    <w:p w14:paraId="1683F79F" w14:textId="77777777" w:rsidR="00587F4C" w:rsidRPr="00BE485B" w:rsidRDefault="00587F4C" w:rsidP="00801E66">
      <w:pPr>
        <w:jc w:val="center"/>
      </w:pPr>
    </w:p>
    <w:p w14:paraId="5FBF3DF7" w14:textId="3AE43381" w:rsidR="00587F4C" w:rsidRPr="00BE485B" w:rsidRDefault="00587F4C" w:rsidP="00801E66">
      <w:pPr>
        <w:jc w:val="center"/>
      </w:pPr>
    </w:p>
    <w:p w14:paraId="5F98A597" w14:textId="7E1587DD" w:rsidR="00765AB0" w:rsidRPr="00BE485B" w:rsidRDefault="00765AB0" w:rsidP="00801E66">
      <w:pPr>
        <w:jc w:val="center"/>
      </w:pPr>
    </w:p>
    <w:p w14:paraId="1B0A2CB6" w14:textId="70620CAB" w:rsidR="00765AB0" w:rsidRPr="00BE485B" w:rsidRDefault="00765AB0" w:rsidP="00801E66">
      <w:pPr>
        <w:jc w:val="center"/>
      </w:pPr>
    </w:p>
    <w:p w14:paraId="7C8CF20E" w14:textId="462EFFB1" w:rsidR="00765AB0" w:rsidRPr="00BE485B" w:rsidRDefault="00765AB0" w:rsidP="00801E66">
      <w:pPr>
        <w:jc w:val="center"/>
      </w:pPr>
    </w:p>
    <w:p w14:paraId="141405D7" w14:textId="77777777" w:rsidR="00765AB0" w:rsidRPr="00BE485B" w:rsidRDefault="00765AB0" w:rsidP="00801E66">
      <w:pPr>
        <w:jc w:val="center"/>
      </w:pPr>
    </w:p>
    <w:p w14:paraId="46B91734" w14:textId="77777777" w:rsidR="00587F4C" w:rsidRPr="00BE485B" w:rsidRDefault="00587F4C" w:rsidP="00801E66">
      <w:pPr>
        <w:jc w:val="center"/>
      </w:pPr>
    </w:p>
    <w:p w14:paraId="7A056190" w14:textId="77777777" w:rsidR="007C7341" w:rsidRPr="00BE485B" w:rsidRDefault="007C7341" w:rsidP="007C7341">
      <w:pPr>
        <w:jc w:val="center"/>
        <w:rPr>
          <w:b/>
        </w:rPr>
      </w:pPr>
      <w:r w:rsidRPr="00A41DD3">
        <w:rPr>
          <w:b/>
        </w:rPr>
        <w:t>Written Assignment</w:t>
      </w:r>
    </w:p>
    <w:p w14:paraId="73CC1440" w14:textId="7731CD37" w:rsidR="00765AB0" w:rsidRPr="00BE485B" w:rsidRDefault="00765AB0" w:rsidP="00801E66">
      <w:pPr>
        <w:jc w:val="center"/>
        <w:rPr>
          <w:b/>
        </w:rPr>
      </w:pPr>
    </w:p>
    <w:p w14:paraId="4C9A9B75" w14:textId="624AC7AB" w:rsidR="00765AB0" w:rsidRPr="00BE485B" w:rsidRDefault="00765AB0" w:rsidP="00801E66">
      <w:pPr>
        <w:jc w:val="center"/>
        <w:rPr>
          <w:b/>
        </w:rPr>
      </w:pPr>
    </w:p>
    <w:p w14:paraId="69DAE819" w14:textId="0E070663" w:rsidR="00765AB0" w:rsidRPr="00BE485B" w:rsidRDefault="00765AB0" w:rsidP="00801E66">
      <w:pPr>
        <w:jc w:val="center"/>
        <w:rPr>
          <w:b/>
        </w:rPr>
      </w:pPr>
    </w:p>
    <w:p w14:paraId="3E8CCEBE" w14:textId="77777777" w:rsidR="00765AB0" w:rsidRPr="00BE485B" w:rsidRDefault="00765AB0" w:rsidP="00801E66">
      <w:pPr>
        <w:jc w:val="center"/>
        <w:rPr>
          <w:b/>
        </w:rPr>
      </w:pPr>
    </w:p>
    <w:p w14:paraId="71EADD3F" w14:textId="3C26B807" w:rsidR="00F179E8" w:rsidRPr="00BE485B" w:rsidRDefault="00F179E8" w:rsidP="00801E66">
      <w:pPr>
        <w:jc w:val="center"/>
      </w:pPr>
      <w:r w:rsidRPr="00BE485B">
        <w:t>University of the People</w:t>
      </w:r>
    </w:p>
    <w:p w14:paraId="346EC5E0" w14:textId="449BBB5E" w:rsidR="004F081F" w:rsidRPr="00BE485B" w:rsidRDefault="004F081F" w:rsidP="00801E66">
      <w:pPr>
        <w:jc w:val="center"/>
      </w:pPr>
    </w:p>
    <w:p w14:paraId="256FE8CE" w14:textId="5142F0A4" w:rsidR="004F081F" w:rsidRPr="00BE485B" w:rsidRDefault="004F081F" w:rsidP="00801E66">
      <w:pPr>
        <w:jc w:val="center"/>
      </w:pPr>
    </w:p>
    <w:p w14:paraId="10169A33" w14:textId="77777777" w:rsidR="004F081F" w:rsidRPr="00BE485B" w:rsidRDefault="004F081F" w:rsidP="00801E66">
      <w:pPr>
        <w:jc w:val="center"/>
      </w:pPr>
    </w:p>
    <w:p w14:paraId="4BF5BEE3" w14:textId="06E719DE" w:rsidR="004F081F" w:rsidRPr="00BE485B" w:rsidRDefault="00FF736B" w:rsidP="00801E66">
      <w:pPr>
        <w:jc w:val="center"/>
      </w:pPr>
      <w:r>
        <w:t>Yasunori Kuji</w:t>
      </w:r>
    </w:p>
    <w:p w14:paraId="13A68439" w14:textId="77777777" w:rsidR="00765AB0" w:rsidRPr="00BE485B" w:rsidRDefault="00765AB0" w:rsidP="00801E66">
      <w:pPr>
        <w:spacing w:after="160"/>
        <w:rPr>
          <w:b/>
          <w:color w:val="000000" w:themeColor="text1"/>
        </w:rPr>
      </w:pPr>
      <w:r w:rsidRPr="00BE485B">
        <w:rPr>
          <w:color w:val="000000" w:themeColor="text1"/>
        </w:rPr>
        <w:br w:type="page"/>
      </w:r>
    </w:p>
    <w:p w14:paraId="3CC389A8" w14:textId="27DDAFE7" w:rsidR="00197731" w:rsidRPr="00197731" w:rsidRDefault="00F179E8" w:rsidP="00197731">
      <w:pPr>
        <w:pStyle w:val="Heading1"/>
        <w:rPr>
          <w:color w:val="000000" w:themeColor="text1"/>
        </w:rPr>
      </w:pPr>
      <w:r w:rsidRPr="00BE485B">
        <w:rPr>
          <w:color w:val="000000" w:themeColor="text1"/>
        </w:rPr>
        <w:lastRenderedPageBreak/>
        <w:t>Abstract</w:t>
      </w:r>
    </w:p>
    <w:p w14:paraId="4ACB1540" w14:textId="02788785" w:rsidR="00C20F62" w:rsidRPr="00C20F62" w:rsidRDefault="0041668F" w:rsidP="00C20F62">
      <w:pPr>
        <w:pStyle w:val="BodyText"/>
        <w:ind w:left="109" w:right="483"/>
        <w:rPr>
          <w:color w:val="000000" w:themeColor="text1"/>
        </w:rPr>
      </w:pPr>
      <w:r w:rsidRPr="0041668F">
        <w:rPr>
          <w:color w:val="000000" w:themeColor="text1"/>
        </w:rPr>
        <w:t xml:space="preserve"> </w:t>
      </w:r>
      <w:r w:rsidR="00C20F62" w:rsidRPr="00C20F62">
        <w:rPr>
          <w:color w:val="000000" w:themeColor="text1"/>
        </w:rPr>
        <w:t xml:space="preserve">This paper focuses on an ethical dilemma facing the audit team of </w:t>
      </w:r>
      <w:r w:rsidR="00641E7F">
        <w:rPr>
          <w:color w:val="000000" w:themeColor="text1"/>
        </w:rPr>
        <w:t>Jennifer's</w:t>
      </w:r>
      <w:r w:rsidR="00C20F62" w:rsidRPr="00C20F62">
        <w:rPr>
          <w:color w:val="000000" w:themeColor="text1"/>
        </w:rPr>
        <w:t xml:space="preserve"> </w:t>
      </w:r>
      <w:r w:rsidR="007D3A78">
        <w:rPr>
          <w:color w:val="000000" w:themeColor="text1"/>
        </w:rPr>
        <w:t>CPA firm</w:t>
      </w:r>
      <w:r w:rsidR="00C20F62" w:rsidRPr="00C20F62">
        <w:rPr>
          <w:color w:val="000000" w:themeColor="text1"/>
        </w:rPr>
        <w:t>.</w:t>
      </w:r>
      <w:r w:rsidR="00641E7F">
        <w:rPr>
          <w:color w:val="000000" w:themeColor="text1"/>
        </w:rPr>
        <w:t xml:space="preserve"> </w:t>
      </w:r>
      <w:r w:rsidR="00C20F62" w:rsidRPr="00C20F62">
        <w:rPr>
          <w:color w:val="000000" w:themeColor="text1"/>
        </w:rPr>
        <w:t>Jennifer suspects that the financial statements submitted by Fantastic Developments, Inc. may be fraudulent, but the bank has no such suspicion.</w:t>
      </w:r>
      <w:r w:rsidR="00641E7F">
        <w:rPr>
          <w:color w:val="000000" w:themeColor="text1"/>
        </w:rPr>
        <w:t xml:space="preserve"> </w:t>
      </w:r>
      <w:r w:rsidR="00C20F62" w:rsidRPr="00C20F62">
        <w:rPr>
          <w:color w:val="000000" w:themeColor="text1"/>
        </w:rPr>
        <w:t>Jennifer believes that Fantastic Developments may be deceiving the bank.</w:t>
      </w:r>
      <w:r w:rsidR="00641E7F">
        <w:rPr>
          <w:color w:val="000000" w:themeColor="text1"/>
        </w:rPr>
        <w:t xml:space="preserve"> </w:t>
      </w:r>
      <w:r w:rsidR="00C20F62" w:rsidRPr="00C20F62">
        <w:rPr>
          <w:color w:val="000000" w:themeColor="text1"/>
        </w:rPr>
        <w:t xml:space="preserve">This paper will discuss the possible actions </w:t>
      </w:r>
      <w:r w:rsidR="007443C2">
        <w:rPr>
          <w:color w:val="000000" w:themeColor="text1"/>
        </w:rPr>
        <w:t xml:space="preserve">that </w:t>
      </w:r>
      <w:r w:rsidR="00C20F62" w:rsidRPr="00C20F62">
        <w:rPr>
          <w:color w:val="000000" w:themeColor="text1"/>
        </w:rPr>
        <w:t xml:space="preserve">Jennifer might take and compare their consequences </w:t>
      </w:r>
      <w:r w:rsidR="007443C2">
        <w:rPr>
          <w:color w:val="000000" w:themeColor="text1"/>
        </w:rPr>
        <w:t>following</w:t>
      </w:r>
      <w:r w:rsidR="00C20F62" w:rsidRPr="00C20F62">
        <w:rPr>
          <w:color w:val="000000" w:themeColor="text1"/>
        </w:rPr>
        <w:t xml:space="preserve"> the ethical </w:t>
      </w:r>
      <w:r w:rsidR="007443C2">
        <w:rPr>
          <w:color w:val="000000" w:themeColor="text1"/>
        </w:rPr>
        <w:t>decision-making scheme</w:t>
      </w:r>
      <w:r w:rsidR="00C20F62" w:rsidRPr="00C20F62">
        <w:rPr>
          <w:color w:val="000000" w:themeColor="text1"/>
        </w:rPr>
        <w:t>.</w:t>
      </w:r>
      <w:r w:rsidR="00641E7F">
        <w:rPr>
          <w:color w:val="000000" w:themeColor="text1"/>
        </w:rPr>
        <w:t xml:space="preserve"> </w:t>
      </w:r>
      <w:r w:rsidR="00C20F62" w:rsidRPr="00C20F62">
        <w:rPr>
          <w:color w:val="000000" w:themeColor="text1"/>
        </w:rPr>
        <w:t xml:space="preserve">It also explains the importance of ethical and legal behavior regarding </w:t>
      </w:r>
      <w:r w:rsidR="007443C2">
        <w:rPr>
          <w:color w:val="000000" w:themeColor="text1"/>
        </w:rPr>
        <w:t xml:space="preserve">the </w:t>
      </w:r>
      <w:r w:rsidR="00C20F62" w:rsidRPr="00C20F62">
        <w:rPr>
          <w:color w:val="000000" w:themeColor="text1"/>
        </w:rPr>
        <w:t>Auditing Standard</w:t>
      </w:r>
      <w:r w:rsidR="00855D78">
        <w:rPr>
          <w:color w:val="000000" w:themeColor="text1"/>
        </w:rPr>
        <w:t xml:space="preserve"> by </w:t>
      </w:r>
      <w:r w:rsidR="00855D78" w:rsidRPr="00855D78">
        <w:rPr>
          <w:color w:val="000000" w:themeColor="text1"/>
        </w:rPr>
        <w:t>American Institute of Certified Public Accountants</w:t>
      </w:r>
      <w:r w:rsidR="007443C2">
        <w:rPr>
          <w:color w:val="000000" w:themeColor="text1"/>
        </w:rPr>
        <w:t>.</w:t>
      </w:r>
      <w:r w:rsidR="00641E7F">
        <w:rPr>
          <w:color w:val="000000" w:themeColor="text1"/>
        </w:rPr>
        <w:t xml:space="preserve"> </w:t>
      </w:r>
      <w:r w:rsidR="007443C2">
        <w:rPr>
          <w:color w:val="000000" w:themeColor="text1"/>
        </w:rPr>
        <w:t>This research identifies</w:t>
      </w:r>
      <w:r w:rsidR="00C20F62" w:rsidRPr="00C20F62">
        <w:rPr>
          <w:color w:val="000000" w:themeColor="text1"/>
        </w:rPr>
        <w:t xml:space="preserve"> the ethically and legally appropriate choices for </w:t>
      </w:r>
      <w:r w:rsidR="00641E7F">
        <w:rPr>
          <w:color w:val="000000" w:themeColor="text1"/>
        </w:rPr>
        <w:t>Jennifer's</w:t>
      </w:r>
      <w:r w:rsidR="007443C2">
        <w:rPr>
          <w:color w:val="000000" w:themeColor="text1"/>
        </w:rPr>
        <w:t xml:space="preserve"> options</w:t>
      </w:r>
      <w:r w:rsidR="00C20F62" w:rsidRPr="00C20F62">
        <w:rPr>
          <w:color w:val="000000" w:themeColor="text1"/>
        </w:rPr>
        <w:t>.</w:t>
      </w:r>
    </w:p>
    <w:p w14:paraId="3E19E4AC" w14:textId="6BFB063F" w:rsidR="004721BC" w:rsidRDefault="004721BC" w:rsidP="00855D78">
      <w:pPr>
        <w:pStyle w:val="BodyText"/>
        <w:ind w:right="483"/>
        <w:rPr>
          <w:color w:val="000000" w:themeColor="text1"/>
        </w:rPr>
      </w:pPr>
      <w:r w:rsidRPr="004721BC">
        <w:rPr>
          <w:color w:val="000000" w:themeColor="text1"/>
        </w:rPr>
        <w:br/>
      </w:r>
      <w:r w:rsidRPr="004721BC">
        <w:rPr>
          <w:color w:val="000000" w:themeColor="text1"/>
        </w:rPr>
        <w:br/>
      </w:r>
    </w:p>
    <w:p w14:paraId="146667C7" w14:textId="77777777" w:rsidR="00601DB3" w:rsidRDefault="00601DB3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447573C" w14:textId="795E5B7D" w:rsidR="00C20F62" w:rsidRDefault="00C20F62" w:rsidP="00C20F62">
      <w:pPr>
        <w:pStyle w:val="Heading2"/>
      </w:pPr>
      <w:r w:rsidRPr="00C20F62">
        <w:lastRenderedPageBreak/>
        <w:t>Case Overview</w:t>
      </w:r>
    </w:p>
    <w:p w14:paraId="33FA285C" w14:textId="5BE0E15F" w:rsidR="007D3A78" w:rsidRPr="007D3A78" w:rsidRDefault="00C20F62" w:rsidP="007D3A78">
      <w:pPr>
        <w:rPr>
          <w:rFonts w:eastAsiaTheme="majorEastAsia"/>
        </w:rPr>
      </w:pPr>
      <w:r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The story on the agenda is often ambiguous, so </w:t>
      </w:r>
      <w:r w:rsidR="00641E7F">
        <w:rPr>
          <w:rFonts w:eastAsiaTheme="majorEastAsia"/>
        </w:rPr>
        <w:t>let's</w:t>
      </w:r>
      <w:r w:rsidRPr="00C20F62">
        <w:rPr>
          <w:rFonts w:eastAsiaTheme="majorEastAsia"/>
        </w:rPr>
        <w:t xml:space="preserve"> get </w:t>
      </w:r>
      <w:r w:rsidR="003C3DF3">
        <w:rPr>
          <w:rFonts w:eastAsiaTheme="majorEastAsia"/>
        </w:rPr>
        <w:t xml:space="preserve">it </w:t>
      </w:r>
      <w:r w:rsidRPr="00C20F62">
        <w:rPr>
          <w:rFonts w:eastAsiaTheme="majorEastAsia"/>
        </w:rPr>
        <w:t>straight first.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Jennifer is </w:t>
      </w:r>
      <w:r w:rsidR="007D3A78">
        <w:rPr>
          <w:rFonts w:eastAsiaTheme="majorEastAsia"/>
        </w:rPr>
        <w:t>a CPA firm auditor with</w:t>
      </w:r>
      <w:r w:rsidRPr="00C20F62">
        <w:rPr>
          <w:rFonts w:eastAsiaTheme="majorEastAsia"/>
        </w:rPr>
        <w:t xml:space="preserve"> CNB and Fantastic Developments clients.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Jennifer was responsible for </w:t>
      </w:r>
      <w:r w:rsidR="00641E7F">
        <w:rPr>
          <w:rFonts w:eastAsiaTheme="majorEastAsia"/>
        </w:rPr>
        <w:t>Fantastic's</w:t>
      </w:r>
      <w:r w:rsidRPr="00C20F62">
        <w:rPr>
          <w:rFonts w:eastAsiaTheme="majorEastAsia"/>
        </w:rPr>
        <w:t xml:space="preserve"> audit in the previous year and is currently reviewing </w:t>
      </w:r>
      <w:r w:rsidR="00641E7F">
        <w:rPr>
          <w:rFonts w:eastAsiaTheme="majorEastAsia"/>
        </w:rPr>
        <w:t>CNB's</w:t>
      </w:r>
      <w:r w:rsidRPr="00C20F62">
        <w:rPr>
          <w:rFonts w:eastAsiaTheme="majorEastAsia"/>
        </w:rPr>
        <w:t xml:space="preserve"> audit working papers.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Fantastic Developments had submitted financial statements to CNB and applied for a loan, which </w:t>
      </w:r>
      <w:r w:rsidR="007443C2">
        <w:rPr>
          <w:rFonts w:eastAsiaTheme="majorEastAsia"/>
        </w:rPr>
        <w:t>is</w:t>
      </w:r>
      <w:r w:rsidRPr="00C20F62">
        <w:rPr>
          <w:rFonts w:eastAsiaTheme="majorEastAsia"/>
        </w:rPr>
        <w:t xml:space="preserve"> </w:t>
      </w:r>
      <w:r w:rsidR="007D3A78">
        <w:rPr>
          <w:rFonts w:eastAsiaTheme="majorEastAsia"/>
        </w:rPr>
        <w:t>inconsistent</w:t>
      </w:r>
      <w:r w:rsidRPr="00C20F62">
        <w:rPr>
          <w:rFonts w:eastAsiaTheme="majorEastAsia"/>
        </w:rPr>
        <w:t xml:space="preserve"> with </w:t>
      </w:r>
      <w:r w:rsidR="00641E7F">
        <w:rPr>
          <w:rFonts w:eastAsiaTheme="majorEastAsia"/>
        </w:rPr>
        <w:t>Jennifer's</w:t>
      </w:r>
      <w:r w:rsidRPr="00C20F62">
        <w:rPr>
          <w:rFonts w:eastAsiaTheme="majorEastAsia"/>
        </w:rPr>
        <w:t xml:space="preserve"> knowledge.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Tom Ward, </w:t>
      </w:r>
      <w:r w:rsidR="00641E7F">
        <w:rPr>
          <w:rFonts w:eastAsiaTheme="majorEastAsia"/>
        </w:rPr>
        <w:t>Fantastic's</w:t>
      </w:r>
      <w:r w:rsidRPr="00C20F62">
        <w:rPr>
          <w:rFonts w:eastAsiaTheme="majorEastAsia"/>
        </w:rPr>
        <w:t xml:space="preserve"> CFO, gives a vague answer to </w:t>
      </w:r>
      <w:r w:rsidR="00641E7F">
        <w:rPr>
          <w:rFonts w:eastAsiaTheme="majorEastAsia"/>
        </w:rPr>
        <w:t>Jennifer's</w:t>
      </w:r>
      <w:r w:rsidRPr="00C20F62">
        <w:rPr>
          <w:rFonts w:eastAsiaTheme="majorEastAsia"/>
        </w:rPr>
        <w:t xml:space="preserve"> inquiry and informs her that they have decided to hire another </w:t>
      </w:r>
      <w:r w:rsidR="007D3A78">
        <w:rPr>
          <w:rFonts w:eastAsiaTheme="majorEastAsia"/>
        </w:rPr>
        <w:t>CPA firm</w:t>
      </w:r>
      <w:r w:rsidRPr="00C20F62">
        <w:rPr>
          <w:rFonts w:eastAsiaTheme="majorEastAsia"/>
        </w:rPr>
        <w:t>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Jennifer </w:t>
      </w:r>
      <w:r w:rsidR="007D3A78">
        <w:rPr>
          <w:rFonts w:eastAsiaTheme="majorEastAsia"/>
        </w:rPr>
        <w:t>doubts</w:t>
      </w:r>
      <w:r w:rsidRPr="00C20F62">
        <w:rPr>
          <w:rFonts w:eastAsiaTheme="majorEastAsia"/>
        </w:rPr>
        <w:t xml:space="preserve"> that Fantastic Developments may be cheating the bank.</w:t>
      </w:r>
      <w:r w:rsidRPr="00C20F62">
        <w:rPr>
          <w:rFonts w:eastAsiaTheme="majorEastAsia"/>
        </w:rPr>
        <w:br/>
      </w:r>
      <w:r w:rsidR="00DA0E56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Fantastic </w:t>
      </w:r>
      <w:r w:rsidR="007443C2">
        <w:rPr>
          <w:rFonts w:eastAsiaTheme="majorEastAsia"/>
        </w:rPr>
        <w:t>Developments</w:t>
      </w:r>
      <w:r w:rsidRPr="00C20F62">
        <w:rPr>
          <w:rFonts w:eastAsiaTheme="majorEastAsia"/>
        </w:rPr>
        <w:t xml:space="preserve"> did not respond to questions from the audit staff</w:t>
      </w:r>
      <w:r w:rsidR="007443C2">
        <w:rPr>
          <w:rFonts w:eastAsiaTheme="majorEastAsia"/>
        </w:rPr>
        <w:t xml:space="preserve"> </w:t>
      </w:r>
      <w:r w:rsidRPr="00C20F62">
        <w:rPr>
          <w:rFonts w:eastAsiaTheme="majorEastAsia"/>
        </w:rPr>
        <w:t>but did not specify which organization this staff member is from.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For this paper, </w:t>
      </w:r>
      <w:r w:rsidR="00D5166E">
        <w:rPr>
          <w:rFonts w:eastAsiaTheme="majorEastAsia"/>
        </w:rPr>
        <w:t>I</w:t>
      </w:r>
      <w:r w:rsidRPr="00C20F62">
        <w:rPr>
          <w:rFonts w:eastAsiaTheme="majorEastAsia"/>
        </w:rPr>
        <w:t xml:space="preserve"> assume that the audit team </w:t>
      </w:r>
      <w:r w:rsidR="00D5166E">
        <w:rPr>
          <w:rFonts w:eastAsiaTheme="majorEastAsia"/>
        </w:rPr>
        <w:t>of</w:t>
      </w:r>
      <w:r w:rsidRPr="00C20F62">
        <w:rPr>
          <w:rFonts w:eastAsiaTheme="majorEastAsia"/>
        </w:rPr>
        <w:t xml:space="preserve"> the </w:t>
      </w:r>
      <w:r w:rsidR="007D3A78">
        <w:rPr>
          <w:rFonts w:eastAsiaTheme="majorEastAsia"/>
        </w:rPr>
        <w:t>CPA firm</w:t>
      </w:r>
      <w:r w:rsidRPr="00C20F62">
        <w:rPr>
          <w:rFonts w:eastAsiaTheme="majorEastAsia"/>
        </w:rPr>
        <w:t xml:space="preserve"> asked the question.</w:t>
      </w:r>
      <w:r w:rsidR="00641E7F">
        <w:rPr>
          <w:rFonts w:eastAsiaTheme="majorEastAsia"/>
        </w:rPr>
        <w:t xml:space="preserve"> </w:t>
      </w:r>
      <w:r w:rsidR="007443C2">
        <w:rPr>
          <w:rFonts w:eastAsiaTheme="majorEastAsia"/>
        </w:rPr>
        <w:t>I</w:t>
      </w:r>
      <w:r w:rsidRPr="00C20F62">
        <w:rPr>
          <w:rFonts w:eastAsiaTheme="majorEastAsia"/>
        </w:rPr>
        <w:t xml:space="preserve"> </w:t>
      </w:r>
      <w:r w:rsidR="007443C2">
        <w:rPr>
          <w:rFonts w:eastAsiaTheme="majorEastAsia"/>
        </w:rPr>
        <w:t>believe</w:t>
      </w:r>
      <w:r w:rsidRPr="00C20F62">
        <w:rPr>
          <w:rFonts w:eastAsiaTheme="majorEastAsia"/>
        </w:rPr>
        <w:t xml:space="preserve"> the materials used by the audit staff for the alternate procedures are the financial statements submitted by Fantastic Developments to CNB.</w:t>
      </w:r>
      <w:r w:rsidRPr="00C20F62">
        <w:rPr>
          <w:rFonts w:eastAsiaTheme="majorEastAsia"/>
        </w:rPr>
        <w:br/>
      </w:r>
      <w:r w:rsidRPr="00C20F62">
        <w:rPr>
          <w:rFonts w:eastAsiaTheme="majorEastAsia"/>
        </w:rPr>
        <w:br/>
      </w:r>
      <w:r w:rsidRPr="00C20F62">
        <w:rPr>
          <w:rStyle w:val="Heading2Char"/>
        </w:rPr>
        <w:t>Ethical Decision-Making</w:t>
      </w:r>
      <w:r w:rsidRPr="00C20F62">
        <w:rPr>
          <w:rFonts w:eastAsiaTheme="majorEastAsia"/>
        </w:rPr>
        <w:br/>
      </w:r>
      <w:r>
        <w:rPr>
          <w:rFonts w:eastAsiaTheme="majorEastAsia"/>
        </w:rPr>
        <w:t xml:space="preserve"> </w:t>
      </w:r>
      <w:r w:rsidRPr="00C20F62">
        <w:rPr>
          <w:rFonts w:eastAsiaTheme="majorEastAsia"/>
        </w:rPr>
        <w:t>When making ethical decisions in situations such as the one on this agenda, it is important to follow certain steps: 1.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identify the problem 2.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review the facts 3.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evaluate multiple actions 4.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select and implement the action 5.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evaluate the results and modify as necessary</w:t>
      </w:r>
      <w:r w:rsidR="007D3A78">
        <w:rPr>
          <w:rFonts w:eastAsiaTheme="majorEastAsia"/>
        </w:rPr>
        <w:t xml:space="preserve"> (</w:t>
      </w:r>
      <w:r w:rsidR="007D3A78" w:rsidRPr="007D3A78">
        <w:rPr>
          <w:rFonts w:eastAsiaTheme="majorEastAsia"/>
        </w:rPr>
        <w:t>Velasquez</w:t>
      </w:r>
    </w:p>
    <w:p w14:paraId="2F80FF92" w14:textId="7CE63E46" w:rsidR="00C20F62" w:rsidRDefault="007D3A78" w:rsidP="00C20F62">
      <w:pPr>
        <w:rPr>
          <w:rStyle w:val="Heading2Char"/>
        </w:rPr>
      </w:pPr>
      <w:r>
        <w:rPr>
          <w:rFonts w:eastAsiaTheme="majorEastAsia"/>
        </w:rPr>
        <w:t xml:space="preserve"> et al., 2018)</w:t>
      </w:r>
      <w:r w:rsidR="00C20F62" w:rsidRPr="00C20F62">
        <w:rPr>
          <w:rFonts w:eastAsiaTheme="majorEastAsia"/>
        </w:rPr>
        <w:t>.</w:t>
      </w:r>
      <w:r w:rsidR="00641E7F">
        <w:rPr>
          <w:rFonts w:eastAsiaTheme="majorEastAsia"/>
        </w:rPr>
        <w:t xml:space="preserve"> </w:t>
      </w:r>
      <w:r w:rsidR="00C20F62" w:rsidRPr="00C20F62">
        <w:rPr>
          <w:rFonts w:eastAsiaTheme="majorEastAsia"/>
        </w:rPr>
        <w:t>These steps will help ensure ongoing ethical decision-making.</w:t>
      </w:r>
      <w:r w:rsidR="00641E7F">
        <w:rPr>
          <w:rFonts w:eastAsiaTheme="majorEastAsia"/>
        </w:rPr>
        <w:t xml:space="preserve"> </w:t>
      </w:r>
      <w:r w:rsidR="00C20F62" w:rsidRPr="00C20F62">
        <w:rPr>
          <w:rFonts w:eastAsiaTheme="majorEastAsia"/>
        </w:rPr>
        <w:t>Steps 4 and beyond cannot be performed in this assignment, so steps 1 through 3 are performed.</w:t>
      </w:r>
      <w:r w:rsidR="00C20F62" w:rsidRPr="00C20F62">
        <w:rPr>
          <w:rFonts w:eastAsiaTheme="majorEastAsia"/>
        </w:rPr>
        <w:br/>
      </w:r>
      <w:r w:rsidR="00C20F62" w:rsidRPr="00C20F62">
        <w:rPr>
          <w:rFonts w:eastAsiaTheme="majorEastAsia"/>
        </w:rPr>
        <w:br/>
      </w:r>
    </w:p>
    <w:p w14:paraId="4C43C32F" w14:textId="77777777" w:rsidR="00332BDF" w:rsidRDefault="00332BDF">
      <w:pPr>
        <w:spacing w:after="160" w:line="259" w:lineRule="auto"/>
        <w:rPr>
          <w:rStyle w:val="Heading2Char"/>
        </w:rPr>
      </w:pPr>
      <w:r>
        <w:rPr>
          <w:rStyle w:val="Heading2Char"/>
        </w:rPr>
        <w:br w:type="page"/>
      </w:r>
    </w:p>
    <w:p w14:paraId="3E2FFF6A" w14:textId="3B2D6488" w:rsidR="00C20F62" w:rsidRPr="00C20F62" w:rsidRDefault="00C20F62" w:rsidP="00C20F62">
      <w:pPr>
        <w:rPr>
          <w:rStyle w:val="Heading2Char"/>
        </w:rPr>
      </w:pPr>
      <w:r w:rsidRPr="00C20F62">
        <w:rPr>
          <w:rStyle w:val="Heading2Char"/>
        </w:rPr>
        <w:lastRenderedPageBreak/>
        <w:t>1.</w:t>
      </w:r>
      <w:r w:rsidR="00641E7F">
        <w:rPr>
          <w:rStyle w:val="Heading2Char"/>
        </w:rPr>
        <w:t xml:space="preserve"> </w:t>
      </w:r>
      <w:r>
        <w:rPr>
          <w:rStyle w:val="Heading2Char"/>
        </w:rPr>
        <w:t>I</w:t>
      </w:r>
      <w:r w:rsidRPr="00C20F62">
        <w:rPr>
          <w:rStyle w:val="Heading2Char"/>
        </w:rPr>
        <w:t xml:space="preserve">dentify </w:t>
      </w:r>
      <w:r w:rsidR="00680782">
        <w:rPr>
          <w:rStyle w:val="Heading2Char"/>
        </w:rPr>
        <w:t>T</w:t>
      </w:r>
      <w:r w:rsidRPr="00C20F62">
        <w:rPr>
          <w:rStyle w:val="Heading2Char"/>
        </w:rPr>
        <w:t xml:space="preserve">he </w:t>
      </w:r>
      <w:r w:rsidR="00680782">
        <w:rPr>
          <w:rStyle w:val="Heading2Char"/>
        </w:rPr>
        <w:t>P</w:t>
      </w:r>
      <w:r w:rsidRPr="00C20F62">
        <w:rPr>
          <w:rStyle w:val="Heading2Char"/>
        </w:rPr>
        <w:t>roblem</w:t>
      </w:r>
    </w:p>
    <w:p w14:paraId="6AF2DB66" w14:textId="5C24906A" w:rsidR="00C20F62" w:rsidRPr="00C20F62" w:rsidRDefault="00C20F62" w:rsidP="00C20F62">
      <w:pPr>
        <w:rPr>
          <w:rStyle w:val="Heading2Char"/>
        </w:rPr>
      </w:pPr>
      <w:r w:rsidRPr="00C20F62">
        <w:rPr>
          <w:rFonts w:eastAsiaTheme="majorEastAsia"/>
        </w:rPr>
        <w:t>The ethical issue Jennifer is facing is that the financial statements submitted by Fantastic Developments to the CNB may be fraudulent.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Jennifer suspects that Fantastic Developments.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may be cheating the bank.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This issue is related to the fact that Jennifer was in charge of auditing </w:t>
      </w:r>
      <w:r w:rsidR="00641E7F">
        <w:rPr>
          <w:rFonts w:eastAsiaTheme="majorEastAsia"/>
        </w:rPr>
        <w:t>Fantastic's</w:t>
      </w:r>
      <w:r w:rsidRPr="00C20F62">
        <w:rPr>
          <w:rFonts w:eastAsiaTheme="majorEastAsia"/>
        </w:rPr>
        <w:t xml:space="preserve"> prior year and that </w:t>
      </w:r>
      <w:r w:rsidR="00641E7F">
        <w:rPr>
          <w:rFonts w:eastAsiaTheme="majorEastAsia"/>
        </w:rPr>
        <w:t>Fantastic's</w:t>
      </w:r>
      <w:r w:rsidRPr="00C20F62">
        <w:rPr>
          <w:rFonts w:eastAsiaTheme="majorEastAsia"/>
        </w:rPr>
        <w:t xml:space="preserve"> financial situation was deteriorating.</w:t>
      </w:r>
      <w:r w:rsidRPr="00C20F62">
        <w:rPr>
          <w:rFonts w:eastAsiaTheme="majorEastAsia"/>
        </w:rPr>
        <w:br/>
      </w:r>
      <w:r w:rsidRPr="00C20F62">
        <w:rPr>
          <w:rFonts w:eastAsiaTheme="majorEastAsia"/>
        </w:rPr>
        <w:br/>
      </w:r>
      <w:r w:rsidRPr="00C20F62">
        <w:rPr>
          <w:rStyle w:val="Heading2Char"/>
        </w:rPr>
        <w:t>2.</w:t>
      </w:r>
      <w:r w:rsidR="00641E7F">
        <w:rPr>
          <w:rStyle w:val="Heading2Char"/>
        </w:rPr>
        <w:t xml:space="preserve"> </w:t>
      </w:r>
      <w:r>
        <w:rPr>
          <w:rStyle w:val="Heading2Char"/>
        </w:rPr>
        <w:t>C</w:t>
      </w:r>
      <w:r w:rsidRPr="00C20F62">
        <w:rPr>
          <w:rStyle w:val="Heading2Char"/>
        </w:rPr>
        <w:t xml:space="preserve">hecking </w:t>
      </w:r>
      <w:r w:rsidR="00680782">
        <w:rPr>
          <w:rStyle w:val="Heading2Char"/>
        </w:rPr>
        <w:t>T</w:t>
      </w:r>
      <w:r w:rsidRPr="00C20F62">
        <w:rPr>
          <w:rStyle w:val="Heading2Char"/>
        </w:rPr>
        <w:t xml:space="preserve">he </w:t>
      </w:r>
      <w:r w:rsidR="00680782">
        <w:rPr>
          <w:rStyle w:val="Heading2Char"/>
        </w:rPr>
        <w:t>F</w:t>
      </w:r>
      <w:r w:rsidRPr="00C20F62">
        <w:rPr>
          <w:rStyle w:val="Heading2Char"/>
        </w:rPr>
        <w:t>acts</w:t>
      </w:r>
    </w:p>
    <w:p w14:paraId="4AD12AA6" w14:textId="50051028" w:rsidR="00C20F62" w:rsidRDefault="00641E7F" w:rsidP="00C20F62">
      <w:pPr>
        <w:rPr>
          <w:rFonts w:eastAsiaTheme="majorEastAsia"/>
        </w:rPr>
      </w:pPr>
      <w:r>
        <w:rPr>
          <w:rFonts w:eastAsiaTheme="majorEastAsia"/>
        </w:rPr>
        <w:t>Jennifer's</w:t>
      </w:r>
      <w:r w:rsidR="00C20F62" w:rsidRPr="00C20F62">
        <w:rPr>
          <w:rFonts w:eastAsiaTheme="majorEastAsia"/>
        </w:rPr>
        <w:t xml:space="preserve"> opinion involves a great deal of speculation.</w:t>
      </w:r>
      <w:r>
        <w:rPr>
          <w:rFonts w:eastAsiaTheme="majorEastAsia"/>
        </w:rPr>
        <w:t xml:space="preserve"> </w:t>
      </w:r>
      <w:r w:rsidR="00B03A30" w:rsidRPr="00B03A30">
        <w:rPr>
          <w:rFonts w:eastAsiaTheme="majorEastAsia"/>
        </w:rPr>
        <w:t>It remains undetermined whether Fantastic Developments is</w:t>
      </w:r>
      <w:r w:rsidR="00B03A30">
        <w:rPr>
          <w:rFonts w:eastAsiaTheme="majorEastAsia"/>
        </w:rPr>
        <w:t xml:space="preserve"> cheating</w:t>
      </w:r>
      <w:r w:rsidR="00B03A30" w:rsidRPr="00B03A30">
        <w:rPr>
          <w:rFonts w:eastAsiaTheme="majorEastAsia"/>
        </w:rPr>
        <w:t xml:space="preserve"> the bank.</w:t>
      </w:r>
      <w:r>
        <w:rPr>
          <w:rFonts w:eastAsiaTheme="majorEastAsia"/>
        </w:rPr>
        <w:t xml:space="preserve"> </w:t>
      </w:r>
      <w:r w:rsidR="00C20F62" w:rsidRPr="00C20F62">
        <w:rPr>
          <w:rFonts w:eastAsiaTheme="majorEastAsia"/>
        </w:rPr>
        <w:t xml:space="preserve">It is also unclear why Tom Ward decided to hire another </w:t>
      </w:r>
      <w:r w:rsidR="007D3A78">
        <w:rPr>
          <w:rFonts w:eastAsiaTheme="majorEastAsia"/>
        </w:rPr>
        <w:t>CPA firm</w:t>
      </w:r>
      <w:r w:rsidR="00C20F62" w:rsidRPr="00C20F62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C20F62" w:rsidRPr="00C20F62">
        <w:rPr>
          <w:rFonts w:eastAsiaTheme="majorEastAsia"/>
        </w:rPr>
        <w:t xml:space="preserve">Jennifer </w:t>
      </w:r>
      <w:r w:rsidR="00B03A30">
        <w:rPr>
          <w:rFonts w:eastAsiaTheme="majorEastAsia"/>
        </w:rPr>
        <w:t>has</w:t>
      </w:r>
      <w:r w:rsidR="00C20F62" w:rsidRPr="00C20F62">
        <w:rPr>
          <w:rFonts w:eastAsiaTheme="majorEastAsia"/>
        </w:rPr>
        <w:t xml:space="preserve"> no evidence </w:t>
      </w:r>
      <w:r w:rsidR="00B03A30">
        <w:rPr>
          <w:rFonts w:eastAsiaTheme="majorEastAsia"/>
        </w:rPr>
        <w:t>yet.</w:t>
      </w:r>
      <w:r>
        <w:rPr>
          <w:rFonts w:eastAsiaTheme="majorEastAsia"/>
        </w:rPr>
        <w:t xml:space="preserve"> </w:t>
      </w:r>
      <w:r w:rsidR="00B03A30">
        <w:rPr>
          <w:rFonts w:eastAsiaTheme="majorEastAsia"/>
        </w:rPr>
        <w:t>I</w:t>
      </w:r>
      <w:r w:rsidR="00C20F62" w:rsidRPr="00C20F62">
        <w:rPr>
          <w:rFonts w:eastAsiaTheme="majorEastAsia"/>
        </w:rPr>
        <w:t xml:space="preserve">t is also speculative that CNB has no doubts about </w:t>
      </w:r>
      <w:r>
        <w:rPr>
          <w:rFonts w:eastAsiaTheme="majorEastAsia"/>
        </w:rPr>
        <w:t>Fantastic's</w:t>
      </w:r>
      <w:r w:rsidR="00C20F62" w:rsidRPr="00C20F62">
        <w:rPr>
          <w:rFonts w:eastAsiaTheme="majorEastAsia"/>
        </w:rPr>
        <w:t xml:space="preserve"> financial statements.</w:t>
      </w:r>
      <w:r>
        <w:rPr>
          <w:rFonts w:eastAsiaTheme="majorEastAsia"/>
        </w:rPr>
        <w:t xml:space="preserve"> </w:t>
      </w:r>
      <w:r w:rsidR="00C20F62" w:rsidRPr="00C20F62">
        <w:rPr>
          <w:rFonts w:eastAsiaTheme="majorEastAsia"/>
        </w:rPr>
        <w:t xml:space="preserve">The following is a list of the facts </w:t>
      </w:r>
      <w:r w:rsidR="00347406">
        <w:rPr>
          <w:rFonts w:eastAsiaTheme="majorEastAsia"/>
        </w:rPr>
        <w:t>that are</w:t>
      </w:r>
      <w:r w:rsidR="00C20F62" w:rsidRPr="00C20F62">
        <w:rPr>
          <w:rFonts w:eastAsiaTheme="majorEastAsia"/>
        </w:rPr>
        <w:t xml:space="preserve"> currently known.</w:t>
      </w:r>
    </w:p>
    <w:p w14:paraId="11F2455E" w14:textId="77777777" w:rsidR="00C20F62" w:rsidRDefault="00C20F62" w:rsidP="00C20F62">
      <w:pPr>
        <w:rPr>
          <w:rFonts w:eastAsiaTheme="majorEastAsia"/>
        </w:rPr>
      </w:pPr>
    </w:p>
    <w:p w14:paraId="2D0CD0AC" w14:textId="11C25E65" w:rsidR="00C20F62" w:rsidRPr="00C20F62" w:rsidRDefault="00C20F62" w:rsidP="00C20F62">
      <w:pPr>
        <w:pStyle w:val="ListParagraph"/>
        <w:numPr>
          <w:ilvl w:val="0"/>
          <w:numId w:val="30"/>
        </w:numPr>
        <w:rPr>
          <w:rFonts w:eastAsiaTheme="majorEastAsia" w:cstheme="majorBidi"/>
          <w:color w:val="2E74B5" w:themeColor="accent1" w:themeShade="BF"/>
          <w:szCs w:val="26"/>
        </w:rPr>
      </w:pPr>
      <w:r w:rsidRPr="00C20F62">
        <w:rPr>
          <w:rFonts w:eastAsiaTheme="majorEastAsia"/>
        </w:rPr>
        <w:t xml:space="preserve">Fantastic Developments is </w:t>
      </w:r>
      <w:r w:rsidR="00347406">
        <w:rPr>
          <w:rFonts w:eastAsiaTheme="majorEastAsia"/>
        </w:rPr>
        <w:t>taking</w:t>
      </w:r>
      <w:r w:rsidRPr="00C20F62">
        <w:rPr>
          <w:rFonts w:eastAsiaTheme="majorEastAsia"/>
        </w:rPr>
        <w:t xml:space="preserve"> </w:t>
      </w:r>
      <w:r w:rsidR="00347406">
        <w:rPr>
          <w:rFonts w:eastAsiaTheme="majorEastAsia"/>
        </w:rPr>
        <w:t xml:space="preserve">out </w:t>
      </w:r>
      <w:r w:rsidRPr="00C20F62">
        <w:rPr>
          <w:rFonts w:eastAsiaTheme="majorEastAsia"/>
        </w:rPr>
        <w:t>a loan from CNB.</w:t>
      </w:r>
    </w:p>
    <w:p w14:paraId="0D18063B" w14:textId="7C847708" w:rsidR="00C20F62" w:rsidRPr="00C20F62" w:rsidRDefault="00C20F62" w:rsidP="00C20F62">
      <w:pPr>
        <w:pStyle w:val="ListParagraph"/>
        <w:numPr>
          <w:ilvl w:val="0"/>
          <w:numId w:val="30"/>
        </w:numPr>
        <w:rPr>
          <w:rFonts w:eastAsiaTheme="majorEastAsia" w:cstheme="majorBidi"/>
          <w:color w:val="2E74B5" w:themeColor="accent1" w:themeShade="BF"/>
          <w:szCs w:val="26"/>
        </w:rPr>
      </w:pPr>
      <w:r w:rsidRPr="00C20F62">
        <w:rPr>
          <w:rFonts w:eastAsiaTheme="majorEastAsia"/>
        </w:rPr>
        <w:t xml:space="preserve">CNB has received </w:t>
      </w:r>
      <w:r w:rsidR="00641E7F">
        <w:rPr>
          <w:rFonts w:eastAsiaTheme="majorEastAsia"/>
        </w:rPr>
        <w:t>Fantastic's</w:t>
      </w:r>
      <w:r w:rsidRPr="00C20F62">
        <w:rPr>
          <w:rFonts w:eastAsiaTheme="majorEastAsia"/>
        </w:rPr>
        <w:t xml:space="preserve"> financial statements</w:t>
      </w:r>
      <w:r w:rsidR="00347406">
        <w:rPr>
          <w:rFonts w:eastAsiaTheme="majorEastAsia"/>
        </w:rPr>
        <w:t>,</w:t>
      </w:r>
      <w:r w:rsidRPr="00C20F62">
        <w:rPr>
          <w:rFonts w:eastAsiaTheme="majorEastAsia"/>
        </w:rPr>
        <w:t xml:space="preserve"> </w:t>
      </w:r>
      <w:r w:rsidR="00347406">
        <w:rPr>
          <w:rFonts w:eastAsiaTheme="majorEastAsia"/>
        </w:rPr>
        <w:t>which show</w:t>
      </w:r>
      <w:r w:rsidRPr="00C20F62">
        <w:rPr>
          <w:rFonts w:eastAsiaTheme="majorEastAsia"/>
        </w:rPr>
        <w:t xml:space="preserve"> that Fantastic Developments is stable.</w:t>
      </w:r>
    </w:p>
    <w:p w14:paraId="06F7B1C8" w14:textId="0AB157B4" w:rsidR="00C20F62" w:rsidRPr="00C20F62" w:rsidRDefault="00C20F62" w:rsidP="00C20F62">
      <w:pPr>
        <w:pStyle w:val="ListParagraph"/>
        <w:numPr>
          <w:ilvl w:val="0"/>
          <w:numId w:val="30"/>
        </w:numPr>
        <w:rPr>
          <w:rFonts w:eastAsiaTheme="majorEastAsia" w:cstheme="majorBidi"/>
          <w:color w:val="2E74B5" w:themeColor="accent1" w:themeShade="BF"/>
          <w:szCs w:val="26"/>
        </w:rPr>
      </w:pPr>
      <w:r w:rsidRPr="00C20F62">
        <w:rPr>
          <w:rFonts w:eastAsiaTheme="majorEastAsia"/>
        </w:rPr>
        <w:t xml:space="preserve">Jennifer was in charge of </w:t>
      </w:r>
      <w:r w:rsidR="00641E7F">
        <w:rPr>
          <w:rFonts w:eastAsiaTheme="majorEastAsia"/>
        </w:rPr>
        <w:t>Fantastic's</w:t>
      </w:r>
      <w:r w:rsidRPr="00C20F62">
        <w:rPr>
          <w:rFonts w:eastAsiaTheme="majorEastAsia"/>
        </w:rPr>
        <w:t xml:space="preserve"> previous </w:t>
      </w:r>
      <w:r w:rsidR="00641E7F">
        <w:rPr>
          <w:rFonts w:eastAsiaTheme="majorEastAsia"/>
        </w:rPr>
        <w:t>year's</w:t>
      </w:r>
      <w:r w:rsidRPr="00C20F62">
        <w:rPr>
          <w:rFonts w:eastAsiaTheme="majorEastAsia"/>
        </w:rPr>
        <w:t xml:space="preserve"> audit</w:t>
      </w:r>
      <w:r w:rsidR="00347406">
        <w:rPr>
          <w:rFonts w:eastAsiaTheme="majorEastAsia"/>
        </w:rPr>
        <w:t>,</w:t>
      </w:r>
      <w:r w:rsidRPr="00C20F62">
        <w:rPr>
          <w:rFonts w:eastAsiaTheme="majorEastAsia"/>
        </w:rPr>
        <w:t xml:space="preserve"> and </w:t>
      </w:r>
      <w:r w:rsidR="00641E7F">
        <w:rPr>
          <w:rFonts w:eastAsiaTheme="majorEastAsia"/>
        </w:rPr>
        <w:t>Fantastic's</w:t>
      </w:r>
      <w:r w:rsidRPr="00C20F62">
        <w:rPr>
          <w:rFonts w:eastAsiaTheme="majorEastAsia"/>
        </w:rPr>
        <w:t xml:space="preserve"> financial situation had deteriorated.</w:t>
      </w:r>
    </w:p>
    <w:p w14:paraId="720919CE" w14:textId="2AE647E3" w:rsidR="00C20F62" w:rsidRPr="00C20F62" w:rsidRDefault="00C20F62" w:rsidP="00C20F62">
      <w:pPr>
        <w:pStyle w:val="ListParagraph"/>
        <w:numPr>
          <w:ilvl w:val="0"/>
          <w:numId w:val="30"/>
        </w:numPr>
        <w:rPr>
          <w:rFonts w:eastAsiaTheme="majorEastAsia" w:cstheme="majorBidi"/>
          <w:color w:val="2E74B5" w:themeColor="accent1" w:themeShade="BF"/>
          <w:szCs w:val="26"/>
        </w:rPr>
      </w:pPr>
      <w:r w:rsidRPr="00C20F62">
        <w:rPr>
          <w:rFonts w:eastAsiaTheme="majorEastAsia"/>
        </w:rPr>
        <w:t xml:space="preserve">Fantastic Developments did not respond to questions from the </w:t>
      </w:r>
      <w:r w:rsidR="007D3A78">
        <w:rPr>
          <w:rFonts w:eastAsiaTheme="majorEastAsia"/>
        </w:rPr>
        <w:t>CPA firm</w:t>
      </w:r>
      <w:r w:rsidRPr="00C20F62">
        <w:rPr>
          <w:rFonts w:eastAsiaTheme="majorEastAsia"/>
        </w:rPr>
        <w:t>.</w:t>
      </w:r>
    </w:p>
    <w:p w14:paraId="0C52B9BA" w14:textId="17A9208C" w:rsidR="00C20F62" w:rsidRPr="00C20F62" w:rsidRDefault="00C20F62" w:rsidP="00C20F62">
      <w:pPr>
        <w:pStyle w:val="ListParagraph"/>
        <w:numPr>
          <w:ilvl w:val="0"/>
          <w:numId w:val="30"/>
        </w:numPr>
        <w:rPr>
          <w:rFonts w:eastAsiaTheme="majorEastAsia" w:cstheme="majorBidi"/>
          <w:color w:val="2E74B5" w:themeColor="accent1" w:themeShade="BF"/>
          <w:szCs w:val="26"/>
        </w:rPr>
      </w:pPr>
      <w:r w:rsidRPr="00C20F62">
        <w:rPr>
          <w:rFonts w:eastAsiaTheme="majorEastAsia"/>
        </w:rPr>
        <w:t xml:space="preserve">Tom Ward, </w:t>
      </w:r>
      <w:r w:rsidR="00641E7F">
        <w:rPr>
          <w:rFonts w:eastAsiaTheme="majorEastAsia"/>
        </w:rPr>
        <w:t>Fantastic's</w:t>
      </w:r>
      <w:r w:rsidRPr="00C20F62">
        <w:rPr>
          <w:rFonts w:eastAsiaTheme="majorEastAsia"/>
        </w:rPr>
        <w:t xml:space="preserve"> CFO, gave Jennifer vague answers.</w:t>
      </w:r>
    </w:p>
    <w:p w14:paraId="07274A76" w14:textId="190CD55E" w:rsidR="00C20F62" w:rsidRPr="00C20F62" w:rsidRDefault="00C20F62" w:rsidP="00C20F62">
      <w:pPr>
        <w:pStyle w:val="ListParagraph"/>
        <w:numPr>
          <w:ilvl w:val="0"/>
          <w:numId w:val="30"/>
        </w:numPr>
        <w:rPr>
          <w:rFonts w:eastAsiaTheme="majorEastAsia" w:cstheme="majorBidi"/>
          <w:color w:val="2E74B5" w:themeColor="accent1" w:themeShade="BF"/>
          <w:szCs w:val="26"/>
        </w:rPr>
      </w:pPr>
      <w:r w:rsidRPr="00C20F62">
        <w:rPr>
          <w:rFonts w:eastAsiaTheme="majorEastAsia"/>
        </w:rPr>
        <w:t xml:space="preserve">Tom Ward decided to hire another </w:t>
      </w:r>
      <w:r w:rsidR="007D3A78">
        <w:rPr>
          <w:rFonts w:eastAsiaTheme="majorEastAsia"/>
        </w:rPr>
        <w:t>CPA firm</w:t>
      </w:r>
      <w:r>
        <w:rPr>
          <w:rFonts w:eastAsiaTheme="majorEastAsia"/>
        </w:rPr>
        <w:t>.</w:t>
      </w:r>
    </w:p>
    <w:p w14:paraId="19E0BA9C" w14:textId="7B8AB008" w:rsidR="00C20F62" w:rsidRPr="00C20F62" w:rsidRDefault="00C20F62" w:rsidP="00C20F62">
      <w:pPr>
        <w:rPr>
          <w:rStyle w:val="Heading2Char"/>
        </w:rPr>
      </w:pPr>
      <w:r w:rsidRPr="00C20F62">
        <w:rPr>
          <w:rFonts w:eastAsiaTheme="majorEastAsia"/>
        </w:rPr>
        <w:br/>
        <w:t>The Audit Standards (</w:t>
      </w:r>
      <w:r>
        <w:rPr>
          <w:rFonts w:eastAsiaTheme="majorEastAsia"/>
        </w:rPr>
        <w:t>AS</w:t>
      </w:r>
      <w:r w:rsidRPr="00C20F62">
        <w:rPr>
          <w:rFonts w:eastAsiaTheme="majorEastAsia"/>
        </w:rPr>
        <w:t xml:space="preserve">) issued by </w:t>
      </w:r>
      <w:r w:rsidR="00347406">
        <w:rPr>
          <w:rFonts w:eastAsiaTheme="majorEastAsia"/>
        </w:rPr>
        <w:t xml:space="preserve">the </w:t>
      </w:r>
      <w:r w:rsidR="001526E3" w:rsidRPr="001526E3">
        <w:rPr>
          <w:rFonts w:eastAsiaTheme="majorEastAsia"/>
        </w:rPr>
        <w:t xml:space="preserve">American Institute of Certified Public Accountants, </w:t>
      </w:r>
      <w:r w:rsidR="001526E3">
        <w:rPr>
          <w:rFonts w:eastAsiaTheme="majorEastAsia"/>
        </w:rPr>
        <w:t xml:space="preserve">as </w:t>
      </w:r>
      <w:r w:rsidR="001526E3">
        <w:rPr>
          <w:rFonts w:eastAsiaTheme="majorEastAsia"/>
        </w:rPr>
        <w:lastRenderedPageBreak/>
        <w:t xml:space="preserve">known as </w:t>
      </w:r>
      <w:r w:rsidR="00201077">
        <w:rPr>
          <w:rFonts w:eastAsiaTheme="majorEastAsia"/>
        </w:rPr>
        <w:t>PCAOB</w:t>
      </w:r>
      <w:r w:rsidR="001526E3">
        <w:rPr>
          <w:rFonts w:eastAsiaTheme="majorEastAsia"/>
        </w:rPr>
        <w:t>,</w:t>
      </w:r>
      <w:r w:rsidRPr="00C20F62">
        <w:rPr>
          <w:rFonts w:eastAsiaTheme="majorEastAsia"/>
        </w:rPr>
        <w:t xml:space="preserve"> states that in assessing the materiality of any illegal activity of which the auditor becomes aware, both the quantitative and qualitative materiality of the activity must be considered</w:t>
      </w:r>
      <w:r w:rsidR="001C4999">
        <w:rPr>
          <w:rFonts w:eastAsiaTheme="majorEastAsia"/>
        </w:rPr>
        <w:t xml:space="preserve"> (PCAOB, n/d)</w:t>
      </w:r>
      <w:r w:rsidRPr="00C20F62">
        <w:rPr>
          <w:rFonts w:eastAsiaTheme="majorEastAsia"/>
        </w:rPr>
        <w:t>.</w:t>
      </w:r>
      <w:r w:rsidR="00641E7F">
        <w:rPr>
          <w:rFonts w:eastAsiaTheme="majorEastAsia"/>
        </w:rPr>
        <w:t xml:space="preserve"> </w:t>
      </w:r>
      <w:r w:rsidR="00780091" w:rsidRPr="00780091">
        <w:rPr>
          <w:rFonts w:eastAsiaTheme="majorEastAsia"/>
        </w:rPr>
        <w:t xml:space="preserve">Based on </w:t>
      </w:r>
      <w:r w:rsidR="00780091">
        <w:rPr>
          <w:rFonts w:eastAsiaTheme="majorEastAsia"/>
        </w:rPr>
        <w:t>the</w:t>
      </w:r>
      <w:r w:rsidR="00780091" w:rsidRPr="00780091">
        <w:rPr>
          <w:rFonts w:eastAsiaTheme="majorEastAsia"/>
        </w:rPr>
        <w:t xml:space="preserve"> information </w:t>
      </w:r>
      <w:r w:rsidR="00780091">
        <w:rPr>
          <w:rFonts w:eastAsiaTheme="majorEastAsia"/>
        </w:rPr>
        <w:t>above</w:t>
      </w:r>
      <w:r w:rsidR="00780091" w:rsidRPr="00780091">
        <w:rPr>
          <w:rFonts w:eastAsiaTheme="majorEastAsia"/>
        </w:rPr>
        <w:t>, it is not possible to determine whether Fantastic Development is defrauding the bank.</w:t>
      </w:r>
      <w:r w:rsidRPr="00C20F62">
        <w:rPr>
          <w:rFonts w:eastAsiaTheme="majorEastAsia"/>
        </w:rPr>
        <w:br/>
      </w:r>
      <w:r w:rsidRPr="00C20F62">
        <w:rPr>
          <w:rFonts w:eastAsiaTheme="majorEastAsia"/>
        </w:rPr>
        <w:br/>
      </w:r>
      <w:r w:rsidRPr="00C20F62">
        <w:rPr>
          <w:rStyle w:val="Heading2Char"/>
        </w:rPr>
        <w:t>3.</w:t>
      </w:r>
      <w:r w:rsidR="00641E7F">
        <w:rPr>
          <w:rStyle w:val="Heading2Char"/>
        </w:rPr>
        <w:t xml:space="preserve"> </w:t>
      </w:r>
      <w:r>
        <w:rPr>
          <w:rStyle w:val="Heading2Char"/>
        </w:rPr>
        <w:t>E</w:t>
      </w:r>
      <w:r w:rsidRPr="00C20F62">
        <w:rPr>
          <w:rStyle w:val="Heading2Char"/>
        </w:rPr>
        <w:t>valuate multiple actions</w:t>
      </w:r>
    </w:p>
    <w:p w14:paraId="11FCCA3D" w14:textId="6F1C1929" w:rsidR="00C20F62" w:rsidRDefault="00C20F62" w:rsidP="00C20F62">
      <w:pPr>
        <w:rPr>
          <w:rFonts w:eastAsiaTheme="majorEastAsia"/>
          <w:b/>
          <w:bCs/>
        </w:rPr>
      </w:pPr>
      <w:r>
        <w:rPr>
          <w:rFonts w:eastAsiaTheme="majorEastAsia"/>
        </w:rPr>
        <w:t xml:space="preserve"> </w:t>
      </w:r>
      <w:r w:rsidRPr="00C20F62">
        <w:rPr>
          <w:rFonts w:eastAsiaTheme="majorEastAsia"/>
        </w:rPr>
        <w:t>Consider the advantages and disadvantages of two separate actions that Jennifer could take.</w:t>
      </w:r>
      <w:r w:rsidRPr="00C20F62">
        <w:rPr>
          <w:rFonts w:eastAsiaTheme="majorEastAsia"/>
        </w:rPr>
        <w:br/>
      </w:r>
      <w:r w:rsidRPr="00C20F62">
        <w:rPr>
          <w:rFonts w:eastAsiaTheme="majorEastAsia"/>
        </w:rPr>
        <w:br/>
      </w:r>
      <w:r w:rsidRPr="00C20F62">
        <w:rPr>
          <w:rFonts w:eastAsiaTheme="majorEastAsia"/>
          <w:b/>
          <w:bCs/>
        </w:rPr>
        <w:t>If she files an accusation</w:t>
      </w:r>
      <w:r w:rsidRPr="00C20F62">
        <w:rPr>
          <w:rFonts w:eastAsiaTheme="majorEastAsia"/>
          <w:b/>
          <w:bCs/>
        </w:rPr>
        <w:br/>
        <w:t>Advantages</w:t>
      </w:r>
    </w:p>
    <w:p w14:paraId="385D9BF9" w14:textId="0EC48726" w:rsidR="007860A0" w:rsidRPr="007860A0" w:rsidRDefault="00347406" w:rsidP="007860A0">
      <w:pPr>
        <w:pStyle w:val="ListParagraph"/>
        <w:numPr>
          <w:ilvl w:val="0"/>
          <w:numId w:val="34"/>
        </w:numPr>
        <w:rPr>
          <w:rFonts w:eastAsiaTheme="majorEastAsia"/>
          <w:b/>
          <w:bCs/>
        </w:rPr>
      </w:pPr>
      <w:r>
        <w:rPr>
          <w:rFonts w:eastAsiaTheme="majorEastAsia"/>
        </w:rPr>
        <w:t>It can</w:t>
      </w:r>
      <w:r w:rsidR="00C20F62" w:rsidRPr="007860A0">
        <w:rPr>
          <w:rFonts w:eastAsiaTheme="majorEastAsia"/>
        </w:rPr>
        <w:t xml:space="preserve"> increase the credibility of the </w:t>
      </w:r>
      <w:r w:rsidR="007D3A78">
        <w:rPr>
          <w:rFonts w:eastAsiaTheme="majorEastAsia"/>
        </w:rPr>
        <w:t>CPA firm</w:t>
      </w:r>
      <w:r w:rsidR="007860A0">
        <w:rPr>
          <w:rFonts w:eastAsiaTheme="majorEastAsia"/>
        </w:rPr>
        <w:t>.</w:t>
      </w:r>
    </w:p>
    <w:p w14:paraId="67EE6B80" w14:textId="77777777" w:rsidR="007860A0" w:rsidRPr="007860A0" w:rsidRDefault="00C20F62" w:rsidP="007860A0">
      <w:pPr>
        <w:pStyle w:val="ListParagraph"/>
        <w:numPr>
          <w:ilvl w:val="0"/>
          <w:numId w:val="34"/>
        </w:numPr>
        <w:rPr>
          <w:rFonts w:eastAsiaTheme="majorEastAsia"/>
          <w:b/>
          <w:bCs/>
        </w:rPr>
      </w:pPr>
      <w:r w:rsidRPr="007860A0">
        <w:rPr>
          <w:rFonts w:eastAsiaTheme="majorEastAsia"/>
        </w:rPr>
        <w:t>Can prevent fraud at Fantastic Developments.</w:t>
      </w:r>
    </w:p>
    <w:p w14:paraId="574F2550" w14:textId="3D2B6F86" w:rsidR="007860A0" w:rsidRPr="007860A0" w:rsidRDefault="00C20F62" w:rsidP="007860A0">
      <w:pPr>
        <w:pStyle w:val="ListParagraph"/>
        <w:numPr>
          <w:ilvl w:val="0"/>
          <w:numId w:val="34"/>
        </w:numPr>
        <w:rPr>
          <w:rFonts w:eastAsiaTheme="majorEastAsia"/>
          <w:b/>
          <w:bCs/>
        </w:rPr>
      </w:pPr>
      <w:r w:rsidRPr="007860A0">
        <w:rPr>
          <w:rFonts w:eastAsiaTheme="majorEastAsia"/>
        </w:rPr>
        <w:t>Protect the interests of CNB</w:t>
      </w:r>
      <w:r w:rsidR="007860A0">
        <w:rPr>
          <w:rFonts w:eastAsiaTheme="majorEastAsia"/>
        </w:rPr>
        <w:t>.</w:t>
      </w:r>
    </w:p>
    <w:p w14:paraId="19A57638" w14:textId="7371C138" w:rsidR="00C20F62" w:rsidRPr="007860A0" w:rsidRDefault="00C20F62" w:rsidP="00C20F62">
      <w:pPr>
        <w:pStyle w:val="ListParagraph"/>
        <w:numPr>
          <w:ilvl w:val="0"/>
          <w:numId w:val="34"/>
        </w:numPr>
        <w:rPr>
          <w:rFonts w:eastAsiaTheme="majorEastAsia"/>
          <w:b/>
          <w:bCs/>
        </w:rPr>
      </w:pPr>
      <w:r w:rsidRPr="007860A0">
        <w:rPr>
          <w:rFonts w:eastAsiaTheme="majorEastAsia"/>
        </w:rPr>
        <w:t>Protects professional ethics</w:t>
      </w:r>
      <w:r w:rsidR="007860A0">
        <w:rPr>
          <w:rFonts w:eastAsiaTheme="majorEastAsia"/>
        </w:rPr>
        <w:t>.</w:t>
      </w:r>
    </w:p>
    <w:p w14:paraId="15ED4FEF" w14:textId="1696A50C" w:rsidR="00C20F62" w:rsidRDefault="00C20F62" w:rsidP="00C20F62">
      <w:pPr>
        <w:rPr>
          <w:rFonts w:eastAsiaTheme="majorEastAsia"/>
        </w:rPr>
      </w:pPr>
      <w:r w:rsidRPr="00C20F62">
        <w:rPr>
          <w:rFonts w:eastAsiaTheme="majorEastAsia"/>
          <w:b/>
          <w:bCs/>
        </w:rPr>
        <w:t>Disadvantages</w:t>
      </w:r>
    </w:p>
    <w:p w14:paraId="26F32171" w14:textId="7B413307" w:rsidR="00C20F62" w:rsidRDefault="00347406" w:rsidP="00C20F62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It may</w:t>
      </w:r>
      <w:r w:rsidR="00C20F62" w:rsidRPr="00C20F62">
        <w:rPr>
          <w:rFonts w:eastAsiaTheme="majorEastAsia"/>
        </w:rPr>
        <w:t xml:space="preserve"> cause legal problems due to leakage of client information.</w:t>
      </w:r>
    </w:p>
    <w:p w14:paraId="4C5177B3" w14:textId="2BAC3227" w:rsidR="00C20F62" w:rsidRDefault="00C20F62" w:rsidP="00C20F62">
      <w:pPr>
        <w:pStyle w:val="ListParagraph"/>
        <w:numPr>
          <w:ilvl w:val="0"/>
          <w:numId w:val="31"/>
        </w:numPr>
        <w:rPr>
          <w:rFonts w:eastAsiaTheme="majorEastAsia"/>
        </w:rPr>
      </w:pPr>
      <w:r w:rsidRPr="00C20F62">
        <w:rPr>
          <w:rFonts w:eastAsiaTheme="majorEastAsia"/>
        </w:rPr>
        <w:t xml:space="preserve">Even if there are no criminal charges, Fantastic Developments may file a lawsuit against </w:t>
      </w:r>
      <w:r w:rsidR="00D918AC">
        <w:rPr>
          <w:rFonts w:eastAsiaTheme="majorEastAsia"/>
        </w:rPr>
        <w:t>the CPA firm</w:t>
      </w:r>
      <w:r w:rsidRPr="00C20F62">
        <w:rPr>
          <w:rFonts w:eastAsiaTheme="majorEastAsia"/>
        </w:rPr>
        <w:t>.</w:t>
      </w:r>
    </w:p>
    <w:p w14:paraId="5E158B61" w14:textId="488DF427" w:rsidR="00C20F62" w:rsidRDefault="002863FF" w:rsidP="00C20F62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It m</w:t>
      </w:r>
      <w:r w:rsidR="00C20F62" w:rsidRPr="00C20F62">
        <w:rPr>
          <w:rFonts w:eastAsiaTheme="majorEastAsia"/>
        </w:rPr>
        <w:t xml:space="preserve">ay damage the </w:t>
      </w:r>
      <w:r w:rsidR="00641E7F">
        <w:rPr>
          <w:rFonts w:eastAsiaTheme="majorEastAsia"/>
        </w:rPr>
        <w:t>company's</w:t>
      </w:r>
      <w:r w:rsidR="00C20F62" w:rsidRPr="00C20F62">
        <w:rPr>
          <w:rFonts w:eastAsiaTheme="majorEastAsia"/>
        </w:rPr>
        <w:t xml:space="preserve"> relationship with Fantastic Developments</w:t>
      </w:r>
      <w:r w:rsidR="00C20F62">
        <w:rPr>
          <w:rFonts w:eastAsiaTheme="majorEastAsia"/>
        </w:rPr>
        <w:t>.</w:t>
      </w:r>
    </w:p>
    <w:p w14:paraId="0BD16A1F" w14:textId="219B05A6" w:rsidR="00CD3FA8" w:rsidRPr="00C20F62" w:rsidRDefault="00347406" w:rsidP="00C20F62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She</w:t>
      </w:r>
      <w:r w:rsidR="00CD3FA8" w:rsidRPr="00CD3FA8">
        <w:rPr>
          <w:rFonts w:eastAsiaTheme="majorEastAsia"/>
        </w:rPr>
        <w:t xml:space="preserve"> could lose her place in the industry</w:t>
      </w:r>
      <w:r>
        <w:rPr>
          <w:rFonts w:eastAsiaTheme="majorEastAsia"/>
        </w:rPr>
        <w:t xml:space="preserve"> if the accusations are inaccurate</w:t>
      </w:r>
      <w:r w:rsidR="00CD3FA8" w:rsidRPr="00CD3FA8">
        <w:rPr>
          <w:rFonts w:eastAsiaTheme="majorEastAsia"/>
        </w:rPr>
        <w:t>.</w:t>
      </w:r>
    </w:p>
    <w:p w14:paraId="3EC5FB6F" w14:textId="77777777" w:rsidR="007860A0" w:rsidRDefault="007860A0" w:rsidP="00C20F62">
      <w:pPr>
        <w:rPr>
          <w:rFonts w:eastAsiaTheme="majorEastAsia"/>
          <w:b/>
          <w:bCs/>
        </w:rPr>
      </w:pPr>
    </w:p>
    <w:p w14:paraId="0A1340DD" w14:textId="641AC619" w:rsidR="00C20F62" w:rsidRPr="00C20F62" w:rsidRDefault="00C20F62" w:rsidP="00C20F62">
      <w:pPr>
        <w:rPr>
          <w:rFonts w:eastAsiaTheme="majorEastAsia"/>
        </w:rPr>
      </w:pPr>
      <w:r w:rsidRPr="00C20F62">
        <w:rPr>
          <w:rFonts w:eastAsiaTheme="majorEastAsia"/>
          <w:b/>
          <w:bCs/>
        </w:rPr>
        <w:t xml:space="preserve">If </w:t>
      </w:r>
      <w:r w:rsidR="00FF15C9" w:rsidRPr="00C20F62">
        <w:rPr>
          <w:rFonts w:eastAsiaTheme="majorEastAsia"/>
          <w:b/>
          <w:bCs/>
        </w:rPr>
        <w:t xml:space="preserve">she </w:t>
      </w:r>
      <w:r w:rsidR="00347406">
        <w:rPr>
          <w:rFonts w:eastAsiaTheme="majorEastAsia"/>
          <w:b/>
          <w:bCs/>
        </w:rPr>
        <w:t>does</w:t>
      </w:r>
      <w:r w:rsidRPr="00C20F62">
        <w:rPr>
          <w:rFonts w:eastAsiaTheme="majorEastAsia"/>
          <w:b/>
          <w:bCs/>
        </w:rPr>
        <w:t xml:space="preserve"> not file a</w:t>
      </w:r>
      <w:r w:rsidR="00347406">
        <w:rPr>
          <w:rFonts w:eastAsiaTheme="majorEastAsia"/>
          <w:b/>
          <w:bCs/>
        </w:rPr>
        <w:t>n</w:t>
      </w:r>
      <w:r w:rsidRPr="00C20F62">
        <w:rPr>
          <w:rFonts w:eastAsiaTheme="majorEastAsia"/>
          <w:b/>
          <w:bCs/>
        </w:rPr>
        <w:t xml:space="preserve"> </w:t>
      </w:r>
      <w:r w:rsidR="00347406" w:rsidRPr="00C20F62">
        <w:rPr>
          <w:rFonts w:eastAsiaTheme="majorEastAsia"/>
          <w:b/>
          <w:bCs/>
        </w:rPr>
        <w:t>accusation</w:t>
      </w:r>
      <w:r w:rsidRPr="00C20F62">
        <w:rPr>
          <w:rFonts w:eastAsiaTheme="majorEastAsia"/>
          <w:b/>
          <w:bCs/>
        </w:rPr>
        <w:br/>
        <w:t>Advantages</w:t>
      </w:r>
      <w:r w:rsidRPr="00C20F62">
        <w:rPr>
          <w:rFonts w:eastAsiaTheme="majorEastAsia"/>
        </w:rPr>
        <w:t>:</w:t>
      </w:r>
    </w:p>
    <w:p w14:paraId="1F627842" w14:textId="72805BAE" w:rsidR="00C20F62" w:rsidRDefault="00C20F62" w:rsidP="00C20F62">
      <w:pPr>
        <w:pStyle w:val="ListParagraph"/>
        <w:numPr>
          <w:ilvl w:val="0"/>
          <w:numId w:val="32"/>
        </w:numPr>
        <w:rPr>
          <w:rFonts w:eastAsiaTheme="majorEastAsia"/>
        </w:rPr>
      </w:pPr>
      <w:r w:rsidRPr="00C20F62">
        <w:rPr>
          <w:rFonts w:eastAsiaTheme="majorEastAsia"/>
        </w:rPr>
        <w:lastRenderedPageBreak/>
        <w:t xml:space="preserve">Maintain </w:t>
      </w:r>
      <w:r w:rsidR="002863FF">
        <w:rPr>
          <w:rFonts w:eastAsiaTheme="majorEastAsia"/>
        </w:rPr>
        <w:t xml:space="preserve">a </w:t>
      </w:r>
      <w:r w:rsidRPr="00C20F62">
        <w:rPr>
          <w:rFonts w:eastAsiaTheme="majorEastAsia"/>
        </w:rPr>
        <w:t>relationship with Fantastic Developments</w:t>
      </w:r>
      <w:r w:rsidR="00D2732F">
        <w:rPr>
          <w:rFonts w:eastAsiaTheme="majorEastAsia"/>
        </w:rPr>
        <w:t>.</w:t>
      </w:r>
    </w:p>
    <w:p w14:paraId="5B51FCAB" w14:textId="3DE838F7" w:rsidR="00C20F62" w:rsidRPr="00C20F62" w:rsidRDefault="00C20F62" w:rsidP="00C20F62">
      <w:pPr>
        <w:pStyle w:val="ListParagraph"/>
        <w:numPr>
          <w:ilvl w:val="0"/>
          <w:numId w:val="32"/>
        </w:numPr>
        <w:rPr>
          <w:rFonts w:eastAsiaTheme="majorEastAsia"/>
        </w:rPr>
      </w:pPr>
      <w:r w:rsidRPr="00C20F62">
        <w:rPr>
          <w:rFonts w:eastAsiaTheme="majorEastAsia"/>
        </w:rPr>
        <w:t>Avoid legal issues</w:t>
      </w:r>
      <w:r w:rsidR="00727A72">
        <w:rPr>
          <w:rFonts w:eastAsiaTheme="majorEastAsia"/>
        </w:rPr>
        <w:t>.</w:t>
      </w:r>
    </w:p>
    <w:p w14:paraId="22592366" w14:textId="744C9965" w:rsidR="00C20F62" w:rsidRDefault="00C20F62" w:rsidP="00C20F62">
      <w:pPr>
        <w:rPr>
          <w:rFonts w:eastAsiaTheme="majorEastAsia"/>
        </w:rPr>
      </w:pPr>
      <w:r w:rsidRPr="00C20F62">
        <w:rPr>
          <w:rFonts w:eastAsiaTheme="majorEastAsia"/>
          <w:b/>
          <w:bCs/>
        </w:rPr>
        <w:t>Disadvantage</w:t>
      </w:r>
    </w:p>
    <w:p w14:paraId="0B88334E" w14:textId="1702652D" w:rsidR="00C20F62" w:rsidRPr="00C20F62" w:rsidRDefault="00C20F62" w:rsidP="00C20F62">
      <w:pPr>
        <w:pStyle w:val="ListParagraph"/>
        <w:numPr>
          <w:ilvl w:val="0"/>
          <w:numId w:val="33"/>
        </w:numPr>
        <w:rPr>
          <w:rFonts w:eastAsiaTheme="majorEastAsia" w:cstheme="majorBidi"/>
          <w:color w:val="2E74B5" w:themeColor="accent1" w:themeShade="BF"/>
          <w:szCs w:val="26"/>
        </w:rPr>
      </w:pPr>
      <w:r w:rsidRPr="00C20F62">
        <w:rPr>
          <w:rFonts w:eastAsiaTheme="majorEastAsia"/>
        </w:rPr>
        <w:t>Allowing Fantastic Developments to continue its fraudulent activities</w:t>
      </w:r>
      <w:r w:rsidR="00F30181">
        <w:rPr>
          <w:rFonts w:eastAsiaTheme="majorEastAsia"/>
        </w:rPr>
        <w:t>.</w:t>
      </w:r>
    </w:p>
    <w:p w14:paraId="1B2FB7DD" w14:textId="085516F8" w:rsidR="00C20F62" w:rsidRPr="00C20F62" w:rsidRDefault="002863FF" w:rsidP="00C20F62">
      <w:pPr>
        <w:pStyle w:val="ListParagraph"/>
        <w:numPr>
          <w:ilvl w:val="0"/>
          <w:numId w:val="33"/>
        </w:numPr>
        <w:rPr>
          <w:rFonts w:eastAsiaTheme="majorEastAsia" w:cstheme="majorBidi"/>
          <w:color w:val="2E74B5" w:themeColor="accent1" w:themeShade="BF"/>
          <w:szCs w:val="26"/>
        </w:rPr>
      </w:pPr>
      <w:r>
        <w:rPr>
          <w:rFonts w:eastAsiaTheme="majorEastAsia"/>
        </w:rPr>
        <w:t>It cannot</w:t>
      </w:r>
      <w:r w:rsidR="00C20F62" w:rsidRPr="00C20F62">
        <w:rPr>
          <w:rFonts w:eastAsiaTheme="majorEastAsia"/>
        </w:rPr>
        <w:t xml:space="preserve"> protect </w:t>
      </w:r>
      <w:r w:rsidR="00641E7F">
        <w:rPr>
          <w:rFonts w:eastAsiaTheme="majorEastAsia"/>
        </w:rPr>
        <w:t>CNB's</w:t>
      </w:r>
      <w:r w:rsidR="00C20F62" w:rsidRPr="00C20F62">
        <w:rPr>
          <w:rFonts w:eastAsiaTheme="majorEastAsia"/>
        </w:rPr>
        <w:t xml:space="preserve"> interests</w:t>
      </w:r>
      <w:r w:rsidR="00F30181">
        <w:rPr>
          <w:rFonts w:eastAsiaTheme="majorEastAsia"/>
        </w:rPr>
        <w:t>.</w:t>
      </w:r>
    </w:p>
    <w:p w14:paraId="63FDDCB8" w14:textId="38A406ED" w:rsidR="00C20F62" w:rsidRPr="00C20F62" w:rsidRDefault="00641E7F" w:rsidP="00C20F62">
      <w:pPr>
        <w:pStyle w:val="ListParagraph"/>
        <w:numPr>
          <w:ilvl w:val="0"/>
          <w:numId w:val="33"/>
        </w:numPr>
        <w:rPr>
          <w:rFonts w:eastAsiaTheme="majorEastAsia" w:cstheme="majorBidi"/>
          <w:color w:val="2E74B5" w:themeColor="accent1" w:themeShade="BF"/>
          <w:szCs w:val="26"/>
        </w:rPr>
      </w:pPr>
      <w:r>
        <w:rPr>
          <w:rFonts w:eastAsiaTheme="majorEastAsia"/>
        </w:rPr>
        <w:t>The</w:t>
      </w:r>
      <w:r w:rsidR="00DC0005">
        <w:rPr>
          <w:rFonts w:eastAsiaTheme="majorEastAsia"/>
        </w:rPr>
        <w:t xml:space="preserve"> </w:t>
      </w:r>
      <w:r w:rsidR="00DC0005">
        <w:rPr>
          <w:rFonts w:eastAsiaTheme="majorEastAsia"/>
        </w:rPr>
        <w:t xml:space="preserve">CPA </w:t>
      </w:r>
      <w:r>
        <w:rPr>
          <w:rFonts w:eastAsiaTheme="majorEastAsia"/>
        </w:rPr>
        <w:t>firm's</w:t>
      </w:r>
      <w:r w:rsidR="00DC0005">
        <w:rPr>
          <w:rFonts w:eastAsiaTheme="majorEastAsia"/>
        </w:rPr>
        <w:t xml:space="preserve"> </w:t>
      </w:r>
      <w:r w:rsidR="00C20F62" w:rsidRPr="00C20F62">
        <w:rPr>
          <w:rFonts w:eastAsiaTheme="majorEastAsia"/>
        </w:rPr>
        <w:t>credibility may be damaged</w:t>
      </w:r>
      <w:r>
        <w:rPr>
          <w:rFonts w:eastAsiaTheme="majorEastAsia"/>
        </w:rPr>
        <w:t xml:space="preserve"> if Fantastic's fraud is discovered</w:t>
      </w:r>
      <w:r w:rsidR="00F30181">
        <w:rPr>
          <w:rFonts w:eastAsiaTheme="majorEastAsia"/>
        </w:rPr>
        <w:t>.</w:t>
      </w:r>
    </w:p>
    <w:p w14:paraId="3F7245C4" w14:textId="078B46C3" w:rsidR="00C20F62" w:rsidRPr="00C20F62" w:rsidRDefault="00C20F62" w:rsidP="00A72E39">
      <w:pPr>
        <w:pStyle w:val="ListParagraph"/>
        <w:numPr>
          <w:ilvl w:val="0"/>
          <w:numId w:val="33"/>
        </w:numPr>
        <w:rPr>
          <w:rFonts w:eastAsiaTheme="majorEastAsia" w:cstheme="majorBidi"/>
          <w:color w:val="2E74B5" w:themeColor="accent1" w:themeShade="BF"/>
          <w:szCs w:val="26"/>
        </w:rPr>
      </w:pPr>
      <w:r w:rsidRPr="00C20F62">
        <w:rPr>
          <w:rFonts w:eastAsiaTheme="majorEastAsia"/>
        </w:rPr>
        <w:t>It would be unprofessional and unethical behavior</w:t>
      </w:r>
      <w:r w:rsidR="00F30181">
        <w:rPr>
          <w:rFonts w:eastAsiaTheme="majorEastAsia"/>
        </w:rPr>
        <w:t>.</w:t>
      </w:r>
    </w:p>
    <w:p w14:paraId="64B0B75E" w14:textId="36203857" w:rsidR="00C20F62" w:rsidRDefault="00C20F62" w:rsidP="00C20F62">
      <w:pPr>
        <w:pStyle w:val="Heading2"/>
      </w:pPr>
      <w:r w:rsidRPr="00C20F62">
        <w:br/>
      </w:r>
      <w:r w:rsidR="00641E7F">
        <w:t>Auditor's</w:t>
      </w:r>
      <w:r w:rsidR="00C223C6">
        <w:t xml:space="preserve"> </w:t>
      </w:r>
      <w:r w:rsidRPr="00C20F62">
        <w:t>Professional Ethics</w:t>
      </w:r>
    </w:p>
    <w:p w14:paraId="308ECA77" w14:textId="35051DAC" w:rsidR="00641E7F" w:rsidRDefault="00C20F62" w:rsidP="00C20F62">
      <w:pPr>
        <w:rPr>
          <w:rFonts w:eastAsiaTheme="majorEastAsia"/>
        </w:rPr>
      </w:pPr>
      <w:r>
        <w:rPr>
          <w:rFonts w:eastAsiaTheme="majorEastAsia"/>
        </w:rPr>
        <w:t xml:space="preserve"> </w:t>
      </w:r>
      <w:r w:rsidRPr="00C20F62">
        <w:rPr>
          <w:rFonts w:eastAsiaTheme="majorEastAsia"/>
        </w:rPr>
        <w:t>The Attestation Standards (AS) issued by the American Institute of Certified Public Accountants (</w:t>
      </w:r>
      <w:r w:rsidR="00201077">
        <w:rPr>
          <w:rFonts w:eastAsiaTheme="majorEastAsia"/>
        </w:rPr>
        <w:t>PCAOB</w:t>
      </w:r>
      <w:r w:rsidRPr="00C20F62">
        <w:rPr>
          <w:rFonts w:eastAsiaTheme="majorEastAsia"/>
        </w:rPr>
        <w:t xml:space="preserve">) states that auditors </w:t>
      </w:r>
      <w:r w:rsidR="00641E7F">
        <w:rPr>
          <w:rFonts w:eastAsiaTheme="majorEastAsia"/>
        </w:rPr>
        <w:t>must</w:t>
      </w:r>
      <w:r w:rsidRPr="00C20F62">
        <w:rPr>
          <w:rFonts w:eastAsiaTheme="majorEastAsia"/>
        </w:rPr>
        <w:t xml:space="preserve"> exercise professional skepticism to exercise due care in their profession.</w:t>
      </w:r>
      <w:r w:rsidR="00641E7F">
        <w:rPr>
          <w:rFonts w:eastAsiaTheme="majorEastAsia"/>
        </w:rPr>
        <w:t xml:space="preserve"> Jennifer's</w:t>
      </w:r>
      <w:r w:rsidRPr="00C20F62">
        <w:rPr>
          <w:rFonts w:eastAsiaTheme="majorEastAsia"/>
        </w:rPr>
        <w:t xml:space="preserve"> skepticism is consistent with this standard and is justified by professional ethics.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AS 2405 Illegal </w:t>
      </w:r>
      <w:r w:rsidR="006F6080">
        <w:rPr>
          <w:rFonts w:eastAsiaTheme="majorEastAsia"/>
        </w:rPr>
        <w:t>A</w:t>
      </w:r>
      <w:r w:rsidRPr="00C20F62">
        <w:rPr>
          <w:rFonts w:eastAsiaTheme="majorEastAsia"/>
        </w:rPr>
        <w:t xml:space="preserve">cts </w:t>
      </w:r>
      <w:r w:rsidR="006F6080">
        <w:rPr>
          <w:rFonts w:eastAsiaTheme="majorEastAsia"/>
        </w:rPr>
        <w:t>B</w:t>
      </w:r>
      <w:r w:rsidRPr="00C20F62">
        <w:rPr>
          <w:rFonts w:eastAsiaTheme="majorEastAsia"/>
        </w:rPr>
        <w:t xml:space="preserve">y </w:t>
      </w:r>
      <w:r w:rsidR="006F6080">
        <w:rPr>
          <w:rFonts w:eastAsiaTheme="majorEastAsia"/>
        </w:rPr>
        <w:t>C</w:t>
      </w:r>
      <w:r w:rsidRPr="00C20F62">
        <w:rPr>
          <w:rFonts w:eastAsiaTheme="majorEastAsia"/>
        </w:rPr>
        <w:t xml:space="preserve">lients states that if the auditor becomes aware of possible illegal acts, </w:t>
      </w:r>
      <w:r w:rsidR="00641E7F">
        <w:rPr>
          <w:rFonts w:eastAsiaTheme="majorEastAsia"/>
        </w:rPr>
        <w:t>they</w:t>
      </w:r>
      <w:r w:rsidRPr="00C20F62">
        <w:rPr>
          <w:rFonts w:eastAsiaTheme="majorEastAsia"/>
        </w:rPr>
        <w:t xml:space="preserve"> should obtain sufficient other information to assess the nature of the conduct and its impact on the financial statements</w:t>
      </w:r>
      <w:r w:rsidR="007F2ADC">
        <w:rPr>
          <w:rFonts w:eastAsiaTheme="majorEastAsia"/>
        </w:rPr>
        <w:t xml:space="preserve"> (PCAOB, 2024)</w:t>
      </w:r>
      <w:r w:rsidRPr="00C20F62">
        <w:rPr>
          <w:rFonts w:eastAsiaTheme="majorEastAsia"/>
        </w:rPr>
        <w:t>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Jennifer should conduct a more in-depth investigation to gather facts.</w:t>
      </w:r>
      <w:r w:rsidRPr="00C20F62">
        <w:rPr>
          <w:rFonts w:eastAsiaTheme="majorEastAsia"/>
        </w:rPr>
        <w:br/>
        <w:t xml:space="preserve">Joseph J. Tapajana </w:t>
      </w:r>
      <w:r w:rsidR="00201077" w:rsidRPr="00201077">
        <w:rPr>
          <w:rFonts w:eastAsiaTheme="majorEastAsia"/>
        </w:rPr>
        <w:t>(2018)</w:t>
      </w:r>
      <w:r w:rsidR="00201077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states that if a CPA suspects fraud by a client, the CPA should alert the client of the concern and </w:t>
      </w:r>
      <w:r w:rsidR="00347406">
        <w:rPr>
          <w:rFonts w:eastAsiaTheme="majorEastAsia"/>
        </w:rPr>
        <w:t>try</w:t>
      </w:r>
      <w:r w:rsidRPr="00C20F62">
        <w:rPr>
          <w:rFonts w:eastAsiaTheme="majorEastAsia"/>
        </w:rPr>
        <w:t xml:space="preserve"> to correct the problem.</w:t>
      </w:r>
      <w:r w:rsidR="00641E7F">
        <w:rPr>
          <w:rFonts w:eastAsiaTheme="majorEastAsia"/>
        </w:rPr>
        <w:t xml:space="preserve"> </w:t>
      </w:r>
      <w:r w:rsidR="00347406">
        <w:rPr>
          <w:rFonts w:eastAsiaTheme="majorEastAsia"/>
        </w:rPr>
        <w:t>However</w:t>
      </w:r>
      <w:r w:rsidRPr="00C20F62">
        <w:rPr>
          <w:rFonts w:eastAsiaTheme="majorEastAsia"/>
        </w:rPr>
        <w:t xml:space="preserve">, Jennifer is not obligated to file charges under SOX or </w:t>
      </w:r>
      <w:r w:rsidR="00201077" w:rsidRPr="00201077">
        <w:rPr>
          <w:rFonts w:eastAsiaTheme="majorEastAsia"/>
        </w:rPr>
        <w:t>PCAOB</w:t>
      </w:r>
      <w:r w:rsidRPr="00C20F62">
        <w:rPr>
          <w:rFonts w:eastAsiaTheme="majorEastAsia"/>
        </w:rPr>
        <w:t xml:space="preserve"> standards; AS 2405 and Tapajana state that a CPA should consider whether to sever ties with the client if the client refuses to take appropriate action.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The CPA must consider whether to sever its relationship with the client if the client refuses to take appropriate action.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For example</w:t>
      </w:r>
      <w:r w:rsidR="000D11BD">
        <w:rPr>
          <w:rFonts w:eastAsiaTheme="majorEastAsia"/>
        </w:rPr>
        <w:t>,</w:t>
      </w:r>
      <w:r w:rsidR="000D11BD" w:rsidRPr="000D11B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641E7F">
        <w:rPr>
          <w:rFonts w:eastAsiaTheme="majorEastAsia"/>
        </w:rPr>
        <w:t>suppose</w:t>
      </w:r>
      <w:r w:rsidR="000D11BD" w:rsidRPr="000D11BD">
        <w:rPr>
          <w:rFonts w:eastAsiaTheme="majorEastAsia"/>
        </w:rPr>
        <w:t xml:space="preserve"> a CPA discovers an error in a document previously filed</w:t>
      </w:r>
      <w:r w:rsidR="00641E7F">
        <w:rPr>
          <w:rFonts w:eastAsiaTheme="majorEastAsia"/>
        </w:rPr>
        <w:t>. In that case,</w:t>
      </w:r>
      <w:r w:rsidR="000D11BD" w:rsidRPr="000D11BD">
        <w:rPr>
          <w:rFonts w:eastAsiaTheme="majorEastAsia"/>
        </w:rPr>
        <w:t xml:space="preserve"> the CPA must advise the client of the consequences of not correcting the error </w:t>
      </w:r>
      <w:r w:rsidR="000D11BD" w:rsidRPr="000D11BD">
        <w:rPr>
          <w:rFonts w:eastAsiaTheme="majorEastAsia"/>
        </w:rPr>
        <w:lastRenderedPageBreak/>
        <w:t>but is not required to notify the authority if the client chooses not to correct it</w:t>
      </w:r>
      <w:r w:rsidR="009869D4">
        <w:rPr>
          <w:rFonts w:eastAsiaTheme="majorEastAsia"/>
        </w:rPr>
        <w:t xml:space="preserve"> </w:t>
      </w:r>
      <w:r w:rsidR="009869D4" w:rsidRPr="009869D4">
        <w:rPr>
          <w:rFonts w:eastAsiaTheme="majorEastAsia"/>
        </w:rPr>
        <w:t>(Tapajna, 2018)</w:t>
      </w:r>
      <w:r w:rsidRPr="00C20F62">
        <w:rPr>
          <w:rFonts w:eastAsiaTheme="majorEastAsia"/>
        </w:rPr>
        <w:t>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Thus, the </w:t>
      </w:r>
      <w:r w:rsidR="00201077">
        <w:rPr>
          <w:rFonts w:eastAsiaTheme="majorEastAsia"/>
        </w:rPr>
        <w:t>PCAOB</w:t>
      </w:r>
      <w:r w:rsidRPr="00C20F62">
        <w:rPr>
          <w:rFonts w:eastAsiaTheme="majorEastAsia"/>
        </w:rPr>
        <w:t xml:space="preserve"> recognizes that it is generally not permitted to disclose confidential client information without the </w:t>
      </w:r>
      <w:r w:rsidR="00641E7F">
        <w:rPr>
          <w:rFonts w:eastAsiaTheme="majorEastAsia"/>
        </w:rPr>
        <w:t>client's</w:t>
      </w:r>
      <w:r w:rsidRPr="00C20F62">
        <w:rPr>
          <w:rFonts w:eastAsiaTheme="majorEastAsia"/>
        </w:rPr>
        <w:t xml:space="preserve"> consent.</w:t>
      </w:r>
    </w:p>
    <w:p w14:paraId="0E492780" w14:textId="79DD1A0D" w:rsidR="00C20F62" w:rsidRPr="00C20F62" w:rsidRDefault="00C20F62" w:rsidP="00C20F62">
      <w:pPr>
        <w:rPr>
          <w:rStyle w:val="Heading2Char"/>
        </w:rPr>
      </w:pPr>
      <w:r w:rsidRPr="00C20F62">
        <w:rPr>
          <w:rFonts w:eastAsiaTheme="majorEastAsia"/>
        </w:rPr>
        <w:t xml:space="preserve">On the other hand, however, Tapajana </w:t>
      </w:r>
      <w:r w:rsidR="009869D4">
        <w:rPr>
          <w:rFonts w:eastAsiaTheme="majorEastAsia"/>
        </w:rPr>
        <w:t xml:space="preserve">(2018) </w:t>
      </w:r>
      <w:r w:rsidRPr="00C20F62">
        <w:rPr>
          <w:rFonts w:eastAsiaTheme="majorEastAsia"/>
        </w:rPr>
        <w:t>also states that disclosure without consent may be appropriate where a violation of criminal law has occurred.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In any event, Jennifer suspects misconduct by Fantastic Developments and must take action to resolve this issue.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The first step is to gather additional information to determine the seriousness of the matter.</w:t>
      </w:r>
      <w:r w:rsidRPr="00C20F62">
        <w:rPr>
          <w:rFonts w:eastAsiaTheme="majorEastAsia"/>
        </w:rPr>
        <w:br/>
      </w:r>
      <w:r w:rsidRPr="00C20F62">
        <w:rPr>
          <w:rFonts w:eastAsiaTheme="majorEastAsia"/>
        </w:rPr>
        <w:br/>
      </w:r>
      <w:r w:rsidR="00641E7F">
        <w:rPr>
          <w:rStyle w:val="Heading2Char"/>
        </w:rPr>
        <w:t>Auditor's</w:t>
      </w:r>
      <w:r w:rsidRPr="00C20F62">
        <w:rPr>
          <w:rStyle w:val="Heading2Char"/>
        </w:rPr>
        <w:t xml:space="preserve"> Responsibility</w:t>
      </w:r>
    </w:p>
    <w:p w14:paraId="160EAE41" w14:textId="7EB40782" w:rsidR="00C20F62" w:rsidRPr="00C20F62" w:rsidRDefault="00C20F62" w:rsidP="00C20F62">
      <w:pPr>
        <w:rPr>
          <w:rStyle w:val="Heading2Char"/>
        </w:rPr>
      </w:pPr>
      <w:r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AS 2405 clearly outlines the </w:t>
      </w:r>
      <w:r w:rsidR="00641E7F">
        <w:rPr>
          <w:rFonts w:eastAsiaTheme="majorEastAsia"/>
        </w:rPr>
        <w:t>auditor's</w:t>
      </w:r>
      <w:r w:rsidRPr="00C20F62">
        <w:rPr>
          <w:rFonts w:eastAsiaTheme="majorEastAsia"/>
        </w:rPr>
        <w:t xml:space="preserve"> responsibilities in these situations.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In summary, it states that </w:t>
      </w:r>
      <w:r w:rsidR="00641E7F">
        <w:rPr>
          <w:rFonts w:eastAsiaTheme="majorEastAsia"/>
        </w:rPr>
        <w:t>the auditor is not responsible for disclosing</w:t>
      </w:r>
      <w:r w:rsidRPr="00C20F62">
        <w:rPr>
          <w:rFonts w:eastAsiaTheme="majorEastAsia"/>
        </w:rPr>
        <w:t xml:space="preserve"> illegal activity to parties other than the client</w:t>
      </w:r>
      <w:r w:rsidR="00641E7F">
        <w:rPr>
          <w:rFonts w:eastAsiaTheme="majorEastAsia"/>
        </w:rPr>
        <w:t>. Such</w:t>
      </w:r>
      <w:r w:rsidRPr="00C20F62">
        <w:rPr>
          <w:rFonts w:eastAsiaTheme="majorEastAsia"/>
        </w:rPr>
        <w:t xml:space="preserve"> disclosure would violate the </w:t>
      </w:r>
      <w:r w:rsidR="00641E7F">
        <w:rPr>
          <w:rFonts w:eastAsiaTheme="majorEastAsia"/>
        </w:rPr>
        <w:t>auditor's</w:t>
      </w:r>
      <w:r w:rsidRPr="00C20F62">
        <w:rPr>
          <w:rFonts w:eastAsiaTheme="majorEastAsia"/>
        </w:rPr>
        <w:t xml:space="preserve"> ethical or legal duty of confidentiality.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On the other hand, however, it also states that there may be an obligation to notify non-client parties if that fact would have a material effect on the financial statements.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In particular, if the successor auditor has made inquiries in </w:t>
      </w:r>
      <w:r w:rsidR="003D138C">
        <w:rPr>
          <w:rFonts w:eastAsiaTheme="majorEastAsia"/>
        </w:rPr>
        <w:t>proper procedures</w:t>
      </w:r>
      <w:r w:rsidRPr="00C20F62">
        <w:rPr>
          <w:rFonts w:eastAsiaTheme="majorEastAsia"/>
        </w:rPr>
        <w:t>, it is permissible to disclose the facts to the successor auditor</w:t>
      </w:r>
      <w:r w:rsidR="003D138C">
        <w:rPr>
          <w:rFonts w:eastAsiaTheme="majorEastAsia"/>
        </w:rPr>
        <w:t xml:space="preserve"> (PCAOB, 2024)</w:t>
      </w:r>
      <w:r w:rsidRPr="00C20F62">
        <w:rPr>
          <w:rFonts w:eastAsiaTheme="majorEastAsia"/>
        </w:rPr>
        <w:t>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This would be a great hope for Jennifer.</w:t>
      </w:r>
      <w:r w:rsidRPr="00C20F62">
        <w:rPr>
          <w:rFonts w:eastAsiaTheme="majorEastAsia"/>
        </w:rPr>
        <w:br/>
      </w:r>
      <w:r w:rsidR="003D138C">
        <w:rPr>
          <w:rFonts w:eastAsiaTheme="majorEastAsia"/>
        </w:rPr>
        <w:t xml:space="preserve"> </w:t>
      </w:r>
      <w:r w:rsidRPr="00C20F62">
        <w:rPr>
          <w:rFonts w:eastAsiaTheme="majorEastAsia"/>
        </w:rPr>
        <w:t xml:space="preserve">While auditors are not obligated to file charges, they </w:t>
      </w:r>
      <w:r w:rsidR="00641E7F">
        <w:rPr>
          <w:rFonts w:eastAsiaTheme="majorEastAsia"/>
        </w:rPr>
        <w:t>must</w:t>
      </w:r>
      <w:r w:rsidRPr="00C20F62">
        <w:rPr>
          <w:rFonts w:eastAsiaTheme="majorEastAsia"/>
        </w:rPr>
        <w:t xml:space="preserve"> perform a proper audit</w:t>
      </w:r>
      <w:r w:rsidR="00641E7F">
        <w:rPr>
          <w:rFonts w:eastAsiaTheme="majorEastAsia"/>
        </w:rPr>
        <w:t>. AS</w:t>
      </w:r>
      <w:r w:rsidRPr="00C20F62">
        <w:rPr>
          <w:rFonts w:eastAsiaTheme="majorEastAsia"/>
        </w:rPr>
        <w:t xml:space="preserve"> 2405 requires auditors to obtain a written statement from management that no violation or potential violation of law or regulation exists in the financial statements</w:t>
      </w:r>
      <w:r w:rsidR="003D138C">
        <w:rPr>
          <w:rFonts w:eastAsiaTheme="majorEastAsia"/>
        </w:rPr>
        <w:t xml:space="preserve"> (PCAOB, 2024)</w:t>
      </w:r>
      <w:r w:rsidRPr="00C20F62">
        <w:rPr>
          <w:rFonts w:eastAsiaTheme="majorEastAsia"/>
        </w:rPr>
        <w:t>.</w:t>
      </w:r>
      <w:r w:rsidR="00641E7F">
        <w:rPr>
          <w:rFonts w:eastAsiaTheme="majorEastAsia"/>
        </w:rPr>
        <w:t xml:space="preserve"> </w:t>
      </w:r>
      <w:r w:rsidRPr="00C20F62">
        <w:rPr>
          <w:rFonts w:eastAsiaTheme="majorEastAsia"/>
        </w:rPr>
        <w:t>Jennifer must, at a minimum, fulfill this responsibility.</w:t>
      </w:r>
      <w:r w:rsidRPr="00C20F62">
        <w:rPr>
          <w:rFonts w:eastAsiaTheme="majorEastAsia"/>
        </w:rPr>
        <w:br/>
      </w:r>
      <w:r w:rsidRPr="00C20F62">
        <w:rPr>
          <w:rFonts w:eastAsiaTheme="majorEastAsia"/>
        </w:rPr>
        <w:br/>
      </w:r>
      <w:r w:rsidRPr="00C20F62">
        <w:rPr>
          <w:rStyle w:val="Heading2Char"/>
        </w:rPr>
        <w:t>Actions Jennifer should take</w:t>
      </w:r>
    </w:p>
    <w:p w14:paraId="048787CA" w14:textId="5C9EABC8" w:rsidR="00C20F62" w:rsidRPr="00C20F62" w:rsidRDefault="00C20F62" w:rsidP="00C20F62">
      <w:pPr>
        <w:rPr>
          <w:rFonts w:eastAsiaTheme="majorEastAsia" w:cstheme="majorBidi"/>
          <w:color w:val="2E74B5" w:themeColor="accent1" w:themeShade="BF"/>
          <w:szCs w:val="26"/>
        </w:rPr>
      </w:pPr>
      <w:r>
        <w:rPr>
          <w:rFonts w:eastAsiaTheme="majorEastAsia"/>
        </w:rPr>
        <w:lastRenderedPageBreak/>
        <w:t xml:space="preserve"> </w:t>
      </w:r>
      <w:r w:rsidRPr="00C20F62">
        <w:rPr>
          <w:rFonts w:eastAsiaTheme="majorEastAsia"/>
        </w:rPr>
        <w:t xml:space="preserve">Because of the complexity of the conflict between the </w:t>
      </w:r>
      <w:r w:rsidR="00641E7F">
        <w:rPr>
          <w:rFonts w:eastAsiaTheme="majorEastAsia"/>
        </w:rPr>
        <w:t>auditor's</w:t>
      </w:r>
      <w:r w:rsidRPr="00C20F62">
        <w:rPr>
          <w:rFonts w:eastAsiaTheme="majorEastAsia"/>
        </w:rPr>
        <w:t xml:space="preserve"> ethical and legal confidentiality obligations, AS 2405 suggests that the auditor </w:t>
      </w:r>
      <w:r w:rsidR="00641E7F">
        <w:rPr>
          <w:rFonts w:eastAsiaTheme="majorEastAsia"/>
        </w:rPr>
        <w:t>consults</w:t>
      </w:r>
      <w:r w:rsidRPr="00C20F62">
        <w:rPr>
          <w:rFonts w:eastAsiaTheme="majorEastAsia"/>
        </w:rPr>
        <w:t xml:space="preserve"> with legal counsel before discussing illegal activity with parties outside the client</w:t>
      </w:r>
      <w:r w:rsidR="007E27F9">
        <w:rPr>
          <w:rFonts w:eastAsiaTheme="majorEastAsia"/>
        </w:rPr>
        <w:t xml:space="preserve"> </w:t>
      </w:r>
      <w:r w:rsidR="007E27F9" w:rsidRPr="007E27F9">
        <w:rPr>
          <w:rFonts w:eastAsiaTheme="majorEastAsia"/>
        </w:rPr>
        <w:t>(PCAOB, 2024)</w:t>
      </w:r>
      <w:r w:rsidRPr="00C20F62">
        <w:rPr>
          <w:rFonts w:eastAsiaTheme="majorEastAsia"/>
        </w:rPr>
        <w:t>.</w:t>
      </w:r>
      <w:r w:rsidR="00641E7F">
        <w:rPr>
          <w:rFonts w:eastAsiaTheme="majorEastAsia"/>
        </w:rPr>
        <w:t xml:space="preserve"> </w:t>
      </w:r>
      <w:r w:rsidR="00BA012D" w:rsidRPr="00BA012D">
        <w:rPr>
          <w:rFonts w:eastAsiaTheme="majorEastAsia"/>
        </w:rPr>
        <w:t xml:space="preserve">By gathering additional information and consulting with the </w:t>
      </w:r>
      <w:r w:rsidR="007D3A78">
        <w:rPr>
          <w:rFonts w:eastAsiaTheme="majorEastAsia"/>
        </w:rPr>
        <w:t xml:space="preserve">CPA </w:t>
      </w:r>
      <w:r w:rsidR="00641E7F">
        <w:rPr>
          <w:rFonts w:eastAsiaTheme="majorEastAsia"/>
        </w:rPr>
        <w:t>firm's</w:t>
      </w:r>
      <w:r w:rsidR="00BA012D" w:rsidRPr="00BA012D">
        <w:rPr>
          <w:rFonts w:eastAsiaTheme="majorEastAsia"/>
        </w:rPr>
        <w:t xml:space="preserve"> legal counsel, Jennifer can take appropriate steps to determine the seriousness of the illegal activity.</w:t>
      </w:r>
      <w:r w:rsidR="00641E7F">
        <w:rPr>
          <w:rFonts w:eastAsiaTheme="majorEastAsia"/>
        </w:rPr>
        <w:t xml:space="preserve"> </w:t>
      </w:r>
      <w:r w:rsidR="00BA012D" w:rsidRPr="00BA012D">
        <w:rPr>
          <w:rFonts w:eastAsiaTheme="majorEastAsia"/>
        </w:rPr>
        <w:t>While we feel that ethically</w:t>
      </w:r>
      <w:r w:rsidR="00641E7F">
        <w:rPr>
          <w:rFonts w:eastAsiaTheme="majorEastAsia"/>
        </w:rPr>
        <w:t>,</w:t>
      </w:r>
      <w:r w:rsidR="00BA012D" w:rsidRPr="00BA012D">
        <w:rPr>
          <w:rFonts w:eastAsiaTheme="majorEastAsia"/>
        </w:rPr>
        <w:t xml:space="preserve"> </w:t>
      </w:r>
      <w:r w:rsidR="00D2732F">
        <w:rPr>
          <w:rFonts w:eastAsiaTheme="majorEastAsia"/>
        </w:rPr>
        <w:t>she</w:t>
      </w:r>
      <w:r w:rsidR="00BA012D" w:rsidRPr="00BA012D">
        <w:rPr>
          <w:rFonts w:eastAsiaTheme="majorEastAsia"/>
        </w:rPr>
        <w:t xml:space="preserve"> should file charges immediately, considering professional ethics, legal responsibility, and ethical liability, the best option is to gather additional information and consult with legal counsel</w:t>
      </w:r>
      <w:r w:rsidR="00641E7F">
        <w:rPr>
          <w:rFonts w:eastAsiaTheme="majorEastAsia"/>
        </w:rPr>
        <w:t>,</w:t>
      </w:r>
      <w:r w:rsidR="00BA012D" w:rsidRPr="00BA012D">
        <w:rPr>
          <w:rFonts w:eastAsiaTheme="majorEastAsia"/>
        </w:rPr>
        <w:t xml:space="preserve"> as we have discussed.</w:t>
      </w:r>
      <w:r w:rsidR="00641E7F">
        <w:rPr>
          <w:rFonts w:eastAsiaTheme="majorEastAsia"/>
        </w:rPr>
        <w:t xml:space="preserve"> Having</w:t>
      </w:r>
      <w:r w:rsidR="00BA012D" w:rsidRPr="00BA012D">
        <w:rPr>
          <w:rFonts w:eastAsiaTheme="majorEastAsia"/>
        </w:rPr>
        <w:t xml:space="preserve"> suspicions about Fantastic development is important, but legal issues must be exercised with caution </w:t>
      </w:r>
      <w:r w:rsidR="00641E7F">
        <w:rPr>
          <w:rFonts w:eastAsiaTheme="majorEastAsia"/>
        </w:rPr>
        <w:t>to</w:t>
      </w:r>
      <w:r w:rsidR="00BA012D" w:rsidRPr="00BA012D">
        <w:rPr>
          <w:rFonts w:eastAsiaTheme="majorEastAsia"/>
        </w:rPr>
        <w:t xml:space="preserve"> avoid them.</w:t>
      </w:r>
    </w:p>
    <w:p w14:paraId="1EE08C31" w14:textId="60BB17A9" w:rsidR="0007721B" w:rsidRDefault="0007721B" w:rsidP="00C20F62">
      <w:r w:rsidRPr="0007721B">
        <w:br/>
      </w:r>
    </w:p>
    <w:p w14:paraId="1E2B1C2D" w14:textId="77777777" w:rsidR="00BA012D" w:rsidRDefault="00BA012D">
      <w:pPr>
        <w:spacing w:after="160" w:line="259" w:lineRule="auto"/>
        <w:rPr>
          <w:b/>
        </w:rPr>
      </w:pPr>
      <w:r>
        <w:br w:type="page"/>
      </w:r>
    </w:p>
    <w:p w14:paraId="147A2A19" w14:textId="3FC90755" w:rsidR="0007721B" w:rsidRDefault="0007721B" w:rsidP="0007721B">
      <w:pPr>
        <w:pStyle w:val="Heading1"/>
      </w:pPr>
      <w:r w:rsidRPr="0007721B">
        <w:lastRenderedPageBreak/>
        <w:t>Conclusion</w:t>
      </w:r>
    </w:p>
    <w:p w14:paraId="04B0389B" w14:textId="3AEE649C" w:rsidR="00577D7B" w:rsidRDefault="00C20F62" w:rsidP="00577D7B">
      <w:r w:rsidRPr="00C20F62">
        <w:t xml:space="preserve">This paper has focused on an ethical dilemma facing the audit team at </w:t>
      </w:r>
      <w:r w:rsidR="00641E7F">
        <w:t>Jennifer's</w:t>
      </w:r>
      <w:r w:rsidRPr="00C20F62">
        <w:t xml:space="preserve"> </w:t>
      </w:r>
      <w:r w:rsidR="007D3A78">
        <w:t>CPA firm</w:t>
      </w:r>
      <w:r w:rsidRPr="00C20F62">
        <w:t>.</w:t>
      </w:r>
      <w:r w:rsidR="00641E7F">
        <w:t xml:space="preserve"> Following</w:t>
      </w:r>
      <w:r w:rsidRPr="00C20F62">
        <w:t xml:space="preserve"> the ethical </w:t>
      </w:r>
      <w:r w:rsidR="00641E7F">
        <w:t>decision-making scheme</w:t>
      </w:r>
      <w:r w:rsidRPr="00C20F62">
        <w:t xml:space="preserve">, we discussed the possible actions </w:t>
      </w:r>
      <w:r w:rsidR="00641E7F">
        <w:t xml:space="preserve">that </w:t>
      </w:r>
      <w:r w:rsidRPr="00C20F62">
        <w:t>Jennifer might take and compared their consequences.</w:t>
      </w:r>
      <w:r w:rsidR="00641E7F">
        <w:t xml:space="preserve"> </w:t>
      </w:r>
      <w:r w:rsidRPr="00C20F62">
        <w:t>In addition, we explained the importance of ethical and legal actions</w:t>
      </w:r>
      <w:r w:rsidR="00641E7F">
        <w:t xml:space="preserve"> referring to</w:t>
      </w:r>
      <w:r w:rsidRPr="00C20F62">
        <w:t xml:space="preserve"> the </w:t>
      </w:r>
      <w:r w:rsidR="00641E7F">
        <w:t>PCAOB's</w:t>
      </w:r>
      <w:r w:rsidRPr="00C20F62">
        <w:t xml:space="preserve"> A</w:t>
      </w:r>
      <w:r w:rsidR="00641E7F">
        <w:t>udit Standards(AS). I identified</w:t>
      </w:r>
      <w:r w:rsidRPr="00C20F62">
        <w:t xml:space="preserve"> the ethically and legally appropriate choices for the options Jennifer faced.</w:t>
      </w:r>
      <w:r w:rsidR="00641E7F">
        <w:t xml:space="preserve"> </w:t>
      </w:r>
      <w:r w:rsidRPr="00C20F62">
        <w:t xml:space="preserve">By gathering additional information and consulting with legal counsel, Jennifer can take </w:t>
      </w:r>
      <w:r w:rsidR="00641E7F">
        <w:t>proper</w:t>
      </w:r>
      <w:r w:rsidRPr="00C20F62">
        <w:t xml:space="preserve"> steps to determine the seriousness of the illegal conduct.</w:t>
      </w:r>
      <w:r w:rsidR="00641E7F">
        <w:t xml:space="preserve"> </w:t>
      </w:r>
      <w:r w:rsidRPr="00C20F62">
        <w:t xml:space="preserve">In keeping with professional ethics and industry standards, Jennifer </w:t>
      </w:r>
      <w:r w:rsidR="00641E7F">
        <w:t>must not</w:t>
      </w:r>
      <w:r w:rsidRPr="00C20F62">
        <w:t xml:space="preserve"> overlook this issue and take appropriate action.</w:t>
      </w:r>
    </w:p>
    <w:p w14:paraId="550A6045" w14:textId="21252688" w:rsidR="008E25AE" w:rsidRDefault="008E25AE" w:rsidP="00E27EDA"/>
    <w:p w14:paraId="1D616ED7" w14:textId="77777777" w:rsidR="0084686D" w:rsidRDefault="0084686D" w:rsidP="00E27EDA"/>
    <w:p w14:paraId="3A367E55" w14:textId="77777777" w:rsidR="0084686D" w:rsidRDefault="0084686D" w:rsidP="00E27EDA"/>
    <w:p w14:paraId="74F4A118" w14:textId="41BA7524" w:rsidR="008E25AE" w:rsidRDefault="00576FB1" w:rsidP="006A1A84">
      <w:r>
        <w:t xml:space="preserve">Word count: </w:t>
      </w:r>
      <w:r w:rsidR="001441D5">
        <w:t>1318</w:t>
      </w:r>
      <w:r w:rsidR="008E25AE">
        <w:br w:type="page"/>
      </w:r>
    </w:p>
    <w:p w14:paraId="63063F09" w14:textId="2E9C9636" w:rsidR="0007721B" w:rsidRDefault="004721BC" w:rsidP="00290776">
      <w:pPr>
        <w:jc w:val="center"/>
        <w:rPr>
          <w:rStyle w:val="Heading1Char"/>
        </w:rPr>
      </w:pPr>
      <w:r w:rsidRPr="008E25AE">
        <w:rPr>
          <w:rStyle w:val="Heading1Char"/>
        </w:rPr>
        <w:lastRenderedPageBreak/>
        <w:t>Reference</w:t>
      </w:r>
    </w:p>
    <w:p w14:paraId="54B3E685" w14:textId="77777777" w:rsidR="00290776" w:rsidRDefault="00290776" w:rsidP="00641E7F">
      <w:pPr>
        <w:rPr>
          <w:rStyle w:val="Heading1Char"/>
        </w:rPr>
      </w:pPr>
    </w:p>
    <w:p w14:paraId="722D41D7" w14:textId="08FDE13B" w:rsidR="00641E7F" w:rsidRPr="00641E7F" w:rsidRDefault="00641E7F" w:rsidP="00641E7F">
      <w:pPr>
        <w:rPr>
          <w:bCs/>
        </w:rPr>
      </w:pPr>
      <w:r w:rsidRPr="00641E7F">
        <w:rPr>
          <w:bCs/>
        </w:rPr>
        <w:t>PCAOB.</w:t>
      </w:r>
      <w:r>
        <w:rPr>
          <w:bCs/>
        </w:rPr>
        <w:t xml:space="preserve"> </w:t>
      </w:r>
      <w:r w:rsidRPr="00641E7F">
        <w:rPr>
          <w:bCs/>
        </w:rPr>
        <w:t>(2024).</w:t>
      </w:r>
      <w:r>
        <w:rPr>
          <w:bCs/>
        </w:rPr>
        <w:t xml:space="preserve"> </w:t>
      </w:r>
      <w:r w:rsidRPr="00641E7F">
        <w:rPr>
          <w:bCs/>
        </w:rPr>
        <w:t>AS 2405: Illegal Acts by Clients | PCAOB .</w:t>
      </w:r>
      <w:r>
        <w:rPr>
          <w:bCs/>
        </w:rPr>
        <w:t xml:space="preserve"> </w:t>
      </w:r>
      <w:r w:rsidRPr="00641E7F">
        <w:rPr>
          <w:bCs/>
        </w:rPr>
        <w:t>Retrieved on Nov 28, 2024, from https://pcaobus.org/oversight/standards/auditing-standards/details/AS2405</w:t>
      </w:r>
    </w:p>
    <w:p w14:paraId="4D43CE0A" w14:textId="5B060454" w:rsidR="00641E7F" w:rsidRPr="00641E7F" w:rsidRDefault="00641E7F" w:rsidP="00641E7F">
      <w:pPr>
        <w:rPr>
          <w:bCs/>
        </w:rPr>
      </w:pPr>
      <w:r w:rsidRPr="00641E7F">
        <w:rPr>
          <w:bCs/>
        </w:rPr>
        <w:t>PCAOB.</w:t>
      </w:r>
      <w:r>
        <w:rPr>
          <w:bCs/>
        </w:rPr>
        <w:t xml:space="preserve"> </w:t>
      </w:r>
      <w:r w:rsidRPr="00641E7F">
        <w:rPr>
          <w:bCs/>
        </w:rPr>
        <w:t>(n.d.) AU Section 317 - Illegal Acts by Clients | PCAOB .</w:t>
      </w:r>
      <w:r>
        <w:rPr>
          <w:bCs/>
        </w:rPr>
        <w:t xml:space="preserve"> </w:t>
      </w:r>
      <w:r w:rsidRPr="00641E7F">
        <w:rPr>
          <w:bCs/>
        </w:rPr>
        <w:t>Retrieved on Nov 27, 2024, from https://pcaobus.org/oversight/standards/archived-standards/pre-reorganized-auditing-standards-interpretations/details/AU317</w:t>
      </w:r>
    </w:p>
    <w:p w14:paraId="3D4435EB" w14:textId="22EF5754" w:rsidR="00641E7F" w:rsidRPr="00641E7F" w:rsidRDefault="00641E7F" w:rsidP="00641E7F">
      <w:pPr>
        <w:rPr>
          <w:bCs/>
        </w:rPr>
      </w:pPr>
      <w:r w:rsidRPr="00641E7F">
        <w:rPr>
          <w:bCs/>
        </w:rPr>
        <w:t>Tapajna,, J J. (2018). Ethics rule would require CPAs to discuss suspected illegal acts with clients.</w:t>
      </w:r>
      <w:r>
        <w:rPr>
          <w:bCs/>
        </w:rPr>
        <w:t xml:space="preserve"> </w:t>
      </w:r>
      <w:r w:rsidRPr="00641E7F">
        <w:rPr>
          <w:bCs/>
        </w:rPr>
        <w:t>Retrieved on Nov 28, 2024, from https://www.thetaxadviser.com/issues/2018/feb/ethics-rule-suspected-illegal-acts-clients.html</w:t>
      </w:r>
    </w:p>
    <w:p w14:paraId="07237908" w14:textId="43D976D6" w:rsidR="00641E7F" w:rsidRPr="00641E7F" w:rsidRDefault="00641E7F" w:rsidP="00641E7F">
      <w:pPr>
        <w:rPr>
          <w:bCs/>
        </w:rPr>
      </w:pPr>
      <w:r w:rsidRPr="00641E7F">
        <w:rPr>
          <w:bCs/>
        </w:rPr>
        <w:t>Velasquez, M, Moberg, D, Meyer, M, Shanks, T, McLean, M. R, DeCosse, D, Andre, C, Hanson, K. O, Raicu, I &amp; Kwan, J. (2021). A Framework for Ethical Decision Making.</w:t>
      </w:r>
      <w:r>
        <w:rPr>
          <w:bCs/>
        </w:rPr>
        <w:t xml:space="preserve"> </w:t>
      </w:r>
      <w:r w:rsidRPr="00641E7F">
        <w:rPr>
          <w:bCs/>
        </w:rPr>
        <w:t>https://www.scu.edu/ethics/ethics-resources/a-framework-for-ethical-decision-making/</w:t>
      </w:r>
    </w:p>
    <w:p w14:paraId="4E8E9C7F" w14:textId="501686B5" w:rsidR="00CF2C3C" w:rsidRDefault="00CF2C3C" w:rsidP="00801E66">
      <w:pPr>
        <w:pStyle w:val="citationindent"/>
      </w:pPr>
    </w:p>
    <w:p w14:paraId="0B3AAE0A" w14:textId="653378C4" w:rsidR="00CF2C3C" w:rsidRDefault="00CF2C3C" w:rsidP="00801E66">
      <w:pPr>
        <w:pStyle w:val="citationindent"/>
      </w:pPr>
    </w:p>
    <w:p w14:paraId="02ACEDD2" w14:textId="3F2C3302" w:rsidR="00CF2C3C" w:rsidRDefault="00CF2C3C" w:rsidP="00801E66">
      <w:pPr>
        <w:pStyle w:val="citationindent"/>
      </w:pPr>
    </w:p>
    <w:p w14:paraId="1DADA388" w14:textId="77777777" w:rsidR="00CF2C3C" w:rsidRPr="00BE485B" w:rsidRDefault="00CF2C3C" w:rsidP="00801E66">
      <w:pPr>
        <w:pStyle w:val="citationindent"/>
      </w:pPr>
    </w:p>
    <w:sectPr w:rsidR="00CF2C3C" w:rsidRPr="00BE485B" w:rsidSect="00587F4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8580D" w14:textId="77777777" w:rsidR="002C193C" w:rsidRDefault="002C193C" w:rsidP="00587F4C">
      <w:r>
        <w:separator/>
      </w:r>
    </w:p>
  </w:endnote>
  <w:endnote w:type="continuationSeparator" w:id="0">
    <w:p w14:paraId="3EBFD439" w14:textId="77777777" w:rsidR="002C193C" w:rsidRDefault="002C193C" w:rsidP="0058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7F509" w14:textId="77777777" w:rsidR="002C193C" w:rsidRDefault="002C193C" w:rsidP="00587F4C">
      <w:r>
        <w:separator/>
      </w:r>
    </w:p>
  </w:footnote>
  <w:footnote w:type="continuationSeparator" w:id="0">
    <w:p w14:paraId="6E9C02CC" w14:textId="77777777" w:rsidR="002C193C" w:rsidRDefault="002C193C" w:rsidP="00587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D6343" w14:textId="77777777" w:rsidR="003365D3" w:rsidRPr="00587F4C" w:rsidRDefault="003365D3">
    <w:pPr>
      <w:pStyle w:val="Header"/>
      <w:rPr>
        <w:rFonts w:ascii="Times New Roman" w:hAnsi="Times New Roman"/>
      </w:rPr>
    </w:pPr>
    <w:r w:rsidRPr="00587F4C">
      <w:rPr>
        <w:rFonts w:ascii="Times New Roman" w:hAnsi="Times New Roman"/>
      </w:rPr>
      <w:ptab w:relativeTo="margin" w:alignment="center" w:leader="none"/>
    </w:r>
    <w:r w:rsidRPr="00587F4C">
      <w:rPr>
        <w:rFonts w:ascii="Times New Roman" w:hAnsi="Times New Roman"/>
      </w:rPr>
      <w:ptab w:relativeTo="margin" w:alignment="right" w:leader="none"/>
    </w:r>
    <w:r w:rsidRPr="00587F4C">
      <w:rPr>
        <w:rFonts w:ascii="Times New Roman" w:hAnsi="Times New Roman"/>
      </w:rPr>
      <w:fldChar w:fldCharType="begin"/>
    </w:r>
    <w:r w:rsidRPr="00587F4C">
      <w:rPr>
        <w:rFonts w:ascii="Times New Roman" w:hAnsi="Times New Roman"/>
      </w:rPr>
      <w:instrText xml:space="preserve"> PAGE   \* MERGEFORMAT </w:instrText>
    </w:r>
    <w:r w:rsidRPr="00587F4C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 w:rsidRPr="00587F4C">
      <w:rPr>
        <w:rFonts w:ascii="Times New Roman" w:hAnsi="Times New Roman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6F36C" w14:textId="77777777" w:rsidR="003365D3" w:rsidRPr="00587F4C" w:rsidRDefault="003365D3">
    <w:pPr>
      <w:pStyle w:val="Header"/>
      <w:rPr>
        <w:rFonts w:ascii="Times New Roman" w:hAnsi="Times New Roman"/>
      </w:rPr>
    </w:pPr>
    <w:r w:rsidRPr="00587F4C">
      <w:rPr>
        <w:rFonts w:ascii="Times New Roman" w:hAnsi="Times New Roman"/>
      </w:rPr>
      <w:ptab w:relativeTo="margin" w:alignment="center" w:leader="none"/>
    </w:r>
    <w:r w:rsidRPr="00587F4C">
      <w:rPr>
        <w:rFonts w:ascii="Times New Roman" w:hAnsi="Times New Roman"/>
      </w:rPr>
      <w:ptab w:relativeTo="margin" w:alignment="right" w:leader="none"/>
    </w:r>
    <w:r w:rsidRPr="00587F4C">
      <w:rPr>
        <w:rFonts w:ascii="Times New Roman" w:hAnsi="Times New Roman"/>
      </w:rPr>
      <w:fldChar w:fldCharType="begin"/>
    </w:r>
    <w:r w:rsidRPr="00587F4C">
      <w:rPr>
        <w:rFonts w:ascii="Times New Roman" w:hAnsi="Times New Roman"/>
      </w:rPr>
      <w:instrText xml:space="preserve"> PAGE   \* MERGEFORMAT </w:instrText>
    </w:r>
    <w:r w:rsidRPr="00587F4C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 w:rsidRPr="00587F4C">
      <w:rPr>
        <w:rFonts w:ascii="Times New Roman" w:hAnsi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0B74"/>
    <w:multiLevelType w:val="hybridMultilevel"/>
    <w:tmpl w:val="124E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C721E"/>
    <w:multiLevelType w:val="hybridMultilevel"/>
    <w:tmpl w:val="3870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C7191"/>
    <w:multiLevelType w:val="hybridMultilevel"/>
    <w:tmpl w:val="4CD0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7497F"/>
    <w:multiLevelType w:val="hybridMultilevel"/>
    <w:tmpl w:val="8D1CF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D5B"/>
    <w:multiLevelType w:val="hybridMultilevel"/>
    <w:tmpl w:val="694A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96F28"/>
    <w:multiLevelType w:val="hybridMultilevel"/>
    <w:tmpl w:val="4258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C742E"/>
    <w:multiLevelType w:val="hybridMultilevel"/>
    <w:tmpl w:val="8DF6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F4C05"/>
    <w:multiLevelType w:val="hybridMultilevel"/>
    <w:tmpl w:val="1C1E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62F8A"/>
    <w:multiLevelType w:val="hybridMultilevel"/>
    <w:tmpl w:val="FFEE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77D94"/>
    <w:multiLevelType w:val="hybridMultilevel"/>
    <w:tmpl w:val="C870E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07173"/>
    <w:multiLevelType w:val="hybridMultilevel"/>
    <w:tmpl w:val="2668E000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3DCB5911"/>
    <w:multiLevelType w:val="hybridMultilevel"/>
    <w:tmpl w:val="33B0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D18A8"/>
    <w:multiLevelType w:val="hybridMultilevel"/>
    <w:tmpl w:val="6FA2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3112C"/>
    <w:multiLevelType w:val="hybridMultilevel"/>
    <w:tmpl w:val="EBA2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65550"/>
    <w:multiLevelType w:val="hybridMultilevel"/>
    <w:tmpl w:val="540E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40DEC"/>
    <w:multiLevelType w:val="hybridMultilevel"/>
    <w:tmpl w:val="A3CA2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F4C6A"/>
    <w:multiLevelType w:val="hybridMultilevel"/>
    <w:tmpl w:val="9F26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B03CB"/>
    <w:multiLevelType w:val="hybridMultilevel"/>
    <w:tmpl w:val="6F90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B1F52"/>
    <w:multiLevelType w:val="hybridMultilevel"/>
    <w:tmpl w:val="65EEB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E51E3"/>
    <w:multiLevelType w:val="hybridMultilevel"/>
    <w:tmpl w:val="C0A4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34296"/>
    <w:multiLevelType w:val="hybridMultilevel"/>
    <w:tmpl w:val="7E7C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25520"/>
    <w:multiLevelType w:val="hybridMultilevel"/>
    <w:tmpl w:val="E15A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26D73"/>
    <w:multiLevelType w:val="hybridMultilevel"/>
    <w:tmpl w:val="40A8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75A3B"/>
    <w:multiLevelType w:val="hybridMultilevel"/>
    <w:tmpl w:val="B3846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A42E3"/>
    <w:multiLevelType w:val="hybridMultilevel"/>
    <w:tmpl w:val="630AE76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5D500ADC"/>
    <w:multiLevelType w:val="hybridMultilevel"/>
    <w:tmpl w:val="FA28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04422"/>
    <w:multiLevelType w:val="hybridMultilevel"/>
    <w:tmpl w:val="3022E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066F5"/>
    <w:multiLevelType w:val="hybridMultilevel"/>
    <w:tmpl w:val="07CE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C1CFA"/>
    <w:multiLevelType w:val="hybridMultilevel"/>
    <w:tmpl w:val="A936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85A91"/>
    <w:multiLevelType w:val="hybridMultilevel"/>
    <w:tmpl w:val="4A0A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A92E90"/>
    <w:multiLevelType w:val="hybridMultilevel"/>
    <w:tmpl w:val="EB52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F355B"/>
    <w:multiLevelType w:val="hybridMultilevel"/>
    <w:tmpl w:val="6B227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034B5"/>
    <w:multiLevelType w:val="hybridMultilevel"/>
    <w:tmpl w:val="934A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C7CB3"/>
    <w:multiLevelType w:val="hybridMultilevel"/>
    <w:tmpl w:val="685A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440740">
    <w:abstractNumId w:val="18"/>
  </w:num>
  <w:num w:numId="2" w16cid:durableId="822356655">
    <w:abstractNumId w:val="9"/>
  </w:num>
  <w:num w:numId="3" w16cid:durableId="684983726">
    <w:abstractNumId w:val="7"/>
  </w:num>
  <w:num w:numId="4" w16cid:durableId="1351104765">
    <w:abstractNumId w:val="25"/>
  </w:num>
  <w:num w:numId="5" w16cid:durableId="1748451694">
    <w:abstractNumId w:val="21"/>
  </w:num>
  <w:num w:numId="6" w16cid:durableId="1086850249">
    <w:abstractNumId w:val="20"/>
  </w:num>
  <w:num w:numId="7" w16cid:durableId="700934359">
    <w:abstractNumId w:val="26"/>
  </w:num>
  <w:num w:numId="8" w16cid:durableId="459105194">
    <w:abstractNumId w:val="15"/>
  </w:num>
  <w:num w:numId="9" w16cid:durableId="1482313450">
    <w:abstractNumId w:val="10"/>
  </w:num>
  <w:num w:numId="10" w16cid:durableId="702829588">
    <w:abstractNumId w:val="24"/>
  </w:num>
  <w:num w:numId="11" w16cid:durableId="894000900">
    <w:abstractNumId w:val="23"/>
  </w:num>
  <w:num w:numId="12" w16cid:durableId="711686860">
    <w:abstractNumId w:val="11"/>
  </w:num>
  <w:num w:numId="13" w16cid:durableId="765461188">
    <w:abstractNumId w:val="31"/>
  </w:num>
  <w:num w:numId="14" w16cid:durableId="493760765">
    <w:abstractNumId w:val="5"/>
  </w:num>
  <w:num w:numId="15" w16cid:durableId="292446864">
    <w:abstractNumId w:val="2"/>
  </w:num>
  <w:num w:numId="16" w16cid:durableId="351879239">
    <w:abstractNumId w:val="12"/>
  </w:num>
  <w:num w:numId="17" w16cid:durableId="223372190">
    <w:abstractNumId w:val="33"/>
  </w:num>
  <w:num w:numId="18" w16cid:durableId="1002583206">
    <w:abstractNumId w:val="0"/>
  </w:num>
  <w:num w:numId="19" w16cid:durableId="113057459">
    <w:abstractNumId w:val="28"/>
  </w:num>
  <w:num w:numId="20" w16cid:durableId="223299691">
    <w:abstractNumId w:val="29"/>
  </w:num>
  <w:num w:numId="21" w16cid:durableId="1339847083">
    <w:abstractNumId w:val="3"/>
  </w:num>
  <w:num w:numId="22" w16cid:durableId="1616255014">
    <w:abstractNumId w:val="1"/>
  </w:num>
  <w:num w:numId="23" w16cid:durableId="325785577">
    <w:abstractNumId w:val="13"/>
  </w:num>
  <w:num w:numId="24" w16cid:durableId="802965653">
    <w:abstractNumId w:val="4"/>
  </w:num>
  <w:num w:numId="25" w16cid:durableId="1677726967">
    <w:abstractNumId w:val="32"/>
  </w:num>
  <w:num w:numId="26" w16cid:durableId="361789055">
    <w:abstractNumId w:val="14"/>
  </w:num>
  <w:num w:numId="27" w16cid:durableId="392047722">
    <w:abstractNumId w:val="6"/>
  </w:num>
  <w:num w:numId="28" w16cid:durableId="975333388">
    <w:abstractNumId w:val="19"/>
  </w:num>
  <w:num w:numId="29" w16cid:durableId="1041788640">
    <w:abstractNumId w:val="17"/>
  </w:num>
  <w:num w:numId="30" w16cid:durableId="1572810553">
    <w:abstractNumId w:val="22"/>
  </w:num>
  <w:num w:numId="31" w16cid:durableId="680819078">
    <w:abstractNumId w:val="30"/>
  </w:num>
  <w:num w:numId="32" w16cid:durableId="410733170">
    <w:abstractNumId w:val="16"/>
  </w:num>
  <w:num w:numId="33" w16cid:durableId="2105833972">
    <w:abstractNumId w:val="27"/>
  </w:num>
  <w:num w:numId="34" w16cid:durableId="1169755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0515A"/>
    <w:rsid w:val="000069E8"/>
    <w:rsid w:val="00006DEE"/>
    <w:rsid w:val="00010E66"/>
    <w:rsid w:val="0001232B"/>
    <w:rsid w:val="00035856"/>
    <w:rsid w:val="0003654E"/>
    <w:rsid w:val="00054543"/>
    <w:rsid w:val="00067648"/>
    <w:rsid w:val="0007328F"/>
    <w:rsid w:val="0007721B"/>
    <w:rsid w:val="000A3385"/>
    <w:rsid w:val="000B0C5C"/>
    <w:rsid w:val="000D11BD"/>
    <w:rsid w:val="000D2EFC"/>
    <w:rsid w:val="000D753F"/>
    <w:rsid w:val="000E1058"/>
    <w:rsid w:val="000F4DE2"/>
    <w:rsid w:val="001048CD"/>
    <w:rsid w:val="0011635F"/>
    <w:rsid w:val="00124169"/>
    <w:rsid w:val="001332FC"/>
    <w:rsid w:val="001441D5"/>
    <w:rsid w:val="001526E3"/>
    <w:rsid w:val="001553E0"/>
    <w:rsid w:val="001568E6"/>
    <w:rsid w:val="00157C7B"/>
    <w:rsid w:val="00175ED6"/>
    <w:rsid w:val="00177C28"/>
    <w:rsid w:val="00197731"/>
    <w:rsid w:val="001A3C6D"/>
    <w:rsid w:val="001A5760"/>
    <w:rsid w:val="001C4999"/>
    <w:rsid w:val="001D254F"/>
    <w:rsid w:val="001D6333"/>
    <w:rsid w:val="001D7E48"/>
    <w:rsid w:val="001E039D"/>
    <w:rsid w:val="001E11EE"/>
    <w:rsid w:val="001E2D1D"/>
    <w:rsid w:val="001E3D9E"/>
    <w:rsid w:val="001E5081"/>
    <w:rsid w:val="001E7D52"/>
    <w:rsid w:val="001F405C"/>
    <w:rsid w:val="001F4E15"/>
    <w:rsid w:val="001F6A63"/>
    <w:rsid w:val="00201077"/>
    <w:rsid w:val="00203467"/>
    <w:rsid w:val="00203C5A"/>
    <w:rsid w:val="00206C08"/>
    <w:rsid w:val="00215E71"/>
    <w:rsid w:val="00225BC3"/>
    <w:rsid w:val="00230B4E"/>
    <w:rsid w:val="0023515E"/>
    <w:rsid w:val="002355FA"/>
    <w:rsid w:val="002506CB"/>
    <w:rsid w:val="00251EB7"/>
    <w:rsid w:val="00254F9F"/>
    <w:rsid w:val="00255FAF"/>
    <w:rsid w:val="00256C85"/>
    <w:rsid w:val="00271070"/>
    <w:rsid w:val="00272C77"/>
    <w:rsid w:val="00276543"/>
    <w:rsid w:val="00284421"/>
    <w:rsid w:val="00284E9D"/>
    <w:rsid w:val="002863FF"/>
    <w:rsid w:val="00290776"/>
    <w:rsid w:val="002A30E0"/>
    <w:rsid w:val="002B5CD0"/>
    <w:rsid w:val="002C193C"/>
    <w:rsid w:val="002C519D"/>
    <w:rsid w:val="002C7199"/>
    <w:rsid w:val="002D2F01"/>
    <w:rsid w:val="002D6745"/>
    <w:rsid w:val="00331B3E"/>
    <w:rsid w:val="00332BDF"/>
    <w:rsid w:val="003344F7"/>
    <w:rsid w:val="00334AE5"/>
    <w:rsid w:val="003365D3"/>
    <w:rsid w:val="003372BB"/>
    <w:rsid w:val="00347406"/>
    <w:rsid w:val="0035335D"/>
    <w:rsid w:val="00356F79"/>
    <w:rsid w:val="00375BE5"/>
    <w:rsid w:val="00384560"/>
    <w:rsid w:val="00384DB1"/>
    <w:rsid w:val="00396717"/>
    <w:rsid w:val="00397945"/>
    <w:rsid w:val="003A09C7"/>
    <w:rsid w:val="003A5EC1"/>
    <w:rsid w:val="003B2FC7"/>
    <w:rsid w:val="003C10BF"/>
    <w:rsid w:val="003C1A6F"/>
    <w:rsid w:val="003C33E4"/>
    <w:rsid w:val="003C3DF3"/>
    <w:rsid w:val="003D138C"/>
    <w:rsid w:val="003D33D7"/>
    <w:rsid w:val="003E134A"/>
    <w:rsid w:val="003E1A6F"/>
    <w:rsid w:val="003E54BA"/>
    <w:rsid w:val="003F58A1"/>
    <w:rsid w:val="0041668F"/>
    <w:rsid w:val="004346F4"/>
    <w:rsid w:val="0046055C"/>
    <w:rsid w:val="004628B8"/>
    <w:rsid w:val="0046606A"/>
    <w:rsid w:val="004721BC"/>
    <w:rsid w:val="00475A30"/>
    <w:rsid w:val="00480A19"/>
    <w:rsid w:val="004901ED"/>
    <w:rsid w:val="00496A0A"/>
    <w:rsid w:val="00496AB8"/>
    <w:rsid w:val="004C2CA4"/>
    <w:rsid w:val="004D2ECB"/>
    <w:rsid w:val="004E5D37"/>
    <w:rsid w:val="004F081F"/>
    <w:rsid w:val="00500DD5"/>
    <w:rsid w:val="00506992"/>
    <w:rsid w:val="005141EE"/>
    <w:rsid w:val="0051426D"/>
    <w:rsid w:val="00521A60"/>
    <w:rsid w:val="00522349"/>
    <w:rsid w:val="00524243"/>
    <w:rsid w:val="005261C1"/>
    <w:rsid w:val="00532B13"/>
    <w:rsid w:val="00534768"/>
    <w:rsid w:val="00537E7C"/>
    <w:rsid w:val="00541DC5"/>
    <w:rsid w:val="00545BC2"/>
    <w:rsid w:val="00562DC0"/>
    <w:rsid w:val="00566EEA"/>
    <w:rsid w:val="00576AD9"/>
    <w:rsid w:val="00576FB1"/>
    <w:rsid w:val="00577D7B"/>
    <w:rsid w:val="00587F4C"/>
    <w:rsid w:val="0059200B"/>
    <w:rsid w:val="0059382F"/>
    <w:rsid w:val="005A4D81"/>
    <w:rsid w:val="005B7E6C"/>
    <w:rsid w:val="005C3922"/>
    <w:rsid w:val="005C5D09"/>
    <w:rsid w:val="005C6342"/>
    <w:rsid w:val="005D2370"/>
    <w:rsid w:val="005D23A2"/>
    <w:rsid w:val="005F699D"/>
    <w:rsid w:val="006001C8"/>
    <w:rsid w:val="00601AEC"/>
    <w:rsid w:val="00601DB3"/>
    <w:rsid w:val="00604CDD"/>
    <w:rsid w:val="00610510"/>
    <w:rsid w:val="00620ED0"/>
    <w:rsid w:val="00631A09"/>
    <w:rsid w:val="006338D2"/>
    <w:rsid w:val="00636C1E"/>
    <w:rsid w:val="006409CE"/>
    <w:rsid w:val="00641E7F"/>
    <w:rsid w:val="006445D8"/>
    <w:rsid w:val="00664C8F"/>
    <w:rsid w:val="0066530F"/>
    <w:rsid w:val="0067330C"/>
    <w:rsid w:val="00680782"/>
    <w:rsid w:val="006961A2"/>
    <w:rsid w:val="006A1A84"/>
    <w:rsid w:val="006A3D52"/>
    <w:rsid w:val="006A5291"/>
    <w:rsid w:val="006C2EFA"/>
    <w:rsid w:val="006C7B3F"/>
    <w:rsid w:val="006C7D77"/>
    <w:rsid w:val="006D015B"/>
    <w:rsid w:val="006D174F"/>
    <w:rsid w:val="006E614A"/>
    <w:rsid w:val="006F6080"/>
    <w:rsid w:val="0072286A"/>
    <w:rsid w:val="00727A72"/>
    <w:rsid w:val="00743086"/>
    <w:rsid w:val="007443C2"/>
    <w:rsid w:val="00750EB7"/>
    <w:rsid w:val="00751F3C"/>
    <w:rsid w:val="007562C6"/>
    <w:rsid w:val="00765AB0"/>
    <w:rsid w:val="00771102"/>
    <w:rsid w:val="00774812"/>
    <w:rsid w:val="00775F2B"/>
    <w:rsid w:val="00780091"/>
    <w:rsid w:val="007860A0"/>
    <w:rsid w:val="007914F7"/>
    <w:rsid w:val="007A47D4"/>
    <w:rsid w:val="007B79AB"/>
    <w:rsid w:val="007B7F5C"/>
    <w:rsid w:val="007C41F7"/>
    <w:rsid w:val="007C7341"/>
    <w:rsid w:val="007C7BA4"/>
    <w:rsid w:val="007D3A78"/>
    <w:rsid w:val="007D44BF"/>
    <w:rsid w:val="007D4511"/>
    <w:rsid w:val="007D6A09"/>
    <w:rsid w:val="007E1D7B"/>
    <w:rsid w:val="007E27F9"/>
    <w:rsid w:val="007E665E"/>
    <w:rsid w:val="007E6A59"/>
    <w:rsid w:val="007F2ADC"/>
    <w:rsid w:val="007F6B26"/>
    <w:rsid w:val="00801E66"/>
    <w:rsid w:val="00813563"/>
    <w:rsid w:val="008137B5"/>
    <w:rsid w:val="0082402A"/>
    <w:rsid w:val="00824602"/>
    <w:rsid w:val="00831B20"/>
    <w:rsid w:val="008327E7"/>
    <w:rsid w:val="0084686D"/>
    <w:rsid w:val="00847067"/>
    <w:rsid w:val="0085193C"/>
    <w:rsid w:val="00855D78"/>
    <w:rsid w:val="00861A73"/>
    <w:rsid w:val="00861AE0"/>
    <w:rsid w:val="00864DEF"/>
    <w:rsid w:val="00872520"/>
    <w:rsid w:val="00873911"/>
    <w:rsid w:val="0087761A"/>
    <w:rsid w:val="00884CFD"/>
    <w:rsid w:val="00885F39"/>
    <w:rsid w:val="0088737D"/>
    <w:rsid w:val="008923FA"/>
    <w:rsid w:val="008937DB"/>
    <w:rsid w:val="008950BE"/>
    <w:rsid w:val="008A1B9A"/>
    <w:rsid w:val="008A41A9"/>
    <w:rsid w:val="008A55E2"/>
    <w:rsid w:val="008B1C4D"/>
    <w:rsid w:val="008C355A"/>
    <w:rsid w:val="008C6CE5"/>
    <w:rsid w:val="008C78EA"/>
    <w:rsid w:val="008D1196"/>
    <w:rsid w:val="008D2890"/>
    <w:rsid w:val="008E25AE"/>
    <w:rsid w:val="008E5F3E"/>
    <w:rsid w:val="008F2833"/>
    <w:rsid w:val="008F4D2C"/>
    <w:rsid w:val="008F4EFD"/>
    <w:rsid w:val="00901E38"/>
    <w:rsid w:val="009064CD"/>
    <w:rsid w:val="00914F8C"/>
    <w:rsid w:val="00920783"/>
    <w:rsid w:val="009327D8"/>
    <w:rsid w:val="009428A0"/>
    <w:rsid w:val="00943979"/>
    <w:rsid w:val="0095197F"/>
    <w:rsid w:val="00951B83"/>
    <w:rsid w:val="00957AF0"/>
    <w:rsid w:val="00973FC7"/>
    <w:rsid w:val="009869D4"/>
    <w:rsid w:val="009B08C0"/>
    <w:rsid w:val="009B6953"/>
    <w:rsid w:val="009C20D6"/>
    <w:rsid w:val="009D2605"/>
    <w:rsid w:val="009D29EF"/>
    <w:rsid w:val="009D3A20"/>
    <w:rsid w:val="009D495C"/>
    <w:rsid w:val="009F29A8"/>
    <w:rsid w:val="009F3C6B"/>
    <w:rsid w:val="009F46F0"/>
    <w:rsid w:val="00A11ECB"/>
    <w:rsid w:val="00A13CDF"/>
    <w:rsid w:val="00A15D56"/>
    <w:rsid w:val="00A16443"/>
    <w:rsid w:val="00A2248C"/>
    <w:rsid w:val="00A45266"/>
    <w:rsid w:val="00A46278"/>
    <w:rsid w:val="00A52FFD"/>
    <w:rsid w:val="00A5795D"/>
    <w:rsid w:val="00A737D6"/>
    <w:rsid w:val="00A7619F"/>
    <w:rsid w:val="00A86A8D"/>
    <w:rsid w:val="00AB625C"/>
    <w:rsid w:val="00AD3864"/>
    <w:rsid w:val="00AD7F4F"/>
    <w:rsid w:val="00AF22BF"/>
    <w:rsid w:val="00AF5CD5"/>
    <w:rsid w:val="00B03516"/>
    <w:rsid w:val="00B03A30"/>
    <w:rsid w:val="00B179E6"/>
    <w:rsid w:val="00B213AC"/>
    <w:rsid w:val="00B24DE8"/>
    <w:rsid w:val="00B269C1"/>
    <w:rsid w:val="00B271A4"/>
    <w:rsid w:val="00B4004B"/>
    <w:rsid w:val="00B44BF7"/>
    <w:rsid w:val="00B63251"/>
    <w:rsid w:val="00B64924"/>
    <w:rsid w:val="00B67219"/>
    <w:rsid w:val="00B70E38"/>
    <w:rsid w:val="00B9358C"/>
    <w:rsid w:val="00BA012D"/>
    <w:rsid w:val="00BA7258"/>
    <w:rsid w:val="00BB6786"/>
    <w:rsid w:val="00BC03B4"/>
    <w:rsid w:val="00BC5981"/>
    <w:rsid w:val="00BD29D7"/>
    <w:rsid w:val="00BD4B53"/>
    <w:rsid w:val="00BD5152"/>
    <w:rsid w:val="00BE05A8"/>
    <w:rsid w:val="00BE485B"/>
    <w:rsid w:val="00BE4C24"/>
    <w:rsid w:val="00BE554D"/>
    <w:rsid w:val="00BE664A"/>
    <w:rsid w:val="00BE7D60"/>
    <w:rsid w:val="00C1047D"/>
    <w:rsid w:val="00C109CA"/>
    <w:rsid w:val="00C1532A"/>
    <w:rsid w:val="00C16D48"/>
    <w:rsid w:val="00C20F62"/>
    <w:rsid w:val="00C222D6"/>
    <w:rsid w:val="00C223C6"/>
    <w:rsid w:val="00C419D6"/>
    <w:rsid w:val="00C41A93"/>
    <w:rsid w:val="00C42AAE"/>
    <w:rsid w:val="00C46996"/>
    <w:rsid w:val="00C61106"/>
    <w:rsid w:val="00C628D4"/>
    <w:rsid w:val="00C7530B"/>
    <w:rsid w:val="00C7531C"/>
    <w:rsid w:val="00C85CD1"/>
    <w:rsid w:val="00C87EDA"/>
    <w:rsid w:val="00C922E9"/>
    <w:rsid w:val="00C927FA"/>
    <w:rsid w:val="00C94868"/>
    <w:rsid w:val="00C9520E"/>
    <w:rsid w:val="00CA1ECF"/>
    <w:rsid w:val="00CA6C59"/>
    <w:rsid w:val="00CB2809"/>
    <w:rsid w:val="00CB398E"/>
    <w:rsid w:val="00CB59B0"/>
    <w:rsid w:val="00CB7D9A"/>
    <w:rsid w:val="00CC14CF"/>
    <w:rsid w:val="00CC61CC"/>
    <w:rsid w:val="00CC650C"/>
    <w:rsid w:val="00CD3FA8"/>
    <w:rsid w:val="00CD40DD"/>
    <w:rsid w:val="00CD485B"/>
    <w:rsid w:val="00CD709E"/>
    <w:rsid w:val="00CE26DE"/>
    <w:rsid w:val="00CF22F5"/>
    <w:rsid w:val="00CF2C3C"/>
    <w:rsid w:val="00D14961"/>
    <w:rsid w:val="00D15249"/>
    <w:rsid w:val="00D2189B"/>
    <w:rsid w:val="00D2732F"/>
    <w:rsid w:val="00D355E5"/>
    <w:rsid w:val="00D44870"/>
    <w:rsid w:val="00D4716E"/>
    <w:rsid w:val="00D5166E"/>
    <w:rsid w:val="00D65609"/>
    <w:rsid w:val="00D74DFC"/>
    <w:rsid w:val="00D7660D"/>
    <w:rsid w:val="00D918AC"/>
    <w:rsid w:val="00D9418E"/>
    <w:rsid w:val="00D97D3C"/>
    <w:rsid w:val="00DA05D2"/>
    <w:rsid w:val="00DA0E56"/>
    <w:rsid w:val="00DA3984"/>
    <w:rsid w:val="00DA44CC"/>
    <w:rsid w:val="00DA76C5"/>
    <w:rsid w:val="00DC0005"/>
    <w:rsid w:val="00DC437B"/>
    <w:rsid w:val="00DC68AB"/>
    <w:rsid w:val="00DF11E7"/>
    <w:rsid w:val="00DF22D7"/>
    <w:rsid w:val="00E02449"/>
    <w:rsid w:val="00E044B2"/>
    <w:rsid w:val="00E04D70"/>
    <w:rsid w:val="00E266A7"/>
    <w:rsid w:val="00E27EDA"/>
    <w:rsid w:val="00E30031"/>
    <w:rsid w:val="00E3473C"/>
    <w:rsid w:val="00E42C3F"/>
    <w:rsid w:val="00E4359A"/>
    <w:rsid w:val="00E532A6"/>
    <w:rsid w:val="00E738CC"/>
    <w:rsid w:val="00E77903"/>
    <w:rsid w:val="00E8385E"/>
    <w:rsid w:val="00E8649C"/>
    <w:rsid w:val="00E9079F"/>
    <w:rsid w:val="00EB50D2"/>
    <w:rsid w:val="00EC5A94"/>
    <w:rsid w:val="00ED5C2C"/>
    <w:rsid w:val="00EE7F22"/>
    <w:rsid w:val="00EF0329"/>
    <w:rsid w:val="00EF0440"/>
    <w:rsid w:val="00EF3410"/>
    <w:rsid w:val="00EF7C83"/>
    <w:rsid w:val="00F104EB"/>
    <w:rsid w:val="00F13EA6"/>
    <w:rsid w:val="00F16AEC"/>
    <w:rsid w:val="00F16BBF"/>
    <w:rsid w:val="00F174D7"/>
    <w:rsid w:val="00F179E8"/>
    <w:rsid w:val="00F30181"/>
    <w:rsid w:val="00F315A1"/>
    <w:rsid w:val="00F372C3"/>
    <w:rsid w:val="00F440BA"/>
    <w:rsid w:val="00F45D58"/>
    <w:rsid w:val="00F50125"/>
    <w:rsid w:val="00F53053"/>
    <w:rsid w:val="00F53A89"/>
    <w:rsid w:val="00F739E4"/>
    <w:rsid w:val="00F76876"/>
    <w:rsid w:val="00F84816"/>
    <w:rsid w:val="00F87917"/>
    <w:rsid w:val="00F967B9"/>
    <w:rsid w:val="00FA1493"/>
    <w:rsid w:val="00FA523B"/>
    <w:rsid w:val="00FB5A3D"/>
    <w:rsid w:val="00FC0489"/>
    <w:rsid w:val="00FD25C8"/>
    <w:rsid w:val="00FD3768"/>
    <w:rsid w:val="00FD5A51"/>
    <w:rsid w:val="00FE2A8B"/>
    <w:rsid w:val="00FE5A53"/>
    <w:rsid w:val="00FF15C9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E4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JP" w:eastAsia="ja-JP"/>
    </w:rPr>
  </w:style>
  <w:style w:type="paragraph" w:styleId="Heading1">
    <w:name w:val="heading 1"/>
    <w:basedOn w:val="Normal"/>
    <w:link w:val="Heading1Char"/>
    <w:autoRedefine/>
    <w:uiPriority w:val="1"/>
    <w:qFormat/>
    <w:rsid w:val="00EF0440"/>
    <w:pPr>
      <w:widowControl w:val="0"/>
      <w:autoSpaceDE w:val="0"/>
      <w:autoSpaceDN w:val="0"/>
      <w:spacing w:before="75"/>
      <w:ind w:left="109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864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/>
    </w:pPr>
  </w:style>
  <w:style w:type="paragraph" w:customStyle="1" w:styleId="APA">
    <w:name w:val="APA"/>
    <w:basedOn w:val="BodyText"/>
    <w:rsid w:val="00587F4C"/>
    <w:pPr>
      <w:spacing w:after="0"/>
      <w:ind w:firstLine="720"/>
    </w:p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EF0440"/>
    <w:rPr>
      <w:rFonts w:ascii="Times New Roman" w:eastAsia="Times New Roman" w:hAnsi="Times New Roman" w:cs="Times New Roman"/>
      <w:b/>
      <w:sz w:val="24"/>
      <w:szCs w:val="24"/>
      <w:lang w:val="en-JP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D3864"/>
    <w:rPr>
      <w:rFonts w:ascii="Times New Roman" w:eastAsiaTheme="majorEastAsia" w:hAnsi="Times New Roman" w:cstheme="majorBidi"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2C51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7EDA"/>
    <w:pPr>
      <w:spacing w:before="200" w:after="160"/>
      <w:ind w:left="862" w:right="862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EDA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en-JP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D3768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97731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197731"/>
    <w:rPr>
      <w:b/>
      <w:bCs/>
    </w:rPr>
  </w:style>
  <w:style w:type="character" w:styleId="BookTitle">
    <w:name w:val="Book Title"/>
    <w:basedOn w:val="DefaultParagraphFont"/>
    <w:uiPriority w:val="33"/>
    <w:qFormat/>
    <w:rsid w:val="00197731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197731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7731"/>
    <w:rPr>
      <w:color w:val="5A5A5A" w:themeColor="text1" w:themeTint="A5"/>
      <w:spacing w:val="15"/>
      <w:lang w:val="en-JP" w:eastAsia="ja-JP"/>
    </w:rPr>
  </w:style>
  <w:style w:type="table" w:styleId="GridTable1Light-Accent1">
    <w:name w:val="Grid Table 1 Light Accent 1"/>
    <w:basedOn w:val="TableNormal"/>
    <w:uiPriority w:val="46"/>
    <w:rsid w:val="0019773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977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1977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977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9773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9773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1977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67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717"/>
    <w:rPr>
      <w:rFonts w:asciiTheme="majorHAnsi" w:eastAsiaTheme="majorEastAsia" w:hAnsiTheme="majorHAnsi" w:cstheme="majorBidi"/>
      <w:spacing w:val="-10"/>
      <w:kern w:val="28"/>
      <w:sz w:val="56"/>
      <w:szCs w:val="56"/>
      <w:lang w:val="en-JP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4D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4D7"/>
    <w:rPr>
      <w:rFonts w:ascii="Consolas" w:eastAsia="Times New Roman" w:hAnsi="Consolas" w:cs="Times New Roman"/>
      <w:sz w:val="20"/>
      <w:szCs w:val="20"/>
      <w:lang w:val="en-JP" w:eastAsia="ja-JP"/>
    </w:rPr>
  </w:style>
  <w:style w:type="character" w:styleId="PlaceholderText">
    <w:name w:val="Placeholder Text"/>
    <w:basedOn w:val="DefaultParagraphFont"/>
    <w:uiPriority w:val="99"/>
    <w:semiHidden/>
    <w:rsid w:val="00E27EDA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0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077"/>
    <w:rPr>
      <w:rFonts w:ascii="Times New Roman" w:eastAsia="Times New Roman" w:hAnsi="Times New Roman" w:cs="Times New Roman"/>
      <w:sz w:val="20"/>
      <w:szCs w:val="20"/>
      <w:lang w:val="en-JP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010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1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8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82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76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58199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0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11704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71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3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0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46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19603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1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047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8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8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43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52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012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433ACE-A64D-3946-A2E0-79D9C81D096E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1531</Words>
  <Characters>8823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Yasunori Kuji</dc:creator>
  <cp:keywords/>
  <dc:description/>
  <cp:lastModifiedBy>job kuji</cp:lastModifiedBy>
  <cp:revision>175</cp:revision>
  <dcterms:created xsi:type="dcterms:W3CDTF">2024-06-28T15:03:00Z</dcterms:created>
  <dcterms:modified xsi:type="dcterms:W3CDTF">2024-11-27T15:48:00Z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documentId_4586</vt:lpwstr>
  </property>
  <property fmtid="{D5CDD505-2E9C-101B-9397-08002B2CF9AE}" pid="3" name="grammarly_documentContext">
    <vt:lpwstr>{"goals":[],"domain":"general","emotions":[],"dialect":"american"}</vt:lpwstr>
  </property>
</Properties>
</file>