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팀 WING_ 기획서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팀명: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We are 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프로젝트 명: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WING_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팀원 구성: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국하현, 김민재, 김진우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프로젝트 일정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기획: 2024.09.19 ~ 2024.10.18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주제 선정, UI 설계(피그마): 2024.09.19 ~ 2024.10.12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DB 설계: 2024.10.03 ~ 2024.10.18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코드 작성: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아이디어 회의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주제: 슬기로운 소비 생활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사이트: 가계부 사이트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목표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사용자의 소비 습관을 줄임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소비 데이터를 기반으로 카드 추천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필수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회원: 가계부 관리(카테고리 제공), 카드 종류 조회, 고객 센터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관리자: 회원 관리, 가계부 데이터 조회, 카드 등록, 고객 센터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데이터 분석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사용자의 가계부 데이터 분석과 관리자의 카드 데이터를 분석해 데이터 자동 매칭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역할 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국하현(팀장): 깃허브/문서 관리, FE 통합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김민재(팀원): BE 통합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김진우(팀원): DBA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담당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국하현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공통 UI, 인증 시스템 설계</w:t>
      </w:r>
    </w:p>
    <w:p w:rsidR="00000000" w:rsidDel="00000000" w:rsidP="00000000" w:rsidRDefault="00000000" w:rsidRPr="00000000" w14:paraId="0000003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관리자: 카드 관리, 판매 카드 현황</w:t>
      </w:r>
    </w:p>
    <w:p w:rsidR="00000000" w:rsidDel="00000000" w:rsidP="00000000" w:rsidRDefault="00000000" w:rsidRPr="00000000" w14:paraId="0000003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사용자: 카드 종류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김민재</w:t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디렉터리 구조 설계</w:t>
      </w:r>
    </w:p>
    <w:p w:rsidR="00000000" w:rsidDel="00000000" w:rsidP="00000000" w:rsidRDefault="00000000" w:rsidRPr="00000000" w14:paraId="0000004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관리자: 회원, 가계부 관리</w:t>
      </w:r>
    </w:p>
    <w:p w:rsidR="00000000" w:rsidDel="00000000" w:rsidP="00000000" w:rsidRDefault="00000000" w:rsidRPr="00000000" w14:paraId="0000004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사용자: 가계부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김진우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DB 설계 및 ERD 제작</w:t>
      </w:r>
    </w:p>
    <w:p w:rsidR="00000000" w:rsidDel="00000000" w:rsidP="00000000" w:rsidRDefault="00000000" w:rsidRPr="00000000" w14:paraId="0000004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관리자: 카테고리, 결제수단, 게시판 관리</w:t>
      </w:r>
    </w:p>
    <w:p w:rsidR="00000000" w:rsidDel="00000000" w:rsidP="00000000" w:rsidRDefault="00000000" w:rsidRPr="00000000" w14:paraId="0000004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사용자:  게시판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구현 우선 순위</w:t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공통단: 로그인, 회원가입, 네브, 푸터, 마이페이지</w:t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 페이지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ab/>
        <w:t xml:space="preserve">- 그래프, 판매 상품 현황, 카드 관리, 가계부 관리, 게시판 관리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&gt; 관리자 페이지 구현 후 사용자 페이지 구현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UI 디자인: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피그마 사용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데이터가 있을 때와 없을 때를 분리해 각각의 UI 디자인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 페이지 UI 디자인 후 사용자 페이지 UI 디자인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관리자 페이지에서 사용하지 않는 페이지 제거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사용자 페이지에서만 존재하는 페이지 추가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전체 UI 색상 일치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 / 사용자 페이지의 UI 구체화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상품 디자인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카드 이미지 제작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WING_ Traffic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WING_ Shopping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WING_ Daily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전체 UI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공통단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nav, footer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로그인, 회원가입, 마이페이지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아이디 / 비밀번호 찾기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</w:t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그래프, 판매 카드 현황, 카드 관리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가계부 관리, 카테고리 관리, 결제 수단 관리</w:t>
      </w:r>
    </w:p>
    <w:p w:rsidR="00000000" w:rsidDel="00000000" w:rsidP="00000000" w:rsidRDefault="00000000" w:rsidRPr="00000000" w14:paraId="0000008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회원 관리, 게시판 관리, 고객센터 관리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가계부, 카드 종류, 게시판, 고객센터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&gt; 각 페이지의 상세, 수정, 추가, 삭제 페이지가 존재함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