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before="240" w:after="480"/>
        <w:jc w:val="center"/>
      </w:pPr>
      <w:r>
        <w:rPr>
          <w:rFonts w:ascii="Times New Roman" w:hAnsi="Times New Roman" w:eastAsia="AR PL UKai CN" w:cs="Times New Roman"/>
          <w:b/>
          <w:noProof/>
          <w:color w:val="000000"/>
          <w:sz w:val="44"/>
        </w:rPr>
        <w:t>AI从业者读书雷达应用 PRD</w:t>
      </w:r>
    </w:p>
    <w:p>
      <w:pPr>
        <w:sectPr>
          <w:headerReference r:id="rId10" w:type="default"/>
          <w:footerReference r:id="rId11" w:type="default"/>
          <w:pgSz w:w="11906" w:h="16838"/>
          <w:pgMar w:top="1440" w:right="1417" w:bottom="1440" w:left="1417" w:header="720" w:footer="720" w:gutter="0"/>
          <w:cols w:space="720"/>
          <w:docGrid w:linePitch="360"/>
          <w:widowControl/>
          <w:pgNumType w:start="0"/>
        </w:sectPr>
      </w:pPr>
    </w:p>
    <w:p>
      <w:pPr>
        <w:spacing w:before="720" w:after="360"/>
        <w:jc w:val="center"/>
      </w:pPr>
      <w:r>
        <w:rPr>
          <w:rFonts w:ascii="Times New Roman" w:hAnsi="Times New Roman" w:eastAsia="AR PL UKai CN" w:cs="Times New Roman"/>
          <w:b/>
          <w:noProof/>
          <w:color w:val="000000"/>
          <w:sz w:val="32"/>
        </w:rPr>
        <w:t>目  录</w:t>
      </w:r>
    </w:p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>（请右键点击此处，选择"更新域"以生成目录）</w:t>
      </w:r>
      <w:r>
        <w:fldChar w:fldCharType="end"/>
      </w:r>
    </w:p>
    <w:p>
      <w:pPr>
        <w:sectPr>
          <w:headerReference r:id="rId10" w:type="default"/>
          <w:footerReference r:id="rId11" w:type="default"/>
          <w:pgSz w:w="11906" w:h="16838"/>
          <w:pgMar w:top="1440" w:right="1417" w:bottom="1440" w:left="1417" w:header="720" w:footer="720" w:gutter="0"/>
          <w:cols w:space="720"/>
          <w:docGrid w:linePitch="360"/>
          <w:widowControl/>
          <w:pgNumType w:start="0"/>
        </w:sectPr>
      </w:pPr>
    </w:p>
    <w:p>
      <w:pPr>
        <w:pStyle w:val="Heading1"/>
        <w:pageBreakBefore/>
      </w:pPr>
      <w:r>
        <w:rPr>
          <w:rFonts w:ascii="Times New Roman" w:hAnsi="Times New Roman" w:eastAsia="AR PL UMing CN" w:cs="Times New Roman"/>
          <w:noProof/>
        </w:rPr>
        <w:t>产品概述与愿景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1.1 产品背景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AI 行业知识更新极快，从业者面临海量书籍和资料，缺乏权威、结构化的阅读指引。ThoughtWorks 技术雷达（Technology Radar）为技术选型提供了有效的决策框架，受此启发，我们打造面向 AI 从业者的「读书雷达」——一个集权威书单推荐、社区共读、知识沉淀于一体的阅读导航平台。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1.2 产品定位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 xml:space="preserve">面向 AI 领域 4 类核心角色（AIPM、Researcher、Engineer、Data Scientist）的阅读决策助手。以「经典书 PGC 打基础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用户 UGC 建生态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数据飞轮自进化」的三段式演进路径，帮助从业者高效选书、深入读书、分享见解。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1.3 产品愿景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成为 AI 从业者首选的阅读导航平台，让每个人都能找到最适合自己的下一本 AI 好书，并通过集体智慧持续迭代书单质量，实现书单生态的自进化。</w:t>
      </w:r>
    </w:p>
    <w:p>
      <w:pPr>
        <w:pStyle w:val="Heading1"/>
      </w:pPr>
      <w:r>
        <w:rPr>
          <w:rFonts w:ascii="Times New Roman" w:hAnsi="Times New Roman" w:eastAsia="AR PL UMing CN" w:cs="Times New Roman"/>
          <w:noProof/>
        </w:rPr>
        <w:t>目标用户与角色定义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2.1 角色总览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平台围绕 AI 领域 4 类核心角色构建阅读生态，每类角色有专属的书单分类和推荐逻辑。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2.2 AIPM（AI 产品经理）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关注 AI 产品的商业化落地、用户体验设计、技术趋势判断。</w:t>
      </w:r>
      <w:r>
        <w:rPr>
          <w:rFonts w:ascii="Times New Roman" w:hAnsi="Times New Roman" w:eastAsia="AR PL UMing CN" w:cs="Times New Roman"/>
          <w:noProof/>
        </w:rPr>
        <w:br/>
        <w:t>典型阅读需求：AI 产品方法论、技术商业化、行业案例分析、人机交互设计。</w:t>
      </w:r>
      <w:r>
        <w:rPr>
          <w:rFonts w:ascii="Times New Roman" w:hAnsi="Times New Roman" w:eastAsia="AR PL UMing CN" w:cs="Times New Roman"/>
          <w:noProof/>
        </w:rPr>
        <w:br/>
        <w:t>推荐书单示例：《Building Machine Learning Pipelines》《The Lean Startup》《Inspired: How to Create Tech Products Customers Love》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2.3 Researcher（算法研究员）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关注前沿算法突破、理论创新、学术论文与工程实现的桥梁。</w:t>
      </w:r>
      <w:r>
        <w:rPr>
          <w:rFonts w:ascii="Times New Roman" w:hAnsi="Times New Roman" w:eastAsia="AR PL UMing CN" w:cs="Times New Roman"/>
          <w:noProof/>
        </w:rPr>
        <w:br/>
        <w:t>典型阅读需求：深度学习理论、强化学习、自然语言处理、计算机视觉、数学基础。</w:t>
      </w:r>
      <w:r>
        <w:rPr>
          <w:rFonts w:ascii="Times New Roman" w:hAnsi="Times New Roman" w:eastAsia="AR PL UMing CN" w:cs="Times New Roman"/>
          <w:noProof/>
        </w:rPr>
        <w:br/>
        <w:t>推荐书单示例：《Deep Learning》(Goodfellow)、《Pattern Recognition and Machine Learning》(Bishop)、《Reinforcement Learning》(Sutton &amp; Barto)、《Probabilistic Graphical Models》(Koller)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2.4 Engineer（AI 工程师/MLOps）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关注 AI 系统的工程化落地、基础设施、模型部署与运维。</w:t>
      </w:r>
      <w:r>
        <w:rPr>
          <w:rFonts w:ascii="Times New Roman" w:hAnsi="Times New Roman" w:eastAsia="AR PL UMing CN" w:cs="Times New Roman"/>
          <w:noProof/>
        </w:rPr>
        <w:br/>
        <w:t>典型阅读需求：MLOps、数据工程、系统设计、软件架构、AI 工程最佳实践。</w:t>
      </w:r>
      <w:r>
        <w:rPr>
          <w:rFonts w:ascii="Times New Roman" w:hAnsi="Times New Roman" w:eastAsia="AR PL UMing CN" w:cs="Times New Roman"/>
          <w:noProof/>
        </w:rPr>
        <w:br/>
        <w:t>推荐书单示例：《Designing Data-Intensive Applications》(Kleppmann)、《Machine Learning Engineering》(Burkov)、《Building Microservices》(Sam Newman)、《The Hundred-Page Machine Learning Book》(Burkov)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2.5 Data Scientist（数据分析师/科学家）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关注数据分析方法论、统计建模、实验设计、数据可视化与业务决策。</w:t>
      </w:r>
      <w:r>
        <w:rPr>
          <w:rFonts w:ascii="Times New Roman" w:hAnsi="Times New Roman" w:eastAsia="AR PL UMing CN" w:cs="Times New Roman"/>
          <w:noProof/>
        </w:rPr>
        <w:br/>
        <w:t>典型阅读需求：统计学、因果推断、数据可视化、SQL/Python 数据分析、实验设计。</w:t>
      </w:r>
      <w:r>
        <w:rPr>
          <w:rFonts w:ascii="Times New Roman" w:hAnsi="Times New Roman" w:eastAsia="AR PL UMing CN" w:cs="Times New Roman"/>
          <w:noProof/>
        </w:rPr>
        <w:br/>
        <w:t>推荐书单示例：《Python数据科学手册》(VanderPlas)、《统计学习导论》(ISLR)、《Naked Statistics》(Wheelan)、《Causal Inference in Statistics》(Pearl)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2.6 跨角色通用书单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适用于所有 AI 从业者的通识经典，包括 AI 伦理、思维模型、科学哲学等。</w:t>
      </w:r>
      <w:r>
        <w:rPr>
          <w:rFonts w:ascii="Times New Roman" w:hAnsi="Times New Roman" w:eastAsia="AR PL UMing CN" w:cs="Times New Roman"/>
          <w:noProof/>
        </w:rPr>
        <w:br/>
        <w:t>推荐书单示例：《生命3.0》(Tegmark)、《Superintelligence》(Bostrom)、《Think Again》(Grant)、《The Structure of Scientific Revolutions》(Kuhn)</w:t>
      </w:r>
    </w:p>
    <w:p>
      <w:pPr>
        <w:pStyle w:val="Heading1"/>
      </w:pPr>
      <w:r>
        <w:rPr>
          <w:rFonts w:ascii="Times New Roman" w:hAnsi="Times New Roman" w:eastAsia="AR PL UMing CN" w:cs="Times New Roman"/>
          <w:noProof/>
        </w:rPr>
        <w:t>产品核心功能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3.1 雷达书单展示（核心功能）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以雷达图（Radar Chart）形式可视化展示不同角色的推荐书单，支持按主题象限、难度等级、角色维度进行筛选。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功能要素：</w:t>
      </w:r>
    </w:p>
    <w:p>
      <w:pPr>
        <w:pStyle w:val="ListBullet"/>
        <w:numPr>
          <w:ilvl w:val="0"/>
          <w:numId w:val="10"/>
        </w:numPr>
        <w:ind w:left="720"/>
      </w:pPr>
      <w:r>
        <w:rPr>
          <w:rFonts w:ascii="Times New Roman" w:hAnsi="Times New Roman" w:eastAsia="AR PL UMing CN" w:cs="Times New Roman"/>
          <w:noProof/>
        </w:rPr>
        <w:t>雷达象限分类：每个角色下的书籍按主题域分组，如 AIPM 可分为「商业洞察」「产品方法」「技术视野」等象限</w:t>
      </w:r>
    </w:p>
    <w:p>
      <w:pPr>
        <w:pStyle w:val="ListBullet"/>
        <w:numPr>
          <w:ilvl w:val="0"/>
          <w:numId w:val="10"/>
        </w:numPr>
        <w:ind w:left="720"/>
      </w:pPr>
      <w:r>
        <w:rPr>
          <w:rFonts w:ascii="Times New Roman" w:hAnsi="Times New Roman" w:eastAsia="AR PL UMing CN" w:cs="Times New Roman"/>
          <w:noProof/>
        </w:rPr>
        <w:t>难度标识：入门/进阶/高级，帮助用户按自身水平筛选</w:t>
      </w:r>
    </w:p>
    <w:p>
      <w:pPr>
        <w:pStyle w:val="ListBullet"/>
        <w:numPr>
          <w:ilvl w:val="0"/>
          <w:numId w:val="10"/>
        </w:numPr>
        <w:ind w:left="720"/>
      </w:pPr>
      <w:r>
        <w:rPr>
          <w:rFonts w:ascii="Times New Roman" w:hAnsi="Times New Roman" w:eastAsia="AR PL UMing CN" w:cs="Times New Roman"/>
          <w:noProof/>
        </w:rPr>
        <w:t>标签系统：书籍支持多维度标签（如 #经典必读 #前沿探索 #工程实践 #理论深度）</w:t>
      </w:r>
    </w:p>
    <w:p>
      <w:pPr>
        <w:pStyle w:val="ListBullet"/>
        <w:numPr>
          <w:ilvl w:val="0"/>
          <w:numId w:val="10"/>
        </w:numPr>
        <w:ind w:left="720"/>
      </w:pPr>
      <w:r>
        <w:rPr>
          <w:rFonts w:ascii="Times New Roman" w:hAnsi="Times New Roman" w:eastAsia="AR PL UMing CN" w:cs="Times New Roman"/>
          <w:noProof/>
        </w:rPr>
        <w:t>书单聚合视图：支持按「角色 × 主题 × 难度」交叉筛选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3.2 书籍详情与阅读管理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点击雷达上的单本书进入详情页，包含：</w:t>
      </w:r>
    </w:p>
    <w:p>
      <w:pPr>
        <w:pStyle w:val="ListBullet"/>
        <w:numPr>
          <w:ilvl w:val="0"/>
          <w:numId w:val="11"/>
        </w:numPr>
        <w:ind w:left="720"/>
      </w:pPr>
      <w:r>
        <w:rPr>
          <w:rFonts w:ascii="Times New Roman" w:hAnsi="Times New Roman" w:eastAsia="AR PL UMing CN" w:cs="Times New Roman"/>
          <w:noProof/>
        </w:rPr>
        <w:t>书籍基本信息（封面、作者、出版年份、豆瓣/Goodreads 评分）</w:t>
      </w:r>
    </w:p>
    <w:p>
      <w:pPr>
        <w:pStyle w:val="ListBullet"/>
        <w:numPr>
          <w:ilvl w:val="0"/>
          <w:numId w:val="11"/>
        </w:numPr>
        <w:ind w:left="720"/>
      </w:pPr>
      <w:r>
        <w:rPr>
          <w:rFonts w:ascii="Times New Roman" w:hAnsi="Times New Roman" w:eastAsia="AR PL UMing CN" w:cs="Times New Roman"/>
          <w:noProof/>
        </w:rPr>
        <w:t>推荐理由（由平台官方 PGC 编辑撰写）</w:t>
      </w:r>
    </w:p>
    <w:p>
      <w:pPr>
        <w:pStyle w:val="ListBullet"/>
        <w:numPr>
          <w:ilvl w:val="0"/>
          <w:numId w:val="11"/>
        </w:numPr>
        <w:ind w:left="720"/>
      </w:pPr>
      <w:r>
        <w:rPr>
          <w:rFonts w:ascii="Times New Roman" w:hAnsi="Times New Roman" w:eastAsia="AR PL UMing CN" w:cs="Times New Roman"/>
          <w:noProof/>
        </w:rPr>
        <w:t>阅读笔记与读后感（社区 UGC 内容）</w:t>
      </w:r>
    </w:p>
    <w:p>
      <w:pPr>
        <w:pStyle w:val="ListBullet"/>
        <w:numPr>
          <w:ilvl w:val="0"/>
          <w:numId w:val="11"/>
        </w:numPr>
        <w:ind w:left="720"/>
      </w:pPr>
      <w:r>
        <w:rPr>
          <w:rFonts w:ascii="Times New Roman" w:hAnsi="Times New Roman" w:eastAsia="AR PL UMing CN" w:cs="Times New Roman"/>
          <w:noProof/>
        </w:rPr>
        <w:t>关联推荐（「读过这本的人也读了……」）</w:t>
      </w:r>
    </w:p>
    <w:p>
      <w:pPr>
        <w:pStyle w:val="ListBullet"/>
        <w:numPr>
          <w:ilvl w:val="0"/>
          <w:numId w:val="11"/>
        </w:numPr>
        <w:ind w:left="720"/>
      </w:pPr>
      <w:r>
        <w:rPr>
          <w:rFonts w:ascii="Times New Roman" w:hAnsi="Times New Roman" w:eastAsia="AR PL UMing CN" w:cs="Times New Roman"/>
          <w:noProof/>
        </w:rPr>
        <w:t>个人阅读状态标记（想读/在读/已读/二刷）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3.3 个人阅读档案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每个用户拥有独立的阅读档案页：</w:t>
      </w:r>
    </w:p>
    <w:p>
      <w:pPr>
        <w:pStyle w:val="ListBullet"/>
        <w:numPr>
          <w:ilvl w:val="0"/>
          <w:numId w:val="12"/>
        </w:numPr>
        <w:ind w:left="720"/>
      </w:pPr>
      <w:r>
        <w:rPr>
          <w:rFonts w:ascii="Times New Roman" w:hAnsi="Times New Roman" w:eastAsia="AR PL UMing CN" w:cs="Times New Roman"/>
          <w:noProof/>
        </w:rPr>
        <w:t>阅读足迹：展示已读书籍、阅读时间线</w:t>
      </w:r>
    </w:p>
    <w:p>
      <w:pPr>
        <w:pStyle w:val="ListBullet"/>
        <w:numPr>
          <w:ilvl w:val="0"/>
          <w:numId w:val="12"/>
        </w:numPr>
        <w:ind w:left="720"/>
      </w:pPr>
      <w:r>
        <w:rPr>
          <w:rFonts w:ascii="Times New Roman" w:hAnsi="Times New Roman" w:eastAsia="AR PL UMing CN" w:cs="Times New Roman"/>
          <w:noProof/>
        </w:rPr>
        <w:t>书单收藏：可创建自定义书单合集（如「我的 2026 必读清单」）</w:t>
      </w:r>
    </w:p>
    <w:p>
      <w:pPr>
        <w:pStyle w:val="ListBullet"/>
        <w:numPr>
          <w:ilvl w:val="0"/>
          <w:numId w:val="12"/>
        </w:numPr>
        <w:ind w:left="720"/>
      </w:pPr>
      <w:r>
        <w:rPr>
          <w:rFonts w:ascii="Times New Roman" w:hAnsi="Times New Roman" w:eastAsia="AR PL UMing CN" w:cs="Times New Roman"/>
          <w:noProof/>
        </w:rPr>
        <w:t>阅读统计：读书数量、覆盖角色领域分布、阅读趋势图</w:t>
      </w:r>
    </w:p>
    <w:p>
      <w:pPr>
        <w:pStyle w:val="ListBullet"/>
        <w:numPr>
          <w:ilvl w:val="0"/>
          <w:numId w:val="12"/>
        </w:numPr>
        <w:ind w:left="720"/>
      </w:pPr>
      <w:r>
        <w:rPr>
          <w:rFonts w:ascii="Times New Roman" w:hAnsi="Times New Roman" w:eastAsia="AR PL UMing CN" w:cs="Times New Roman"/>
          <w:noProof/>
        </w:rPr>
        <w:t>推荐契合度：系统根据用户阅读历史推荐未读的好书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3.4 社区互动与评价系统</w:t>
      </w:r>
    </w:p>
    <w:p>
      <w:pPr>
        <w:pStyle w:val="ListBullet"/>
        <w:numPr>
          <w:ilvl w:val="0"/>
          <w:numId w:val="13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用户书评：可为每本书撰写文字评价和星级评分</w:t>
      </w:r>
    </w:p>
    <w:p>
      <w:pPr>
        <w:pStyle w:val="ListBullet"/>
        <w:numPr>
          <w:ilvl w:val="0"/>
          <w:numId w:val="13"/>
        </w:numPr>
        <w:ind w:left="720"/>
      </w:pPr>
      <w:r>
        <w:rPr>
          <w:rFonts w:ascii="Times New Roman" w:hAnsi="Times New Roman" w:eastAsia="AR PL UMing CN" w:cs="Times New Roman"/>
          <w:noProof/>
        </w:rPr>
        <w:t>有用投票：对他人书评进行「有用/无用」投票，优质评论置顶</w:t>
      </w:r>
    </w:p>
    <w:p>
      <w:pPr>
        <w:pStyle w:val="ListBullet"/>
        <w:numPr>
          <w:ilvl w:val="0"/>
          <w:numId w:val="13"/>
        </w:numPr>
        <w:ind w:left="720"/>
      </w:pPr>
      <w:r>
        <w:rPr>
          <w:rFonts w:ascii="Times New Roman" w:hAnsi="Times New Roman" w:eastAsia="AR PL UMing CN" w:cs="Times New Roman"/>
          <w:noProof/>
        </w:rPr>
        <w:t>阅读挑战：发起/参与阅读打卡活动（如「30 天 AI 经典阅读挑战」）</w:t>
      </w:r>
    </w:p>
    <w:p>
      <w:pPr>
        <w:pStyle w:val="ListBullet"/>
        <w:numPr>
          <w:ilvl w:val="0"/>
          <w:numId w:val="13"/>
        </w:numPr>
        <w:ind w:left="720"/>
      </w:pPr>
      <w:r>
        <w:rPr>
          <w:rFonts w:ascii="Times New Roman" w:hAnsi="Times New Roman" w:eastAsia="AR PL UMing CN" w:cs="Times New Roman"/>
          <w:noProof/>
        </w:rPr>
        <w:t>讨论区：每本书下设讨论区，读者可发起话题讨论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3.5 书单推荐反馈机制</w:t>
      </w:r>
    </w:p>
    <w:p>
      <w:pPr>
        <w:pStyle w:val="ListBullet"/>
        <w:numPr>
          <w:ilvl w:val="0"/>
          <w:numId w:val="14"/>
        </w:numPr>
        <w:ind w:left="720"/>
      </w:pPr>
      <w:r>
        <w:rPr>
          <w:rFonts w:ascii="Times New Roman" w:hAnsi="Times New Roman" w:eastAsia="AR PL UMing CN" w:cs="Times New Roman"/>
          <w:noProof/>
        </w:rPr>
        <w:t>对推荐书籍的满意度评分（「这本书推荐得好/一般/不推荐」）</w:t>
      </w:r>
    </w:p>
    <w:p>
      <w:pPr>
        <w:pStyle w:val="ListBullet"/>
        <w:numPr>
          <w:ilvl w:val="0"/>
          <w:numId w:val="14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用户可提交新书推荐申请（含推荐理由、适合角色、分类）</w:t>
      </w:r>
    </w:p>
    <w:p>
      <w:pPr>
        <w:pStyle w:val="ListBullet"/>
        <w:numPr>
          <w:ilvl w:val="0"/>
          <w:numId w:val="14"/>
        </w:numPr>
        <w:ind w:left="720"/>
      </w:pPr>
      <w:r>
        <w:rPr>
          <w:rFonts w:ascii="Times New Roman" w:hAnsi="Times New Roman" w:eastAsia="AR PL UMing CN" w:cs="Times New Roman"/>
          <w:noProof/>
        </w:rPr>
        <w:t>官方书单投票：用户可对候选新书进行投票，高票数进入官方推荐列表</w:t>
      </w:r>
    </w:p>
    <w:p>
      <w:pPr>
        <w:pStyle w:val="ListBullet"/>
        <w:numPr>
          <w:ilvl w:val="0"/>
          <w:numId w:val="14"/>
        </w:numPr>
        <w:ind w:left="720"/>
      </w:pPr>
      <w:r>
        <w:rPr>
          <w:rFonts w:ascii="Times New Roman" w:hAnsi="Times New Roman" w:eastAsia="AR PL UMing CN" w:cs="Times New Roman"/>
          <w:noProof/>
        </w:rPr>
        <w:t>低评分书籍自动降权或标注「社区反馈一般」</w:t>
      </w:r>
    </w:p>
    <w:p>
      <w:pPr>
        <w:pStyle w:val="Heading1"/>
      </w:pPr>
      <w:r>
        <w:rPr>
          <w:rFonts w:ascii="Times New Roman" w:hAnsi="Times New Roman" w:eastAsia="AR PL UMing CN" w:cs="Times New Roman"/>
          <w:noProof/>
        </w:rPr>
        <w:t>内容策略与飞轮设计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4.1 三段式内容演进路径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第一阶段：PGC 冷启动（V1.0）</w:t>
      </w:r>
      <w:r>
        <w:rPr>
          <w:rFonts w:ascii="Times New Roman" w:hAnsi="Times New Roman" w:eastAsia="AR PL UMing CN" w:cs="Times New Roman"/>
          <w:noProof/>
        </w:rPr>
        <w:br/>
        <w:t>由平台官方编辑团队（或种子专家团）精心挑选每类角色的经典必读书目，确保书单质量权威、分类精准。每本书配有专业推荐语、阅读建议和难度分级。首版预计覆盖 4 类角色 × 6~8 个主题象限，共计 80~120 本核心书籍。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第二阶段：UGC 生态构建（V2.0）</w:t>
      </w:r>
      <w:r>
        <w:rPr>
          <w:rFonts w:ascii="Times New Roman" w:hAnsi="Times New Roman" w:eastAsia="AR PL UMing CN" w:cs="Times New Roman"/>
          <w:noProof/>
        </w:rPr>
        <w:br/>
        <w:t>开放用户书评、读书笔记、自定义书单等功能。引入激励机制（积分/徽章/影响力分），鼓励高质量 UGC 产出。设立「荐书官」社区角色，由资深用户参与书单众包审核。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第三阶段：数据驱动自进化（V3.0）</w:t>
      </w:r>
      <w:r>
        <w:rPr>
          <w:rFonts w:ascii="Times New Roman" w:hAnsi="Times New Roman" w:eastAsia="AR PL UMing CN" w:cs="Times New Roman"/>
          <w:noProof/>
        </w:rPr>
        <w:br/>
        <w:t>基于用户的阅读行为（标记已读、评分、搜索、收藏等）训练推荐模型，实现个性化书单推荐。利用集体智慧：当足够多用户对某本书给出低分时，系统自动降低其推荐权重；新书推荐热度高的自动进入「社区精选」榜单。通过 A/B 测试持续优化推荐算法。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4.2 飞轮模型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读书雷达的飞轮增长模型：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 xml:space="preserve">更多用户加入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产生更多阅读数据和书评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推荐算法更精准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用户体验提升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吸引更多用户加入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 xml:space="preserve">PGC 保证底线的权威性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UGC 提供丰富的多样性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数据反馈优化推荐质量 </w:t>
      </w:r>
      <w:r>
        <w:rPr>
          <w:rFonts w:ascii="Noto Color Emoji" w:hAnsi="Noto Color Emoji" w:eastAsia="Noto Color Emoji" w:cs="Noto Color Emoji"/>
          <w:noProof/>
        </w:rPr>
        <w:t>→</w:t>
      </w:r>
      <w:r>
        <w:rPr>
          <w:rFonts w:ascii="Times New Roman" w:hAnsi="Times New Roman" w:eastAsia="AR PL UMing CN" w:cs="Times New Roman"/>
          <w:noProof/>
        </w:rPr>
        <w:t xml:space="preserve"> 更好质量吸引更多用户贡献 UGC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4.3 质量控制机制</w:t>
      </w:r>
    </w:p>
    <w:p>
      <w:pPr>
        <w:pStyle w:val="ListBullet"/>
        <w:numPr>
          <w:ilvl w:val="0"/>
          <w:numId w:val="15"/>
        </w:numPr>
        <w:ind w:left="720"/>
      </w:pPr>
      <w:r>
        <w:rPr>
          <w:rFonts w:ascii="Times New Roman" w:hAnsi="Times New Roman" w:eastAsia="AR PL UMing CN" w:cs="Times New Roman"/>
          <w:noProof/>
        </w:rPr>
        <w:t>PGC 内容审核：官方书单更新需经过编辑团队评审</w:t>
      </w:r>
    </w:p>
    <w:p>
      <w:pPr>
        <w:pStyle w:val="ListBullet"/>
        <w:numPr>
          <w:ilvl w:val="0"/>
          <w:numId w:val="15"/>
        </w:numPr>
        <w:ind w:left="720"/>
      </w:pPr>
      <w:r>
        <w:rPr>
          <w:rFonts w:ascii="Times New Roman" w:hAnsi="Times New Roman" w:eastAsia="AR PL UMing CN" w:cs="Times New Roman"/>
          <w:noProof/>
        </w:rPr>
        <w:t>UGC 内容审核：书评发布前经过 AI 敏感词过滤 + 人工抽检</w:t>
      </w:r>
    </w:p>
    <w:p>
      <w:pPr>
        <w:pStyle w:val="ListBullet"/>
        <w:numPr>
          <w:ilvl w:val="0"/>
          <w:numId w:val="15"/>
        </w:numPr>
        <w:ind w:left="720"/>
      </w:pPr>
      <w:r>
        <w:rPr>
          <w:rFonts w:ascii="Times New Roman" w:hAnsi="Times New Roman" w:eastAsia="AR PL UMing CN" w:cs="Times New Roman"/>
          <w:noProof/>
        </w:rPr>
        <w:t>推荐质量监控：每周监控书籍推荐满意度评分，低分书籍触发人工复审</w:t>
      </w:r>
    </w:p>
    <w:p>
      <w:pPr>
        <w:pStyle w:val="ListBullet"/>
        <w:numPr>
          <w:ilvl w:val="0"/>
          <w:numId w:val="15"/>
        </w:numPr>
        <w:ind w:left="720"/>
      </w:pPr>
      <w:r>
        <w:rPr>
          <w:rFonts w:ascii="Times New Roman" w:hAnsi="Times New Roman" w:eastAsia="AR PL UMing CN" w:cs="Times New Roman"/>
          <w:noProof/>
        </w:rPr>
        <w:t>防刷机制：用户评分行为需绑定阅读标记（标记已读后才能评分），防止恶意刷分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4.4 自进化触发条件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当以下任一条件满足时，系统进入自进化流程：</w:t>
      </w:r>
    </w:p>
    <w:p>
      <w:pPr>
        <w:pStyle w:val="ListBullet"/>
        <w:numPr>
          <w:ilvl w:val="0"/>
          <w:numId w:val="16"/>
        </w:numPr>
        <w:ind w:left="720"/>
      </w:pPr>
      <w:r>
        <w:rPr>
          <w:rFonts w:ascii="Times New Roman" w:hAnsi="Times New Roman" w:eastAsia="AR PL UMing CN" w:cs="Times New Roman"/>
          <w:noProof/>
        </w:rPr>
        <w:t>某书籍的社区满意度评分低于 3.0（满分 5.0），且评价数超过 20 条</w:t>
      </w:r>
    </w:p>
    <w:p>
      <w:pPr>
        <w:pStyle w:val="ListBullet"/>
        <w:numPr>
          <w:ilvl w:val="0"/>
          <w:numId w:val="16"/>
        </w:numPr>
        <w:ind w:left="720"/>
      </w:pPr>
      <w:r>
        <w:rPr>
          <w:rFonts w:ascii="Times New Roman" w:hAnsi="Times New Roman" w:eastAsia="AR PL UMing CN" w:cs="Times New Roman"/>
          <w:noProof/>
        </w:rPr>
        <w:t>某角色的书单中，超过 30% 的书籍出版超过 5 年且无社区活跃度</w:t>
      </w:r>
    </w:p>
    <w:p>
      <w:pPr>
        <w:pStyle w:val="ListBullet"/>
        <w:numPr>
          <w:ilvl w:val="0"/>
          <w:numId w:val="16"/>
        </w:numPr>
        <w:ind w:left="720"/>
      </w:pPr>
      <w:r>
        <w:rPr>
          <w:rFonts w:ascii="Times New Roman" w:hAnsi="Times New Roman" w:eastAsia="AR PL UMing CN" w:cs="Times New Roman"/>
          <w:noProof/>
        </w:rPr>
        <w:t>某新书推荐申请在 30 天内累积超过 50 个支持票</w:t>
      </w:r>
    </w:p>
    <w:p>
      <w:pPr>
        <w:pStyle w:val="ListBullet"/>
        <w:numPr>
          <w:ilvl w:val="0"/>
          <w:numId w:val="16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用户阅读行为数据显示某类书籍需求增长超过 200%</w:t>
      </w:r>
    </w:p>
    <w:p>
      <w:pPr>
        <w:pStyle w:val="Heading1"/>
      </w:pPr>
      <w:r>
        <w:rPr>
          <w:rFonts w:ascii="Times New Roman" w:hAnsi="Times New Roman" w:eastAsia="AR PL UMing CN" w:cs="Times New Roman"/>
          <w:noProof/>
        </w:rPr>
        <w:t>分阶段路线图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5.1 V1.0 - MVP（核心体验验证期，预计 6~8 周）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核心目标：上线雷达书单展示 + 角色分类 + 书籍详情基础功能，验证核心价值。</w:t>
      </w:r>
      <w:r>
        <w:rPr>
          <w:rFonts w:ascii="Times New Roman" w:hAnsi="Times New Roman" w:eastAsia="AR PL UMing CN" w:cs="Times New Roman"/>
          <w:noProof/>
        </w:rPr>
        <w:br/>
        <w:t>交付内容：</w:t>
      </w:r>
    </w:p>
    <w:p>
      <w:pPr>
        <w:pStyle w:val="ListBullet"/>
        <w:numPr>
          <w:ilvl w:val="0"/>
          <w:numId w:val="17"/>
        </w:numPr>
        <w:ind w:left="720"/>
      </w:pPr>
      <w:r>
        <w:rPr>
          <w:rFonts w:ascii="Times New Roman" w:hAnsi="Times New Roman" w:eastAsia="AR PL UMing CN" w:cs="Times New Roman"/>
          <w:noProof/>
        </w:rPr>
        <w:t>4 类角色 × 6~8 个主题象限的雷达视图</w:t>
      </w:r>
    </w:p>
    <w:p>
      <w:pPr>
        <w:pStyle w:val="ListBullet"/>
        <w:numPr>
          <w:ilvl w:val="0"/>
          <w:numId w:val="17"/>
        </w:numPr>
        <w:ind w:left="720"/>
      </w:pPr>
      <w:r>
        <w:rPr>
          <w:rFonts w:ascii="Times New Roman" w:hAnsi="Times New Roman" w:eastAsia="AR PL UMing CN" w:cs="Times New Roman"/>
          <w:noProof/>
        </w:rPr>
        <w:t>80~120 本精选书籍的 PGC 信息录入（含封面、推荐语、标签）</w:t>
      </w:r>
    </w:p>
    <w:p>
      <w:pPr>
        <w:pStyle w:val="ListBullet"/>
        <w:numPr>
          <w:ilvl w:val="0"/>
          <w:numId w:val="17"/>
        </w:numPr>
        <w:ind w:left="720"/>
      </w:pPr>
      <w:r>
        <w:rPr>
          <w:rFonts w:ascii="Times New Roman" w:hAnsi="Times New Roman" w:eastAsia="AR PL UMing CN" w:cs="Times New Roman"/>
          <w:noProof/>
        </w:rPr>
        <w:t>书籍详情页（基本信息 + 官方推荐理由）</w:t>
      </w:r>
    </w:p>
    <w:p>
      <w:pPr>
        <w:pStyle w:val="ListBullet"/>
        <w:numPr>
          <w:ilvl w:val="0"/>
          <w:numId w:val="17"/>
        </w:numPr>
        <w:ind w:left="720"/>
      </w:pPr>
      <w:r>
        <w:rPr>
          <w:rFonts w:ascii="Times New Roman" w:hAnsi="Times New Roman" w:eastAsia="AR PL UMing CN" w:cs="Times New Roman"/>
          <w:noProof/>
        </w:rPr>
        <w:t>基础筛选（角色切换、难度筛选、主题筛选）</w:t>
      </w:r>
    </w:p>
    <w:p>
      <w:pPr>
        <w:pStyle w:val="ListBullet"/>
        <w:numPr>
          <w:ilvl w:val="0"/>
          <w:numId w:val="17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用户阅读状态标记（想读/在读/已读）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5.2 V2.0 - 社区化（生态构建期，V1.0 上线后 4~6 周）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核心目标：开放 UGC 功能，启动社区互动，积累用户生成内容。</w:t>
      </w:r>
      <w:r>
        <w:rPr>
          <w:rFonts w:ascii="Times New Roman" w:hAnsi="Times New Roman" w:eastAsia="AR PL UMing CN" w:cs="Times New Roman"/>
          <w:noProof/>
        </w:rPr>
        <w:br/>
        <w:t>交付内容：</w:t>
      </w:r>
    </w:p>
    <w:p>
      <w:pPr>
        <w:pStyle w:val="ListBullet"/>
        <w:numPr>
          <w:ilvl w:val="0"/>
          <w:numId w:val="18"/>
        </w:numPr>
        <w:ind w:left="720"/>
      </w:pPr>
      <w:r>
        <w:rPr>
          <w:rFonts w:ascii="Times New Roman" w:hAnsi="Times New Roman" w:eastAsia="AR PL UMing CN" w:cs="Times New Roman"/>
          <w:noProof/>
        </w:rPr>
        <w:t>书评与评分系统（文字评价 + 星级评分）</w:t>
      </w:r>
    </w:p>
    <w:p>
      <w:pPr>
        <w:pStyle w:val="ListBullet"/>
        <w:numPr>
          <w:ilvl w:val="0"/>
          <w:numId w:val="18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用户阅读档案与阅读统计</w:t>
      </w:r>
    </w:p>
    <w:p>
      <w:pPr>
        <w:pStyle w:val="ListBullet"/>
        <w:numPr>
          <w:ilvl w:val="0"/>
          <w:numId w:val="18"/>
        </w:numPr>
        <w:ind w:left="720"/>
      </w:pPr>
      <w:r>
        <w:rPr>
          <w:rFonts w:ascii="Times New Roman" w:hAnsi="Times New Roman" w:eastAsia="AR PL UMing CN" w:cs="Times New Roman"/>
          <w:noProof/>
        </w:rPr>
        <w:t>自定义书单创建与分享</w:t>
      </w:r>
    </w:p>
    <w:p>
      <w:pPr>
        <w:pStyle w:val="ListBullet"/>
        <w:numPr>
          <w:ilvl w:val="0"/>
          <w:numId w:val="18"/>
        </w:numPr>
        <w:ind w:left="720"/>
      </w:pPr>
      <w:r>
        <w:rPr>
          <w:rFonts w:ascii="Times New Roman" w:hAnsi="Times New Roman" w:eastAsia="AR PL UMing CN" w:cs="Times New Roman"/>
          <w:noProof/>
        </w:rPr>
        <w:t>「有用」投票机制与优质评论置顶</w:t>
      </w:r>
    </w:p>
    <w:p>
      <w:pPr>
        <w:pStyle w:val="ListBullet"/>
        <w:numPr>
          <w:ilvl w:val="0"/>
          <w:numId w:val="18"/>
        </w:numPr>
        <w:ind w:left="720"/>
      </w:pPr>
      <w:r>
        <w:rPr>
          <w:rFonts w:ascii="Times New Roman" w:hAnsi="Times New Roman" w:eastAsia="AR PL UMing CN" w:cs="Times New Roman"/>
          <w:noProof/>
        </w:rPr>
        <w:t>读书挑战/打卡活动</w:t>
      </w:r>
    </w:p>
    <w:p>
      <w:pPr>
        <w:pStyle w:val="ListBullet"/>
        <w:numPr>
          <w:ilvl w:val="0"/>
          <w:numId w:val="18"/>
        </w:numPr>
        <w:ind w:left="720"/>
      </w:pPr>
      <w:r>
        <w:rPr>
          <w:rFonts w:ascii="Times New Roman" w:hAnsi="Times New Roman" w:eastAsia="AR PL UMing CN" w:cs="Times New Roman"/>
          <w:noProof/>
        </w:rPr>
        <w:t>积分与徽章激励体系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5.3 V3.0 - 智能化（飞轮加速期，V2.0 上线后 8~12 周）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核心目标：引入推荐算法，实现个性化推荐和数据驱动的书单自进化。</w:t>
      </w:r>
      <w:r>
        <w:rPr>
          <w:rFonts w:ascii="Times New Roman" w:hAnsi="Times New Roman" w:eastAsia="AR PL UMing CN" w:cs="Times New Roman"/>
          <w:noProof/>
        </w:rPr>
        <w:br/>
        <w:t>交付内容：</w:t>
      </w:r>
    </w:p>
    <w:p>
      <w:pPr>
        <w:pStyle w:val="ListBullet"/>
        <w:numPr>
          <w:ilvl w:val="0"/>
          <w:numId w:val="19"/>
        </w:numPr>
        <w:ind w:left="720"/>
      </w:pPr>
      <w:r>
        <w:rPr>
          <w:rFonts w:ascii="Times New Roman" w:hAnsi="Times New Roman" w:eastAsia="AR PL UMing CN" w:cs="Times New Roman"/>
          <w:noProof/>
        </w:rPr>
        <w:t>基于用户行为的个性化推荐引擎</w:t>
      </w:r>
    </w:p>
    <w:p>
      <w:pPr>
        <w:pStyle w:val="ListBullet"/>
        <w:numPr>
          <w:ilvl w:val="0"/>
          <w:numId w:val="19"/>
        </w:numPr>
        <w:ind w:left="720"/>
      </w:pPr>
      <w:r>
        <w:rPr>
          <w:rFonts w:ascii="Times New Roman" w:hAnsi="Times New Roman" w:eastAsia="AR PL UMing CN" w:cs="Times New Roman"/>
          <w:noProof/>
        </w:rPr>
        <w:t>书籍满意度反馈闭环（自动降权/提升）</w:t>
      </w:r>
    </w:p>
    <w:p>
      <w:pPr>
        <w:pStyle w:val="ListBullet"/>
        <w:numPr>
          <w:ilvl w:val="0"/>
          <w:numId w:val="19"/>
        </w:numPr>
        <w:ind w:left="720"/>
      </w:pPr>
      <w:r>
        <w:rPr>
          <w:rFonts w:ascii="Times New Roman" w:hAnsi="Times New Roman" w:eastAsia="AR PL UMing CN" w:cs="Times New Roman"/>
          <w:noProof/>
        </w:rPr>
        <w:t>「社区精选」动态榜单</w:t>
      </w:r>
    </w:p>
    <w:p>
      <w:pPr>
        <w:pStyle w:val="ListBullet"/>
        <w:numPr>
          <w:ilvl w:val="0"/>
          <w:numId w:val="19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用户新书推荐申请与社区投票机制</w:t>
      </w:r>
    </w:p>
    <w:p>
      <w:pPr>
        <w:pStyle w:val="ListBullet"/>
        <w:numPr>
          <w:ilvl w:val="0"/>
          <w:numId w:val="19"/>
        </w:numPr>
        <w:ind w:left="720"/>
      </w:pPr>
      <w:r>
        <w:rPr>
          <w:rFonts w:ascii="Times New Roman" w:hAnsi="Times New Roman" w:eastAsia="AR PL UMing CN" w:cs="Times New Roman"/>
          <w:noProof/>
        </w:rPr>
        <w:t>书单质量监控 Dashboard（面向运营团队）</w:t>
      </w:r>
    </w:p>
    <w:p>
      <w:pPr>
        <w:pStyle w:val="ListBullet"/>
        <w:numPr>
          <w:ilvl w:val="0"/>
          <w:numId w:val="19"/>
        </w:numPr>
        <w:ind w:left="720"/>
      </w:pPr>
      <w:r>
        <w:rPr>
          <w:rFonts w:ascii="Times New Roman" w:hAnsi="Times New Roman" w:eastAsia="AR PL UMing CN" w:cs="Times New Roman"/>
          <w:noProof/>
        </w:rPr>
        <w:t>A/B 测试平台（用于推荐策略迭代）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5.4 远期展望</w:t>
      </w:r>
    </w:p>
    <w:p>
      <w:pPr>
        <w:pStyle w:val="ListBullet"/>
        <w:numPr>
          <w:ilvl w:val="0"/>
          <w:numId w:val="20"/>
        </w:numPr>
        <w:ind w:left="720"/>
      </w:pPr>
      <w:r>
        <w:rPr>
          <w:rFonts w:ascii="Times New Roman" w:hAnsi="Times New Roman" w:eastAsia="AR PL UMing CN" w:cs="Times New Roman"/>
          <w:noProof/>
        </w:rPr>
        <w:t>多语言支持：引入英文原版书推荐体系</w:t>
      </w:r>
    </w:p>
    <w:p>
      <w:pPr>
        <w:pStyle w:val="ListBullet"/>
        <w:numPr>
          <w:ilvl w:val="0"/>
          <w:numId w:val="20"/>
        </w:numPr>
        <w:ind w:left="720"/>
      </w:pPr>
      <w:r>
        <w:rPr>
          <w:rFonts w:ascii="Times New Roman" w:hAnsi="Times New Roman" w:eastAsia="AR PL UMing CN" w:cs="Times New Roman"/>
          <w:noProof/>
        </w:rPr>
        <w:t>有声书/课程联动：与播客、在线课程平台联动推荐</w:t>
      </w:r>
    </w:p>
    <w:p>
      <w:pPr>
        <w:pStyle w:val="ListBullet"/>
        <w:numPr>
          <w:ilvl w:val="0"/>
          <w:numId w:val="20"/>
        </w:numPr>
        <w:ind w:left="720"/>
      </w:pPr>
      <w:r>
        <w:rPr>
          <w:rFonts w:ascii="Times New Roman" w:hAnsi="Times New Roman" w:eastAsia="AR PL UMing CN" w:cs="Times New Roman"/>
          <w:noProof/>
        </w:rPr>
        <w:t>AI 导读助手：基于大模型为每本书生成 AI 摘要和核心观点提炼</w:t>
      </w:r>
    </w:p>
    <w:p>
      <w:pPr>
        <w:pStyle w:val="ListBullet"/>
        <w:numPr>
          <w:ilvl w:val="0"/>
          <w:numId w:val="20"/>
        </w:numPr>
        <w:ind w:left="720"/>
      </w:pPr>
      <w:r>
        <w:rPr>
          <w:rFonts w:ascii="Times New Roman" w:hAnsi="Times New Roman" w:eastAsia="AR PL UMing CN" w:cs="Times New Roman"/>
          <w:noProof/>
        </w:rPr>
        <w:t>企业版：为 AI 团队提供内部读书计划管理和学习路径规划</w:t>
      </w:r>
    </w:p>
    <w:p>
      <w:pPr>
        <w:pStyle w:val="Heading1"/>
      </w:pPr>
      <w:r>
        <w:rPr>
          <w:rFonts w:ascii="Times New Roman" w:hAnsi="Times New Roman" w:eastAsia="AR PL UMing CN" w:cs="Times New Roman"/>
          <w:noProof/>
        </w:rPr>
        <w:t>成功指标与数据衡量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6.1 北极星指标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「月度活跃阅读者」（MAR, Monthly Active Readers）：每月至少完成一次阅读标记（想读/在读/已读）或书评的用户数。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6.2 阶段核心指标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V1.0 MVP 阶段：</w:t>
      </w:r>
    </w:p>
    <w:p>
      <w:pPr>
        <w:pStyle w:val="ListBullet"/>
        <w:numPr>
          <w:ilvl w:val="0"/>
          <w:numId w:val="21"/>
        </w:numPr>
        <w:ind w:left="720"/>
      </w:pPr>
      <w:r>
        <w:rPr>
          <w:rFonts w:ascii="Times New Roman" w:hAnsi="Times New Roman" w:eastAsia="AR PL UMing CN" w:cs="Times New Roman"/>
          <w:noProof/>
        </w:rPr>
        <w:t>上线书单覆盖率：4 角色 × 每角色 ≥ 20 本精选书</w:t>
      </w:r>
    </w:p>
    <w:p>
      <w:pPr>
        <w:pStyle w:val="ListBullet"/>
        <w:numPr>
          <w:ilvl w:val="0"/>
          <w:numId w:val="21"/>
        </w:numPr>
        <w:ind w:left="720"/>
      </w:pPr>
      <w:r>
        <w:rPr>
          <w:rFonts w:ascii="Times New Roman" w:hAnsi="Times New Roman" w:eastAsia="AR PL UMing CN" w:cs="Times New Roman"/>
          <w:noProof/>
        </w:rPr>
        <w:t>初始种子用户 DAU ≥ 200</w:t>
      </w:r>
    </w:p>
    <w:p>
      <w:pPr>
        <w:pStyle w:val="ListBullet"/>
        <w:numPr>
          <w:ilvl w:val="0"/>
          <w:numId w:val="21"/>
        </w:numPr>
        <w:ind w:left="720"/>
      </w:pPr>
      <w:r>
        <w:rPr>
          <w:rFonts w:ascii="Times New Roman" w:hAnsi="Times New Roman" w:eastAsia="AR PL UMing CN" w:cs="Times New Roman"/>
          <w:noProof/>
        </w:rPr>
        <w:t>书籍详情页点击率 ≥ 60%</w:t>
      </w:r>
    </w:p>
    <w:p>
      <w:pPr>
        <w:pStyle w:val="ListBullet"/>
        <w:numPr>
          <w:ilvl w:val="0"/>
          <w:numId w:val="21"/>
        </w:numPr>
        <w:ind w:left="720"/>
      </w:pPr>
      <w:r>
        <w:rPr>
          <w:rFonts w:ascii="Times New Roman" w:hAnsi="Times New Roman" w:eastAsia="AR PL UMing CN" w:cs="Times New Roman"/>
          <w:noProof/>
        </w:rPr>
        <w:t>阅读标记转化率 ≥ 30%（访问用户中标记了想读/已读的比例）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V2.0 社区化阶段：</w:t>
      </w:r>
    </w:p>
    <w:p>
      <w:pPr>
        <w:pStyle w:val="ListBullet"/>
        <w:numPr>
          <w:ilvl w:val="0"/>
          <w:numId w:val="22"/>
        </w:numPr>
        <w:ind w:left="720"/>
      </w:pPr>
      <w:r>
        <w:rPr>
          <w:rFonts w:ascii="Times New Roman" w:hAnsi="Times New Roman" w:eastAsia="AR PL UMing CN" w:cs="Times New Roman"/>
          <w:noProof/>
        </w:rPr>
        <w:t>月度书评提交数 ≥ 500 条</w:t>
      </w:r>
    </w:p>
    <w:p>
      <w:pPr>
        <w:pStyle w:val="ListBullet"/>
        <w:numPr>
          <w:ilvl w:val="0"/>
          <w:numId w:val="22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用户自定义书单创建数 ≥ 200 个</w:t>
      </w:r>
    </w:p>
    <w:p>
      <w:pPr>
        <w:pStyle w:val="ListBullet"/>
        <w:numPr>
          <w:ilvl w:val="0"/>
          <w:numId w:val="22"/>
        </w:numPr>
        <w:ind w:left="720"/>
      </w:pPr>
      <w:r>
        <w:rPr>
          <w:rFonts w:ascii="Times New Roman" w:hAnsi="Times New Roman" w:eastAsia="AR PL UMing CN" w:cs="Times New Roman"/>
          <w:noProof/>
        </w:rPr>
        <w:t>书评「有用」投票参与率 ≥ 15%</w:t>
      </w:r>
    </w:p>
    <w:p>
      <w:pPr>
        <w:pStyle w:val="ListBullet"/>
        <w:numPr>
          <w:ilvl w:val="0"/>
          <w:numId w:val="22"/>
        </w:numPr>
        <w:ind w:left="720"/>
      </w:pPr>
      <w:r>
        <w:rPr>
          <w:rFonts w:ascii="Times New Roman" w:hAnsi="Times New Roman" w:eastAsia="AR PL UMing CN" w:cs="Times New Roman"/>
          <w:noProof/>
        </w:rPr>
        <w:t>月度活跃用户（MAU）环比增长 ≥ 30%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V3.0 智能化阶段：</w:t>
      </w:r>
    </w:p>
    <w:p>
      <w:pPr>
        <w:pStyle w:val="ListBullet"/>
        <w:numPr>
          <w:ilvl w:val="0"/>
          <w:numId w:val="23"/>
        </w:numPr>
        <w:ind w:left="720"/>
      </w:pPr>
      <w:r>
        <w:rPr>
          <w:rFonts w:ascii="Times New Roman" w:hAnsi="Times New Roman" w:eastAsia="AR PL UMing CN" w:cs="Times New Roman"/>
          <w:noProof/>
        </w:rPr>
        <w:t>个性化推荐点击率 ≥ 25%</w:t>
      </w:r>
    </w:p>
    <w:p>
      <w:pPr>
        <w:pStyle w:val="ListBullet"/>
        <w:numPr>
          <w:ilvl w:val="0"/>
          <w:numId w:val="23"/>
        </w:numPr>
        <w:ind w:left="720"/>
      </w:pPr>
      <w:r>
        <w:rPr>
          <w:rFonts w:ascii="Times New Roman" w:hAnsi="Times New Roman" w:eastAsia="AR PL UMing CN" w:cs="Times New Roman"/>
          <w:noProof/>
        </w:rPr>
        <w:t>书单自进化触发次数 ≥ 10 次/月</w:t>
      </w:r>
    </w:p>
    <w:p>
      <w:pPr>
        <w:pStyle w:val="ListBullet"/>
        <w:numPr>
          <w:ilvl w:val="0"/>
          <w:numId w:val="23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用户推荐满意度评分 ≥ 4.0/5.0</w:t>
      </w:r>
    </w:p>
    <w:p>
      <w:pPr>
        <w:pStyle w:val="ListBullet"/>
        <w:numPr>
          <w:ilvl w:val="0"/>
          <w:numId w:val="23"/>
        </w:numPr>
        <w:ind w:left="720"/>
      </w:pPr>
      <w:r>
        <w:rPr>
          <w:rFonts w:ascii="Times New Roman" w:hAnsi="Times New Roman" w:eastAsia="AR PL UMing CN" w:cs="Times New Roman"/>
          <w:noProof/>
        </w:rPr>
        <w:t>用户留存率（D7 ≥ 40%，D30 ≥ 20%）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6.3 健康指标</w:t>
      </w:r>
    </w:p>
    <w:p>
      <w:pPr>
        <w:pStyle w:val="ListBullet"/>
        <w:numPr>
          <w:ilvl w:val="0"/>
          <w:numId w:val="24"/>
        </w:numPr>
        <w:ind w:left="720"/>
      </w:pPr>
      <w:r>
        <w:rPr>
          <w:rFonts w:ascii="Times New Roman" w:hAnsi="Times New Roman" w:eastAsia="AR PL UMing CN" w:cs="Times New Roman"/>
          <w:noProof/>
        </w:rPr>
        <w:t>书单内容更新频率：至少每月更新一次 PGC 书单</w:t>
      </w:r>
    </w:p>
    <w:p>
      <w:pPr>
        <w:pStyle w:val="ListBullet"/>
        <w:numPr>
          <w:ilvl w:val="0"/>
          <w:numId w:val="24"/>
        </w:numPr>
        <w:ind w:left="720"/>
      </w:pPr>
      <w:r>
        <w:rPr>
          <w:rFonts w:ascii="Times New Roman" w:hAnsi="Times New Roman" w:eastAsia="AR PL UMing CN" w:cs="Times New Roman"/>
          <w:noProof/>
        </w:rPr>
        <w:t>社区内容健康度：低质量内容（低赞高踩）自动隐藏率</w:t>
      </w:r>
    </w:p>
    <w:p>
      <w:pPr>
        <w:pStyle w:val="ListBullet"/>
        <w:numPr>
          <w:ilvl w:val="0"/>
          <w:numId w:val="24"/>
        </w:numPr>
        <w:ind w:left="720"/>
      </w:pPr>
      <w:r>
        <w:rPr>
          <w:rFonts w:ascii="Times New Roman" w:hAnsi="Times New Roman" w:eastAsia="AR PL UMing CN" w:cs="Times New Roman"/>
          <w:noProof/>
        </w:rPr>
        <w:t>推荐多样性：推荐的书籍覆盖全部 4 类角色的比例</w:t>
      </w:r>
    </w:p>
    <w:p>
      <w:pPr>
        <w:pStyle w:val="ListBullet"/>
        <w:numPr>
          <w:ilvl w:val="0"/>
          <w:numId w:val="24"/>
        </w:numPr>
        <w:ind w:left="720"/>
      </w:pPr>
      <w:r>
        <w:rPr>
          <w:rFonts w:ascii="Times New Roman" w:hAnsi="Times New Roman" w:eastAsia="AR PL UMing CN" w:cs="Times New Roman"/>
          <w:noProof/>
        </w:rPr>
        <w:t>NPS（净推荐值）：用户愿意推荐给同行的比例 ≥ 40%</w:t>
      </w:r>
    </w:p>
    <w:p>
      <w:pPr>
        <w:pStyle w:val="Heading1"/>
      </w:pPr>
      <w:r>
        <w:rPr>
          <w:rFonts w:ascii="Times New Roman" w:hAnsi="Times New Roman" w:eastAsia="AR PL UMing CN" w:cs="Times New Roman"/>
          <w:noProof/>
        </w:rPr>
        <w:t>技术架构选型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本章详细阐述AI从业者读书雷达应用的整体技术架构、前后端技术栈选型、数据存储方案、部署运维策略以及推荐引擎的设计思路。技术选型兼顾开发效率、可扩展性和社区运营的长期需求，确保MVP阶段快速落地，并为后续社区化和智能化升级预留充分的扩展空间。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整体架构概览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系统采用前后端分离架构，前端负责UI渲染和交互逻辑，后端通过RESTful API提供数据服务。前后端通过HTTP/HTTPS通信，数据格式统一使用JSON。</w:t>
      </w:r>
    </w:p>
    <w:p>
      <w:pPr>
        <w:pStyle w:val="ListBullet"/>
        <w:numPr>
          <w:ilvl w:val="0"/>
          <w:numId w:val="25"/>
        </w:numPr>
        <w:ind w:left="720"/>
      </w:pPr>
      <w:r>
        <w:rPr>
          <w:rFonts w:ascii="Times New Roman" w:hAnsi="Times New Roman" w:eastAsia="AR PL UMing CN" w:cs="Times New Roman"/>
          <w:noProof/>
        </w:rPr>
        <w:t>前端框架选型：React 18 + TypeScript 或 Vue 3 + Composition API（二选一，根据团队技术栈偏好）</w:t>
      </w:r>
    </w:p>
    <w:p>
      <w:pPr>
        <w:pStyle w:val="ListBullet"/>
        <w:numPr>
          <w:ilvl w:val="0"/>
          <w:numId w:val="25"/>
        </w:numPr>
        <w:ind w:left="720"/>
      </w:pPr>
      <w:r>
        <w:rPr>
          <w:rFonts w:ascii="Times New Roman" w:hAnsi="Times New Roman" w:eastAsia="AR PL UMing CN" w:cs="Times New Roman"/>
          <w:noProof/>
        </w:rPr>
        <w:t>后端框架选型：Python FastAPI 或 Go Gin（二选一，推荐FastAPI以加速MVP开发）</w:t>
      </w:r>
    </w:p>
    <w:p>
      <w:pPr>
        <w:pStyle w:val="ListBullet"/>
        <w:numPr>
          <w:ilvl w:val="0"/>
          <w:numId w:val="25"/>
        </w:numPr>
        <w:ind w:left="720"/>
      </w:pPr>
      <w:r>
        <w:rPr>
          <w:rFonts w:ascii="Times New Roman" w:hAnsi="Times New Roman" w:eastAsia="AR PL UMing CN" w:cs="Times New Roman"/>
          <w:noProof/>
        </w:rPr>
        <w:t>通信方式：RESTful API + WebSocket（实时书评/讨论）</w:t>
      </w:r>
    </w:p>
    <w:p>
      <w:pPr>
        <w:pStyle w:val="ListBullet"/>
        <w:numPr>
          <w:ilvl w:val="0"/>
          <w:numId w:val="25"/>
        </w:numPr>
        <w:ind w:left="720"/>
      </w:pPr>
      <w:r>
        <w:rPr>
          <w:rFonts w:ascii="Times New Roman" w:hAnsi="Times New Roman" w:eastAsia="AR PL UMing CN" w:cs="Times New Roman"/>
          <w:noProof/>
        </w:rPr>
        <w:t>认证方式：JWT Token + OAuth 2.0 第三方登录</w:t>
      </w:r>
      <w:r>
        <w:rPr>
          <w:rFonts w:ascii="Times New Roman" w:hAnsi="Times New Roman" w:eastAsia="AR PL UMing CN" w:cs="Times New Roman"/>
          <w:noProof/>
        </w:rPr>
        <w:br/>
        <w:t>整体架构支持横向扩展，前后端均可独立部署，并可分别在云端弹性伸缩。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前端技术栈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前端技术栈选型围绕交互式雷达图核心功能展开，确保可视化效果和开发体验。</w:t>
      </w:r>
    </w:p>
    <w:p>
      <w:pPr>
        <w:pStyle w:val="ListBullet"/>
        <w:numPr>
          <w:ilvl w:val="0"/>
          <w:numId w:val="26"/>
        </w:numPr>
        <w:ind w:left="720"/>
      </w:pPr>
      <w:r>
        <w:rPr>
          <w:rFonts w:ascii="Times New Roman" w:hAnsi="Times New Roman" w:eastAsia="AR PL UMing CN" w:cs="Times New Roman"/>
          <w:noProof/>
        </w:rPr>
        <w:t>核心框架：React 18 + TypeScript。TypeScript提供类型安全，减少运行时错误；React的组件化生态适合构建复杂的交互界面</w:t>
      </w:r>
    </w:p>
    <w:p>
      <w:pPr>
        <w:pStyle w:val="ListBullet"/>
        <w:numPr>
          <w:ilvl w:val="0"/>
          <w:numId w:val="26"/>
        </w:numPr>
        <w:ind w:left="720"/>
      </w:pPr>
      <w:r>
        <w:rPr>
          <w:rFonts w:ascii="Times New Roman" w:hAnsi="Times New Roman" w:eastAsia="AR PL UMing CN" w:cs="Times New Roman"/>
          <w:noProof/>
        </w:rPr>
        <w:t>雷达图可视化：D3.js（底层绘图引擎）+ 封装组件（如Nivo或Recharts提供高层抽象）。D3.js灵活性最高，可定制雷达图的坐标轴、刻度、动画和交互响应</w:t>
      </w:r>
    </w:p>
    <w:p>
      <w:pPr>
        <w:pStyle w:val="ListBullet"/>
        <w:numPr>
          <w:ilvl w:val="0"/>
          <w:numId w:val="26"/>
        </w:numPr>
        <w:ind w:left="720"/>
      </w:pPr>
      <w:r>
        <w:rPr>
          <w:rFonts w:ascii="Times New Roman" w:hAnsi="Times New Roman" w:eastAsia="AR PL UMing CN" w:cs="Times New Roman"/>
          <w:noProof/>
        </w:rPr>
        <w:t>样式方案：TailwindCSS。原子化CSS方案，开发效率高，构建产物小，配合设计系统可做到风格一致</w:t>
      </w:r>
    </w:p>
    <w:p>
      <w:pPr>
        <w:pStyle w:val="ListBullet"/>
        <w:numPr>
          <w:ilvl w:val="0"/>
          <w:numId w:val="26"/>
        </w:numPr>
        <w:ind w:left="720"/>
      </w:pPr>
      <w:r>
        <w:rPr>
          <w:rFonts w:ascii="Times New Roman" w:hAnsi="Times New Roman" w:eastAsia="AR PL UMing CN" w:cs="Times New Roman"/>
          <w:noProof/>
        </w:rPr>
        <w:t>状态管理：React Context + SWR/React Query（服务端状态缓存）。书单和推荐数据以服务端驱动为主，无需Redux等重型状态管理库</w:t>
      </w:r>
    </w:p>
    <w:p>
      <w:pPr>
        <w:pStyle w:val="ListBullet"/>
        <w:numPr>
          <w:ilvl w:val="0"/>
          <w:numId w:val="26"/>
        </w:numPr>
        <w:ind w:left="720"/>
      </w:pPr>
      <w:r>
        <w:rPr>
          <w:rFonts w:ascii="Times New Roman" w:hAnsi="Times New Roman" w:eastAsia="AR PL UMing CN" w:cs="Times New Roman"/>
          <w:noProof/>
        </w:rPr>
        <w:t>路由管理：React Router v6。支持嵌套路由和懒加载</w:t>
      </w:r>
    </w:p>
    <w:p>
      <w:pPr>
        <w:pStyle w:val="ListBullet"/>
        <w:numPr>
          <w:ilvl w:val="0"/>
          <w:numId w:val="26"/>
        </w:numPr>
        <w:ind w:left="720"/>
      </w:pPr>
      <w:r>
        <w:rPr>
          <w:rFonts w:ascii="Times New Roman" w:hAnsi="Times New Roman" w:eastAsia="AR PL UMing CN" w:cs="Times New Roman"/>
          <w:noProof/>
        </w:rPr>
        <w:t>构建工具：Vite。开发服务器启动快，HMR体验好，生产构建基于Rollup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后端技术栈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后端技术栈选择以快速迭代、良好文档和社区支持为原则。</w:t>
      </w:r>
    </w:p>
    <w:p>
      <w:pPr>
        <w:pStyle w:val="ListBullet"/>
        <w:numPr>
          <w:ilvl w:val="0"/>
          <w:numId w:val="27"/>
        </w:numPr>
        <w:ind w:left="720"/>
      </w:pPr>
      <w:r>
        <w:rPr>
          <w:rFonts w:ascii="Times New Roman" w:hAnsi="Times New Roman" w:eastAsia="AR PL UMing CN" w:cs="Times New Roman"/>
          <w:noProof/>
        </w:rPr>
        <w:t>核心框架：FastAPI (Python 3.10+)。优势包括：原生异步支持（async/await）、自动生成OpenAPI文档、基于Pydantic的请求/响应校验、高性能（媲美Node.js和Go）</w:t>
      </w:r>
    </w:p>
    <w:p>
      <w:pPr>
        <w:pStyle w:val="ListBullet"/>
        <w:numPr>
          <w:ilvl w:val="0"/>
          <w:numId w:val="27"/>
        </w:numPr>
        <w:ind w:left="720"/>
      </w:pPr>
      <w:r>
        <w:rPr>
          <w:rFonts w:ascii="Times New Roman" w:hAnsi="Times New Roman" w:eastAsia="AR PL UMing CN" w:cs="Times New Roman"/>
          <w:noProof/>
        </w:rPr>
        <w:t>ORM层：SQLAlchemy 2.0 + Alembic（数据库迁移）。SQLAlchemy支持异步查询，Alembic管理数据库版本变更</w:t>
      </w:r>
    </w:p>
    <w:p>
      <w:pPr>
        <w:pStyle w:val="ListBullet"/>
        <w:numPr>
          <w:ilvl w:val="0"/>
          <w:numId w:val="27"/>
        </w:numPr>
        <w:ind w:left="720"/>
      </w:pPr>
      <w:r>
        <w:rPr>
          <w:rFonts w:ascii="Times New Roman" w:hAnsi="Times New Roman" w:eastAsia="AR PL UMing CN" w:cs="Times New Roman"/>
          <w:noProof/>
        </w:rPr>
        <w:t>API版本管理：URL前缀版本控制（/api/v1/、/api/v2/）</w:t>
      </w:r>
    </w:p>
    <w:p>
      <w:pPr>
        <w:pStyle w:val="ListBullet"/>
        <w:numPr>
          <w:ilvl w:val="0"/>
          <w:numId w:val="27"/>
        </w:numPr>
        <w:ind w:left="720"/>
      </w:pPr>
      <w:r>
        <w:rPr>
          <w:rFonts w:ascii="Times New Roman" w:hAnsi="Times New Roman" w:eastAsia="AR PL UMing CN" w:cs="Times New Roman"/>
          <w:noProof/>
        </w:rPr>
        <w:t>任务队列：Celery + Redis Broker。用于异步处理书单导入、推荐计算、数据同步等耗时任务</w:t>
      </w:r>
    </w:p>
    <w:p>
      <w:pPr>
        <w:pStyle w:val="ListBullet"/>
        <w:numPr>
          <w:ilvl w:val="0"/>
          <w:numId w:val="27"/>
        </w:numPr>
        <w:ind w:left="720"/>
      </w:pPr>
      <w:r>
        <w:rPr>
          <w:rFonts w:ascii="Times New Roman" w:hAnsi="Times New Roman" w:eastAsia="AR PL UMing CN" w:cs="Times New Roman"/>
          <w:noProof/>
        </w:rPr>
        <w:t>搜索引擎：Elasticsearch（社区化阶段引入）。用于书籍全文搜索和标签检索</w:t>
      </w:r>
    </w:p>
    <w:p>
      <w:pPr>
        <w:pStyle w:val="ListBullet"/>
        <w:numPr>
          <w:ilvl w:val="0"/>
          <w:numId w:val="27"/>
        </w:numPr>
        <w:ind w:left="720"/>
      </w:pPr>
      <w:r>
        <w:rPr>
          <w:rFonts w:ascii="Times New Roman" w:hAnsi="Times New Roman" w:eastAsia="AR PL UMing CN" w:cs="Times New Roman"/>
          <w:noProof/>
        </w:rPr>
        <w:t>替代方案：若团队擅长Go，可选择Go Gin + GORM。Go在并发性能和部署简洁性上有优势，但开发速度略低于FastAPI。MVP阶段推荐以FastAPI快速验证，后续再考虑Go重写高并发模块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数据存储方案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系统采用混合存储策略，根据不同数据类型选择最优存储引擎。</w:t>
      </w:r>
      <w:r>
        <w:rPr>
          <w:rFonts w:ascii="Times New Roman" w:hAnsi="Times New Roman" w:eastAsia="AR PL UMing CN" w:cs="Times New Roman"/>
          <w:noProof/>
        </w:rPr>
        <w:br/>
        <w:t>PostgreSQL（主数据库）：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存储用户、书籍元数据、书单、书评、评分等核心关系型数据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利用PostgreSQL的JSONB字段存储书籍的标签、扩展属性等半结构化数据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利用PostgreSQL的全文索引（tsvector）在MVP阶段实现基础搜索，减少对Elasticsearch的依赖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利用数组字段存储书籍的难度标签、角色标签等多值属性</w:t>
      </w:r>
      <w:r>
        <w:rPr>
          <w:rFonts w:ascii="Times New Roman" w:hAnsi="Times New Roman" w:eastAsia="AR PL UMing CN" w:cs="Times New Roman"/>
          <w:noProof/>
        </w:rPr>
        <w:br/>
        <w:t>Redis（缓存与实时数据）：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会话管理：用户登录态JWT的黑白名单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缓存层：热门书单、排行榜、首页推荐等读多写少的数据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实时统计：书籍浏览计数、点赞计数（先写Redis再定期落盘到PostgreSQL）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Celery消息队列的Broker</w:t>
      </w:r>
      <w:r>
        <w:rPr>
          <w:rFonts w:ascii="Times New Roman" w:hAnsi="Times New Roman" w:eastAsia="AR PL UMing CN" w:cs="Times New Roman"/>
          <w:noProof/>
        </w:rPr>
        <w:br/>
        <w:t>数据分层策略：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热数据：Redis缓存，秒级过期策略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温数据：PostgreSQL主库，毫秒级查询</w:t>
      </w:r>
    </w:p>
    <w:p>
      <w:pPr>
        <w:pStyle w:val="ListBullet"/>
        <w:numPr>
          <w:ilvl w:val="0"/>
          <w:numId w:val="28"/>
        </w:numPr>
        <w:ind w:left="720"/>
      </w:pPr>
      <w:r>
        <w:rPr>
          <w:rFonts w:ascii="Times New Roman" w:hAnsi="Times New Roman" w:eastAsia="AR PL UMing CN" w:cs="Times New Roman"/>
          <w:noProof/>
        </w:rPr>
        <w:t>冷数据：定期归档到对象存储（如AWS S3）或历史表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部署与运维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部署方案以容器化为核心，确保开发、测试、生产环境一致。</w:t>
      </w:r>
      <w:r>
        <w:rPr>
          <w:rFonts w:ascii="Times New Roman" w:hAnsi="Times New Roman" w:eastAsia="AR PL UMing CN" w:cs="Times New Roman"/>
          <w:noProof/>
        </w:rPr>
        <w:br/>
        <w:t>容器化与编排：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Docker：每个服务（前端Nginx、后端API、Celery Worker、Redis、PostgreSQL）独立容器化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Docker Compose：开发环境和单机部署场景使用compose编排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Kubernetes（规模化阶段引入）：生产环境多节点编排、自动伸缩、滚动更新</w:t>
      </w:r>
      <w:r>
        <w:rPr>
          <w:rFonts w:ascii="Times New Roman" w:hAnsi="Times New Roman" w:eastAsia="AR PL UMing CN" w:cs="Times New Roman"/>
          <w:noProof/>
        </w:rPr>
        <w:br/>
        <w:t>云部署方案（二选一或混合）：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AWS方案：ECS Fargate（容器编排）+ RDS PostgreSQL + ElastiCache Redis + S3（静态资源与冷数据）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阿里云方案：ACK（容器服务）+ PolarDB PostgreSQL + 云数据库Redis版 + OSS对象存储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CDN：前端静态资源通过CloudFront/CDN加速全球访问</w:t>
      </w:r>
      <w:r>
        <w:rPr>
          <w:rFonts w:ascii="Times New Roman" w:hAnsi="Times New Roman" w:eastAsia="AR PL UMing CN" w:cs="Times New Roman"/>
          <w:noProof/>
        </w:rPr>
        <w:br/>
        <w:t>CI/CD流水线：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GitHub Actions / GitLab CI：代码提交后自动运行测试、构建Docker镜像、推送到镜像仓库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部署策略：蓝绿部署或滚动更新，确保零停机发布</w:t>
      </w:r>
      <w:r>
        <w:rPr>
          <w:rFonts w:ascii="Times New Roman" w:hAnsi="Times New Roman" w:eastAsia="AR PL UMing CN" w:cs="Times New Roman"/>
          <w:noProof/>
        </w:rPr>
        <w:br/>
        <w:t>监控与告警：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应用监控：Prometheus + Grafana（性能指标、API响应时间、错误率）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日志收集：ELK Stack（Elasticsearch + Logstash + Kibana）或 Loki + Grafana</w:t>
      </w:r>
    </w:p>
    <w:p>
      <w:pPr>
        <w:pStyle w:val="ListBullet"/>
        <w:numPr>
          <w:ilvl w:val="0"/>
          <w:numId w:val="29"/>
        </w:numPr>
        <w:ind w:left="720"/>
      </w:pPr>
      <w:r>
        <w:rPr>
          <w:rFonts w:ascii="Times New Roman" w:hAnsi="Times New Roman" w:eastAsia="AR PL UMing CN" w:cs="Times New Roman"/>
          <w:noProof/>
        </w:rPr>
        <w:t>告警：设定关键指标阈值，通过邮件/钉钉/企业微信推送告警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推荐引擎架构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推荐引擎是读书雷达的核心差异化功能，采用渐进式策略：MVP阶段以规则驱动，后续逐步引入协同过滤和深度学习模型。</w:t>
      </w:r>
      <w:r>
        <w:rPr>
          <w:rFonts w:ascii="Times New Roman" w:hAnsi="Times New Roman" w:eastAsia="AR PL UMing CN" w:cs="Times New Roman"/>
          <w:noProof/>
        </w:rPr>
        <w:br/>
        <w:t>MVP阶段（基于规则的推荐）：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角色匹配：根据用户选择的角色（AIPM/Researcher/Engineer/Data Scientist）推荐对应分类下的书籍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难度匹配：根据用户设定的难度偏好（入门/进阶/高级）过滤书单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热门排序：基于社区阅读次数和评分综合排序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冷启动策略：新用户引导时填写角色偏好和兴趣标签，系统据此推送初始书单</w:t>
      </w:r>
      <w:r>
        <w:rPr>
          <w:rFonts w:ascii="Times New Roman" w:hAnsi="Times New Roman" w:eastAsia="AR PL UMing CN" w:cs="Times New Roman"/>
          <w:noProof/>
        </w:rPr>
        <w:br/>
        <w:t>社区化阶段（协同过滤）：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基于用户的协同过滤（User-CF）：找到相似阅读偏好的用户，推荐他们读过的书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基于物品的协同过滤（Item-CF）："读了这本书的人也读了……"的推荐逻辑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矩阵分解（SVD）：降维处理用户-书籍评分矩阵，挖掘隐式特征</w:t>
      </w:r>
      <w:r>
        <w:rPr>
          <w:rFonts w:ascii="Times New Roman" w:hAnsi="Times New Roman" w:eastAsia="AR PL UMing CN" w:cs="Times New Roman"/>
          <w:noProof/>
        </w:rPr>
        <w:br/>
        <w:t>智能化阶段（混合推荐引擎）：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内容标签混合推荐：将书籍标签向量化，结合用户阅读历史计算内容相似度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知识图谱推荐：将书籍、作者、技术主题构建为知识图谱，利用图算法做推理推荐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深度学习模型（可选）：使用Graph Neural Network或BERT文本特征增强推荐精度</w:t>
      </w:r>
      <w:r>
        <w:rPr>
          <w:rFonts w:ascii="Times New Roman" w:hAnsi="Times New Roman" w:eastAsia="AR PL UMing CN" w:cs="Times New Roman"/>
          <w:noProof/>
        </w:rPr>
        <w:br/>
        <w:t>推荐引擎架构组件：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离线计算层：每日定时任务，通过Celery Worker批量计算协同过滤和热门推荐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近线更新层：用户行为发生后，实时更新Redis中的用户兴趣向量</w:t>
      </w:r>
    </w:p>
    <w:p>
      <w:pPr>
        <w:pStyle w:val="ListBullet"/>
        <w:numPr>
          <w:ilvl w:val="0"/>
          <w:numId w:val="30"/>
        </w:numPr>
        <w:ind w:left="720"/>
      </w:pPr>
      <w:r>
        <w:rPr>
          <w:rFonts w:ascii="Times New Roman" w:hAnsi="Times New Roman" w:eastAsia="AR PL UMing CN" w:cs="Times New Roman"/>
          <w:noProof/>
        </w:rPr>
        <w:t>在线服务层：API直接查询Redis缓存中的推荐结果，毫秒级响应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第三方集成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第三方集成服务提升用户体验和数据丰富度，同时降低开发成本。</w:t>
      </w:r>
      <w:r>
        <w:rPr>
          <w:rFonts w:ascii="Times New Roman" w:hAnsi="Times New Roman" w:eastAsia="AR PL UMing CN" w:cs="Times New Roman"/>
          <w:noProof/>
        </w:rPr>
        <w:br/>
        <w:t>书籍元数据集成：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豆瓣API：获取中文书籍的封面、作者、出版社、ISBN、评分和简介。需申请豆瓣开发者Key，注意调用频率限制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Open Library API：免费开放API，获取英文书籍元数据，覆盖广泛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Google Books API：备选数据源，覆盖面广但需要Google API Key，有每日配额限制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自建书籍库回退机制：当第三方API不可用时，从本地缓存读取基础元数据</w:t>
      </w:r>
      <w:r>
        <w:rPr>
          <w:rFonts w:ascii="Times New Roman" w:hAnsi="Times New Roman" w:eastAsia="AR PL UMing CN" w:cs="Times New Roman"/>
          <w:noProof/>
        </w:rPr>
        <w:br/>
        <w:t>用户认证集成：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微信登录/OAuth 2.0：中国区用户首选登录方式，接入微信开放平台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GitHub OAuth：面向开发者用户的登录方式，贴合目标用户群体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Google OAuth：海外用户登录方式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邮箱+密码注册：基础登录方式，支持所有用户</w:t>
      </w:r>
      <w:r>
        <w:rPr>
          <w:rFonts w:ascii="Times New Roman" w:hAnsi="Times New Roman" w:eastAsia="AR PL UMing CN" w:cs="Times New Roman"/>
          <w:noProof/>
        </w:rPr>
        <w:br/>
        <w:t>其他第三方服务：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阿里云OSS / AWS S3：用户头像、封面图片等静态资源的存储和CDN加速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Sentry：前端和后端的错误监控和性能追踪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SendGrid / 阿里云邮件推送：注册验证、系统通知等邮件服务</w:t>
      </w:r>
    </w:p>
    <w:p>
      <w:pPr>
        <w:pStyle w:val="ListBullet"/>
        <w:numPr>
          <w:ilvl w:val="0"/>
          <w:numId w:val="31"/>
        </w:numPr>
        <w:ind w:left="720"/>
      </w:pPr>
      <w:r>
        <w:rPr>
          <w:rFonts w:ascii="Times New Roman" w:hAnsi="Times New Roman" w:eastAsia="AR PL UMing CN" w:cs="Times New Roman"/>
          <w:noProof/>
        </w:rPr>
        <w:t>友盟/神策数据：用户行为分析和数据埋点（可选）</w:t>
      </w:r>
    </w:p>
    <w:p>
      <w:pPr>
        <w:pStyle w:val="Heading1"/>
      </w:pPr>
      <w:r>
        <w:rPr>
          <w:rFonts w:ascii="Times New Roman" w:hAnsi="Times New Roman" w:eastAsia="AR PL UMing CN" w:cs="Times New Roman"/>
          <w:noProof/>
        </w:rPr>
        <w:t>初始书单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本章为4类目标角色精心推荐共80本经典AI/技术书籍。每本书包含书名、作者、难度等级、子分类和一句话推荐理由。书单涵盖从入门到高级的不同层次，满足从产品经理到算法研究员的多样化阅读需求。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AIPM（AI产品经理）书单 - 20本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AI产品方法论、商业化、技术战略类书籍，帮助AI产品经理建立从技术理解到商业落地的完整知识体系。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b/>
          <w:noProof/>
        </w:rPr>
        <w:t>《Building Machine Learning Pipelines》</w:t>
      </w:r>
      <w:r>
        <w:rPr>
          <w:rFonts w:ascii="Times New Roman" w:hAnsi="Times New Roman" w:eastAsia="AR PL UMing CN" w:cs="Times New Roman"/>
          <w:noProof/>
        </w:rPr>
        <w:t xml:space="preserve"> - Hannes Hapke &amp; Catherine Nelson - [进阶] - [ML工程] - 系统讲解ML全流程管线的构建方法与工程化最佳实践。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《The Lean Startup》</w:t>
      </w:r>
      <w:r>
        <w:rPr>
          <w:rFonts w:ascii="Times New Roman" w:hAnsi="Times New Roman" w:eastAsia="AR PL UMing CN" w:cs="Times New Roman"/>
          <w:noProof/>
        </w:rPr>
        <w:t xml:space="preserve"> - Eric Ries - [入门] - [产品方法论] - 精益创业理念，用验证学习循环驱动产品快速迭代。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《Inspired: How To Create Products Customers Love》</w:t>
      </w:r>
      <w:r>
        <w:rPr>
          <w:rFonts w:ascii="Times New Roman" w:hAnsi="Times New Roman" w:eastAsia="AR PL UMing CN" w:cs="Times New Roman"/>
          <w:noProof/>
        </w:rPr>
        <w:t xml:space="preserve"> - Marty Cagan - [入门] - [产品管理] - 顶级产品经理的经典方法论，团队协作与产品发现的核心指南。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《AI 新生：破解人机共存密码》</w:t>
      </w:r>
      <w:r>
        <w:rPr>
          <w:rFonts w:ascii="Times New Roman" w:hAnsi="Times New Roman" w:eastAsia="AR PL UMing CN" w:cs="Times New Roman"/>
          <w:noProof/>
        </w:rPr>
        <w:t xml:space="preserve"> - Stuart Russell - [进阶] - [AI伦理] - 探讨AI安全与人类价值对齐的深刻问题，产品经理必读的AI伦理著作。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《Python机器学习实战》</w:t>
      </w:r>
      <w:r>
        <w:rPr>
          <w:rFonts w:ascii="Times New Roman" w:hAnsi="Times New Roman" w:eastAsia="AR PL UMing CN" w:cs="Times New Roman"/>
          <w:noProof/>
        </w:rPr>
        <w:t xml:space="preserve"> - Sebastian Raschka - [进阶] - [技术基础] - 以代码驱动的方式讲解机器学习核心算法，帮助非技术背景PM理解ML原理。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《Hooked: How to Build Habit-Forming Products》</w:t>
      </w:r>
      <w:r>
        <w:rPr>
          <w:rFonts w:ascii="Times New Roman" w:hAnsi="Times New Roman" w:eastAsia="AR PL UMing CN" w:cs="Times New Roman"/>
          <w:noProof/>
        </w:rPr>
        <w:t xml:space="preserve"> - Nir Eyal - [入门] - [产品设计] - 上瘾模型指导产品经理打造用户粘性高的AI产品。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《The Master Algorithm》</w:t>
      </w:r>
      <w:r>
        <w:rPr>
          <w:rFonts w:ascii="Times New Roman" w:hAnsi="Times New Roman" w:eastAsia="AR PL UMing CN" w:cs="Times New Roman"/>
          <w:noProof/>
        </w:rPr>
        <w:t xml:space="preserve"> - Pedro Domingos - [入门] - [AI通识] - 以通俗语言勾勒五种机器学习学派的全局图景，适合PM建立AI技术认知框架。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《Sprint: How to Solve Big Problems and Test New Ideas》</w:t>
      </w:r>
      <w:r>
        <w:rPr>
          <w:rFonts w:ascii="Times New Roman" w:hAnsi="Times New Roman" w:eastAsia="AR PL UMing CN" w:cs="Times New Roman"/>
          <w:noProof/>
        </w:rPr>
        <w:t xml:space="preserve"> - Jake Knapp - [入门] - [产品方法论] - Google Ventures设计冲刺方法论，加速AI产品从创意到验证。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《AI产品经理：方法、技术与实战》</w:t>
      </w:r>
      <w:r>
        <w:rPr>
          <w:rFonts w:ascii="Times New Roman" w:hAnsi="Times New Roman" w:eastAsia="AR PL UMing CN" w:cs="Times New Roman"/>
          <w:noProof/>
        </w:rPr>
        <w:t xml:space="preserve"> - 王宇 - [入门] - [AI产品] - 国内AI产品经理实战指南，系统梳理AI产品从需求到上线的完整流程。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《Machine Learning Design Interview》</w:t>
      </w:r>
      <w:r>
        <w:rPr>
          <w:rFonts w:ascii="Times New Roman" w:hAnsi="Times New Roman" w:eastAsia="AR PL UMing CN" w:cs="Times New Roman"/>
          <w:noProof/>
        </w:rPr>
        <w:t xml:space="preserve"> - Khang Pham - [进阶] - [ML面试] - ML系统设计面试指南，帮助PM理解AI系统的技术决策过程。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《数字跃迁：数字化变革的战略与战术》</w:t>
      </w:r>
      <w:r>
        <w:rPr>
          <w:rFonts w:ascii="Times New Roman" w:hAnsi="Times New Roman" w:eastAsia="AR PL UMing CN" w:cs="Times New Roman"/>
          <w:noProof/>
        </w:rPr>
        <w:t xml:space="preserve"> - 拉姆查兰等 - [入门] - [技术商业化] - 数字化转型的战略框架，将技术能力转化为商业价值的系统思考。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《Designing Data-Intensive Applications》</w:t>
      </w:r>
      <w:r>
        <w:rPr>
          <w:rFonts w:ascii="Times New Roman" w:hAnsi="Times New Roman" w:eastAsia="AR PL UMing CN" w:cs="Times New Roman"/>
          <w:noProof/>
        </w:rPr>
        <w:t xml:space="preserve"> - Martin Kleppmann - [进阶] - [系统设计] - 数据密集型应用设计的权威指南，帮助PM理解分布式系统的核心权衡。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《预测机器：AI的经济学》</w:t>
      </w:r>
      <w:r>
        <w:rPr>
          <w:rFonts w:ascii="Times New Roman" w:hAnsi="Times New Roman" w:eastAsia="AR PL UMing CN" w:cs="Times New Roman"/>
          <w:noProof/>
        </w:rPr>
        <w:t xml:space="preserve"> - Ajay Agrawal - [入门] - [AI经济] - 从经济学视角分析AI作为"预测机器"如何改变商业决策和产业格局。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《The Mom Test》</w:t>
      </w:r>
      <w:r>
        <w:rPr>
          <w:rFonts w:ascii="Times New Roman" w:hAnsi="Times New Roman" w:eastAsia="AR PL UMing CN" w:cs="Times New Roman"/>
          <w:noProof/>
        </w:rPr>
        <w:t xml:space="preserve"> - Rob Fitzpatrick - [入门] - [用户研究] - 如何避开用户访谈中的谎言，获取真实反馈，AI产品验证的必修课。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《Zero to One》</w:t>
      </w:r>
      <w:r>
        <w:rPr>
          <w:rFonts w:ascii="Times New Roman" w:hAnsi="Times New Roman" w:eastAsia="AR PL UMing CN" w:cs="Times New Roman"/>
          <w:noProof/>
        </w:rPr>
        <w:t xml:space="preserve"> - Peter Thiel - [入门] - [商业战略] - 从0到1的创业哲学，启发AI产品经理思考差异化价值与垄断性市场机会。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《Thinking, Fast and Slow》</w:t>
      </w:r>
      <w:r>
        <w:rPr>
          <w:rFonts w:ascii="Times New Roman" w:hAnsi="Times New Roman" w:eastAsia="AR PL UMing CN" w:cs="Times New Roman"/>
          <w:noProof/>
        </w:rPr>
        <w:t xml:space="preserve"> - Daniel Kahneman - [进阶] - [认知科学] - 行为经济学经典，理解人类决策偏差对AI产品交互设计的启示。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《产品经理的第二本书》</w:t>
      </w:r>
      <w:r>
        <w:rPr>
          <w:rFonts w:ascii="Times New Roman" w:hAnsi="Times New Roman" w:eastAsia="AR PL UMing CN" w:cs="Times New Roman"/>
          <w:noProof/>
        </w:rPr>
        <w:t xml:space="preserve"> - 林公羽 - [入门] - [产品管理] - 中文产品经理实战读本，涵盖需求分析、用户研究到产品运营的完整知识体系。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《数据科学实战》</w:t>
      </w:r>
      <w:r>
        <w:rPr>
          <w:rFonts w:ascii="Times New Roman" w:hAnsi="Times New Roman" w:eastAsia="AR PL UMing CN" w:cs="Times New Roman"/>
          <w:noProof/>
        </w:rPr>
        <w:t xml:space="preserve"> - 阿南德·拉贾拉曼 - [进阶] - [数据分析] - 以案例分析驱动，展示数据科学从问题定义到模型部署的全流程。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《AI战略：AI赋能商业的路径与方法》</w:t>
      </w:r>
      <w:r>
        <w:rPr>
          <w:rFonts w:ascii="Times New Roman" w:hAnsi="Times New Roman" w:eastAsia="AR PL UMing CN" w:cs="Times New Roman"/>
          <w:noProof/>
        </w:rPr>
        <w:t xml:space="preserve"> - 王健 - [入门] - [AI商业] - 从企业战略高度审视AI技术落地的路径、组织变革与投资回报。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《The Design of Everyday Things》</w:t>
      </w:r>
      <w:r>
        <w:rPr>
          <w:rFonts w:ascii="Times New Roman" w:hAnsi="Times New Roman" w:eastAsia="AR PL UMing CN" w:cs="Times New Roman"/>
          <w:noProof/>
        </w:rPr>
        <w:t xml:space="preserve"> - Don Norman - [入门] - [设计思维] - 设计心理学经典，AI产品经理必读的交互设计原理与以用户为中心的设计思想。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Researcher（研究者）书单 - 20本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深度学习、机器学习理论、数学基础类书籍，覆盖从经典理论到前沿研究的核心文献。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b/>
          <w:noProof/>
        </w:rPr>
        <w:t>《Deep Learning》</w:t>
      </w:r>
      <w:r>
        <w:rPr>
          <w:rFonts w:ascii="Times New Roman" w:hAnsi="Times New Roman" w:eastAsia="AR PL UMing CN" w:cs="Times New Roman"/>
          <w:noProof/>
        </w:rPr>
        <w:t xml:space="preserve"> - Ian Goodfellow, Yoshua Bengio, Aaron Courville - [高级] - [深度学习] - 深度学习领域"圣经"，系统覆盖深度前馈网络、CNN、RNN、正则化与优化理论。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《Pattern Recognition and Machine Learning》</w:t>
      </w:r>
      <w:r>
        <w:rPr>
          <w:rFonts w:ascii="Times New Roman" w:hAnsi="Times New Roman" w:eastAsia="AR PL UMing CN" w:cs="Times New Roman"/>
          <w:noProof/>
        </w:rPr>
        <w:t xml:space="preserve"> - Christopher Bishop - [高级] - [机器学习] - PRML是ML理论的里程碑著作，以贝叶斯视角统摄回归、分类、图模型等核心主题。</w:t>
      </w:r>
      <w:r>
        <w:rPr>
          <w:rFonts w:ascii="Times New Roman" w:hAnsi="Times New Roman" w:eastAsia="AR PL UMing CN" w:cs="Times New Roman"/>
          <w:noProof/>
        </w:rPr>
        <w:br/>
        <w:t>**《统计学习方法》(第2版) - 李航 - [进阶] - [机器学习] - 中文ML理论经典，精炼阐述感知机、SVM、提升方法、EM算法等核心方法及其收敛性证明。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《The Elements of Statistical Learning》</w:t>
      </w:r>
      <w:r>
        <w:rPr>
          <w:rFonts w:ascii="Times New Roman" w:hAnsi="Times New Roman" w:eastAsia="AR PL UMing CN" w:cs="Times New Roman"/>
          <w:noProof/>
        </w:rPr>
        <w:t xml:space="preserve"> - Trevor Hastie - [高级] - [统计学习] - ESL是统计学习领域的权威参考，涵盖线性方法、树集成、SVM和无监督学习。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《Reinforcement Learning: An Introduction》</w:t>
      </w:r>
      <w:r>
        <w:rPr>
          <w:rFonts w:ascii="Times New Roman" w:hAnsi="Times New Roman" w:eastAsia="AR PL UMing CN" w:cs="Times New Roman"/>
          <w:noProof/>
        </w:rPr>
        <w:t xml:space="preserve"> - Richard Sutton &amp; Andrew Barto - [进阶] - [强化学习] - RL领域的奠基之作，从多臂赌博机到策略梯度方法的全面导论。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《Speech and Language Processing》</w:t>
      </w:r>
      <w:r>
        <w:rPr>
          <w:rFonts w:ascii="Times New Roman" w:hAnsi="Times New Roman" w:eastAsia="AR PL UMing CN" w:cs="Times New Roman"/>
          <w:noProof/>
        </w:rPr>
        <w:t xml:space="preserve"> - Daniel Jurafsky &amp; James Martin - [进阶] - [NLP] - NLP经典教材，覆盖文本处理、句法分析、语义理解到最新预训练语言模型。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《Computer Vision: Algorithms and Applications》</w:t>
      </w:r>
      <w:r>
        <w:rPr>
          <w:rFonts w:ascii="Times New Roman" w:hAnsi="Times New Roman" w:eastAsia="AR PL UMing CN" w:cs="Times New Roman"/>
          <w:noProof/>
        </w:rPr>
        <w:t xml:space="preserve"> - Richard Szeliski - [进阶] - [计算机视觉] - CV领域的综合性教材，从图像处理基础到3D视觉和深度学习方法的全面覆盖。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《深度学习推荐系统》</w:t>
      </w:r>
      <w:r>
        <w:rPr>
          <w:rFonts w:ascii="Times New Roman" w:hAnsi="Times New Roman" w:eastAsia="AR PL UMing CN" w:cs="Times New Roman"/>
          <w:noProof/>
        </w:rPr>
        <w:t xml:space="preserve"> - 王喆 - [进阶] - [推荐系统] - 深度推荐系统实践专著，从经典协同过滤到DIN、DIEN等深度模型的工业级实现。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《Gaussian Processes for Machine Learning》</w:t>
      </w:r>
      <w:r>
        <w:rPr>
          <w:rFonts w:ascii="Times New Roman" w:hAnsi="Times New Roman" w:eastAsia="AR PL UMing CN" w:cs="Times New Roman"/>
          <w:noProof/>
        </w:rPr>
        <w:t xml:space="preserve"> - Carl Edward Rasmussen - [高级] - [概率模型] - 高斯过程理论的权威著作，覆盖回归、分类和协方差函数设计的深层理论。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《Linear Algebra and Its Applications》</w:t>
      </w:r>
      <w:r>
        <w:rPr>
          <w:rFonts w:ascii="Times New Roman" w:hAnsi="Times New Roman" w:eastAsia="AR PL UMing CN" w:cs="Times New Roman"/>
          <w:noProof/>
        </w:rPr>
        <w:t xml:space="preserve"> - Gilbert Strang - [进阶] - [数学基础] - 线性代数经典教材，矩阵理论、特征值分解和SVD是理解深度学习的基础。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《概率论与数理统计》</w:t>
      </w:r>
      <w:r>
        <w:rPr>
          <w:rFonts w:ascii="Times New Roman" w:hAnsi="Times New Roman" w:eastAsia="AR PL UMing CN" w:cs="Times New Roman"/>
          <w:noProof/>
        </w:rPr>
        <w:t xml:space="preserve"> - 陈希孺 - [进阶] - [概率统计] - 中文概率统计经典，以清晰直观的语言阐释概率分布、假设检验和估计理论。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《Convex Optimization》</w:t>
      </w:r>
      <w:r>
        <w:rPr>
          <w:rFonts w:ascii="Times New Roman" w:hAnsi="Times New Roman" w:eastAsia="AR PL UMing CN" w:cs="Times New Roman"/>
          <w:noProof/>
        </w:rPr>
        <w:t xml:space="preserve"> - Stephen Boyd &amp; Lieven Vandenberghe - [高级] - [优化理论] - 凸优化领域的标准教材，是理解SVM、正则化路径和深度学习优化算法的理论基础。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《Machine Learning: A Probabilistic Perspective》</w:t>
      </w:r>
      <w:r>
        <w:rPr>
          <w:rFonts w:ascii="Times New Roman" w:hAnsi="Times New Roman" w:eastAsia="AR PL UMing CN" w:cs="Times New Roman"/>
          <w:noProof/>
        </w:rPr>
        <w:t xml:space="preserve"> - Kevin Murphy - [高级] - [机器学习] - 以概率图模型为视角统一解释ML方法，代码级理论的百科全书式参考书。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《Neural Networks and Deep Learning》</w:t>
      </w:r>
      <w:r>
        <w:rPr>
          <w:rFonts w:ascii="Times New Roman" w:hAnsi="Times New Roman" w:eastAsia="AR PL UMing CN" w:cs="Times New Roman"/>
          <w:noProof/>
        </w:rPr>
        <w:t xml:space="preserve"> - Michael Nielsen - [入门] - [深度学习] - 在线开源书，以直观方式解释神经网络的数学原理和反向传播的来龙去脉。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《The Book of Why: The New Science of Cause and Effect》</w:t>
      </w:r>
      <w:r>
        <w:rPr>
          <w:rFonts w:ascii="Times New Roman" w:hAnsi="Times New Roman" w:eastAsia="AR PL UMing CN" w:cs="Times New Roman"/>
          <w:noProof/>
        </w:rPr>
        <w:t xml:space="preserve"> - Judea Pearl - [进阶] - [因果推断] - 因果推理的科普级著作，从图模型到do-calculus，是理解AI因果推理基础的重要读物。</w:t>
      </w:r>
      <w:r>
        <w:rPr>
          <w:rFonts w:ascii="Times New Roman" w:hAnsi="Times New Roman" w:eastAsia="AR PL UMing CN" w:cs="Times New Roman"/>
          <w:noProof/>
        </w:rPr>
        <w:br/>
        <w:t>**《数学之美》(第2版) - 吴军 - [入门] - [数学基础] - 以通俗语言阐释信息论、统计语言模型、PageRank等核心技术背后的数学原理。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《Bayesian Reasoning and Machine Learning》</w:t>
      </w:r>
      <w:r>
        <w:rPr>
          <w:rFonts w:ascii="Times New Roman" w:hAnsi="Times New Roman" w:eastAsia="AR PL UMing CN" w:cs="Times New Roman"/>
          <w:noProof/>
        </w:rPr>
        <w:t xml:space="preserve"> - David Barber - [进阶] - [贝叶斯方法] - 贝叶斯机器学习综合教材，覆盖变分推理、期望传播和高斯过程等高级主题。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《Natural Language Processing with Transformers》</w:t>
      </w:r>
      <w:r>
        <w:rPr>
          <w:rFonts w:ascii="Times New Roman" w:hAnsi="Times New Roman" w:eastAsia="AR PL UMing CN" w:cs="Times New Roman"/>
          <w:noProof/>
        </w:rPr>
        <w:t xml:space="preserve"> - Lewis Tunstall - [进阶] - [NLP] - 实战导向的Transformer/NLP书籍，涵盖BERT、GPT等预训练模型的微调与部署。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《Optimization for Machine Learning》</w:t>
      </w:r>
      <w:r>
        <w:rPr>
          <w:rFonts w:ascii="Times New Roman" w:hAnsi="Times New Roman" w:eastAsia="AR PL UMing CN" w:cs="Times New Roman"/>
          <w:noProof/>
        </w:rPr>
        <w:t xml:space="preserve"> - Suvrit Sra - [高级] - [优化理论] - ML优化算法专题文集，覆盖一阶方法、随机优化和分布式优化的前沿研究。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《Machine Learning for Algorithmic Trading》</w:t>
      </w:r>
      <w:r>
        <w:rPr>
          <w:rFonts w:ascii="Times New Roman" w:hAnsi="Times New Roman" w:eastAsia="AR PL UMing CN" w:cs="Times New Roman"/>
          <w:noProof/>
        </w:rPr>
        <w:t xml:space="preserve"> - Stefan Jansen - [进阶] - [ML应用] - 将ML方法应用于量化交易的综合指南，涵盖特征工程、回测框架和策略评估。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Engineer（工程师）书单 - 20本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工程实践、MLOps、系统设计类书籍，帮助AI工程师构建可靠、可扩展的机器学习系统和软件架构。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b/>
          <w:noProof/>
        </w:rPr>
        <w:t>《Designing Data-Intensive Applications》</w:t>
      </w:r>
      <w:r>
        <w:rPr>
          <w:rFonts w:ascii="Times New Roman" w:hAnsi="Times New Roman" w:eastAsia="AR PL UMing CN" w:cs="Times New Roman"/>
          <w:noProof/>
        </w:rPr>
        <w:t xml:space="preserve"> - Martin Kleppmann - [进阶] - [系统设计] - 分布式系统设计的必读之作，深入剖析数据系统的存储、复制、分区和一致性等核心问题。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《Machine Learning Engineering》</w:t>
      </w:r>
      <w:r>
        <w:rPr>
          <w:rFonts w:ascii="Times New Roman" w:hAnsi="Times New Roman" w:eastAsia="AR PL UMing CN" w:cs="Times New Roman"/>
          <w:noProof/>
        </w:rPr>
        <w:t xml:space="preserve"> - Andriy Burkov - [进阶] - [MLOps] - ML工程化的系统指南，从数据管理、模型开发到部署监控的全流程方法论。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《数据工程导论》</w:t>
      </w:r>
      <w:r>
        <w:rPr>
          <w:rFonts w:ascii="Times New Roman" w:hAnsi="Times New Roman" w:eastAsia="AR PL UMing CN" w:cs="Times New Roman"/>
          <w:noProof/>
        </w:rPr>
        <w:t xml:space="preserve"> - Joe Reis &amp; Matt Housley - [入门] - [数据工程] - 数据工程领域入门必读，涵盖数据架构、数据管道和数据建模的现代实践。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《Building Machine Learning Pipelines》</w:t>
      </w:r>
      <w:r>
        <w:rPr>
          <w:rFonts w:ascii="Times New Roman" w:hAnsi="Times New Roman" w:eastAsia="AR PL UMing CN" w:cs="Times New Roman"/>
          <w:noProof/>
        </w:rPr>
        <w:t xml:space="preserve"> - Hannes Hapke - [进阶] - [MLOps] - 使用TensorFlow Extended搭建ML生产管线的工程实战指南。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《Site Reliability Engineering》</w:t>
      </w:r>
      <w:r>
        <w:rPr>
          <w:rFonts w:ascii="Times New Roman" w:hAnsi="Times New Roman" w:eastAsia="AR PL UMing CN" w:cs="Times New Roman"/>
          <w:noProof/>
        </w:rPr>
        <w:t xml:space="preserve"> - Niall Richard Murphy - [进阶] - [运维] - Google SRE实践经验总结，涵盖服务可靠性、SLI/SLO、事故响应和容量规划。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《Clean Code》</w:t>
      </w:r>
      <w:r>
        <w:rPr>
          <w:rFonts w:ascii="Times New Roman" w:hAnsi="Times New Roman" w:eastAsia="AR PL UMing CN" w:cs="Times New Roman"/>
          <w:noProof/>
        </w:rPr>
        <w:t xml:space="preserve"> - Robert C. Martin - [入门] - [软件工程] - 编码规范经典，面向对象设计原则和代码整洁之道，工程师的基本素养。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《System Design Interview - An Insider's Guide》</w:t>
      </w:r>
      <w:r>
        <w:rPr>
          <w:rFonts w:ascii="Times New Roman" w:hAnsi="Times New Roman" w:eastAsia="AR PL UMing CN" w:cs="Times New Roman"/>
          <w:noProof/>
        </w:rPr>
        <w:t xml:space="preserve"> - Alex Xu - [进阶] - [系统设计] - 系统设计面试指南，涵盖轮询、一致性哈希、消息队列等80+分布式系统设计模式。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《The Pragmatic Programmer》</w:t>
      </w:r>
      <w:r>
        <w:rPr>
          <w:rFonts w:ascii="Times New Roman" w:hAnsi="Times New Roman" w:eastAsia="AR PL UMing CN" w:cs="Times New Roman"/>
          <w:noProof/>
        </w:rPr>
        <w:t xml:space="preserve"> - Andrew Hunt &amp; David Thomas - [入门] - [软件工程] - 程序员实用主义的经典，涵盖软件开发最佳实践、代码复用和知识管理。</w:t>
      </w:r>
      <w:r>
        <w:rPr>
          <w:rFonts w:ascii="Times New Roman" w:hAnsi="Times New Roman" w:eastAsia="AR PL UMing CN" w:cs="Times New Roman"/>
          <w:noProof/>
        </w:rPr>
        <w:br/>
        <w:t>**《数据库系统概论》(第5版) - 王珊 - [进阶] - [数据库] - 国内数据库教材经典，系统讲解关系模型、SQL优化、事务管理和查询处理。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《Kubernetes in Action》</w:t>
      </w:r>
      <w:r>
        <w:rPr>
          <w:rFonts w:ascii="Times New Roman" w:hAnsi="Times New Roman" w:eastAsia="AR PL UMing CN" w:cs="Times New Roman"/>
          <w:noProof/>
        </w:rPr>
        <w:t xml:space="preserve"> - Marko Lukša - [进阶] - [容器编排] - Kubernetes实操指南，从Pod、Deployment到Service Mesh的深度实践。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《Fluent Python》</w:t>
      </w:r>
      <w:r>
        <w:rPr>
          <w:rFonts w:ascii="Times New Roman" w:hAnsi="Times New Roman" w:eastAsia="AR PL UMing CN" w:cs="Times New Roman"/>
          <w:noProof/>
        </w:rPr>
        <w:t xml:space="preserve"> - Luciano Ramalho - [进阶] - [Python] - Python高级特性深度解析，涵盖协程、元类、描述符和数据模型的高级用法。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《Data Pipelines Pocket Reference》</w:t>
      </w:r>
      <w:r>
        <w:rPr>
          <w:rFonts w:ascii="Times New Roman" w:hAnsi="Times New Roman" w:eastAsia="AR PL UMing CN" w:cs="Times New Roman"/>
          <w:noProof/>
        </w:rPr>
        <w:t xml:space="preserve"> - James Densmore - [入门] - [数据工程] - 数据管道构建快速参考，从批处理到流处理的核心模式和工具链选型。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《Software Engineering at Google》</w:t>
      </w:r>
      <w:r>
        <w:rPr>
          <w:rFonts w:ascii="Times New Roman" w:hAnsi="Times New Roman" w:eastAsia="AR PL UMing CN" w:cs="Times New Roman"/>
          <w:noProof/>
        </w:rPr>
        <w:t xml:space="preserve"> - Titus Winters - [进阶] - [软件工程] - Google软件工程实践总结，涵盖代码审查、测试策略、技术负债管理的规模化经验。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《Streaming Systems》</w:t>
      </w:r>
      <w:r>
        <w:rPr>
          <w:rFonts w:ascii="Times New Roman" w:hAnsi="Times New Roman" w:eastAsia="AR PL UMing CN" w:cs="Times New Roman"/>
          <w:noProof/>
        </w:rPr>
        <w:t xml:space="preserve"> - Tyler Akidau - [进阶] - [流处理] - 流处理领域的权威著作，深入分析Watermark、Exactly-Once语义和窗口模型的设计思想。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《Docker Deep Dive》</w:t>
      </w:r>
      <w:r>
        <w:rPr>
          <w:rFonts w:ascii="Times New Roman" w:hAnsi="Times New Roman" w:eastAsia="AR PL UMing CN" w:cs="Times New Roman"/>
          <w:noProof/>
        </w:rPr>
        <w:t xml:space="preserve"> - Nigel Poulton - [入门] - [容器技术] - Docker核心技术深度解析，从镜像构建到容器编排的实战指南。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《Effective Python》</w:t>
      </w:r>
      <w:r>
        <w:rPr>
          <w:rFonts w:ascii="Times New Roman" w:hAnsi="Times New Roman" w:eastAsia="AR PL UMing CN" w:cs="Times New Roman"/>
          <w:noProof/>
        </w:rPr>
        <w:t xml:space="preserve"> - Brett Slatkin - [进阶] - [Python] - 90条Python编程最佳实践，涵盖并发、测试、模块化和C扩展等进阶主题。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《Microservices Patterns》</w:t>
      </w:r>
      <w:r>
        <w:rPr>
          <w:rFonts w:ascii="Times New Roman" w:hAnsi="Times New Roman" w:eastAsia="AR PL UMing CN" w:cs="Times New Roman"/>
          <w:noProof/>
        </w:rPr>
        <w:t xml:space="preserve"> - Chris Richardson - [进阶] - [微服务] - 微服务架构设计模式，涵盖服务拆分、事件驱动、Saga模式和API网关。</w:t>
      </w:r>
      <w:r>
        <w:rPr>
          <w:rFonts w:ascii="Times New Roman" w:hAnsi="Times New Roman" w:eastAsia="AR PL UMing CN" w:cs="Times New Roman"/>
          <w:noProof/>
        </w:rPr>
        <w:br/>
        <w:t>**《高可用架构》(第2卷) - 阿里技术团队 - [进阶] - [架构] - 一线互联网公司高可用架构实战经验集，涵盖限流、降级、容灾和服务治理。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《机器学习系统：设计与实现》</w:t>
      </w:r>
      <w:r>
        <w:rPr>
          <w:rFonts w:ascii="Times New Roman" w:hAnsi="Times New Roman" w:eastAsia="AR PL UMing CN" w:cs="Times New Roman"/>
          <w:noProof/>
        </w:rPr>
        <w:t xml:space="preserve"> - 赵申剑 - [进阶] - [ML系统] - 从系统工程视角剖析分布式ML训练、模型服务化、特征存储等ML系统核心组件。</w:t>
      </w:r>
      <w:r>
        <w:rPr>
          <w:rFonts w:ascii="Times New Roman" w:hAnsi="Times New Roman" w:eastAsia="AR PL UMing CN" w:cs="Times New Roman"/>
          <w:noProof/>
        </w:rPr>
        <w:br/>
      </w:r>
      <w:r>
        <w:rPr>
          <w:rFonts w:ascii="Times New Roman" w:hAnsi="Times New Roman" w:eastAsia="AR PL UMing CN" w:cs="Times New Roman"/>
          <w:b/>
          <w:noProof/>
        </w:rPr>
        <w:t>《Building Microservices》</w:t>
      </w:r>
      <w:r>
        <w:rPr>
          <w:rFonts w:ascii="Times New Roman" w:hAnsi="Times New Roman" w:eastAsia="AR PL UMing CN" w:cs="Times New Roman"/>
          <w:noProof/>
        </w:rPr>
        <w:t xml:space="preserve"> - Sam Newman - [入门] - [微服务] - 微服务架构的入门经典，涵盖服务建模、集成、测试和部署的全面指南。</w:t>
      </w:r>
    </w:p>
    <w:p>
      <w:pPr>
        <w:pStyle w:val="Heading2"/>
      </w:pPr>
      <w:r>
        <w:rPr>
          <w:rFonts w:ascii="Times New Roman" w:hAnsi="Times New Roman" w:eastAsia="AR PL UMing CN" w:cs="Times New Roman"/>
          <w:noProof/>
        </w:rPr>
        <w:t>Data Scientist（数据科学家）书单 - 20本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>数据分析、统计学、可视化和因果推断类书籍，帮助数据科学家掌握从数据洞察到科学决策的完整技能。</w:t>
      </w:r>
    </w:p>
    <w:p>
      <w:pPr>
        <w:spacing w:before="0" w:after="0" w:lineRule="auto" w:line="360"/>
        <w:jc w:val="left"/>
        <w:ind w:firstLineChars="200" w:firstLine="480"/>
      </w:pPr>
      <w:r>
        <w:rPr>
          <w:rFonts w:ascii="Times New Roman" w:hAnsi="Times New Roman" w:eastAsia="AR PL UMing CN" w:cs="Times New Roman"/>
          <w:noProof/>
        </w:rPr>
        <w:t xml:space="preserve">**《Python数据科学手册》** - Jake VanderPlas - \[入门\] - \[数据分析\] - Python数据科学生态全景导览，涵盖NumPy、Pandas、Matplotlib和Scikit-Learn的深度使用。  </w:t>
        <w:br/>
        <w:t xml:space="preserve">**《An Introduction to Statistical Learning》** - Gareth James - \[入门\] - \[统计学习\] - ISLR是统计学习入门的最佳选择，以R代码驱动的方式讲解回归、分类、重采样和树模型。  </w:t>
        <w:br/>
        <w:t xml:space="preserve">\*\*《R语言实战》(第2版) - Robert Kabacoff - \[入门\] - \[R语言\] - R语言数据分析和可视化的实战入门，涵盖数据管理、统计建模和图形绘制。  </w:t>
        <w:br/>
        <w:t xml:space="preserve">**《Naked Statistics: Stripping the Dread from the Data》** - Charles Wheelan - \[入门\] - \[统计思维\] - 以幽默通俗的方式讲解标准差、相关性、回归和贝叶斯等核心统计概念。  </w:t>
        <w:br/>
        <w:t xml:space="preserve">**《Data Science from Scratch》** - Joel Grus - \[入门\] - \[数据科学\] - 从零实现数据科学核心算法，帮助读者理解数据科学方法的底层原理。  </w:t>
        <w:br/>
        <w:t xml:space="preserve">**《Causal Inference in Statistics: A Primer》** - Judea Pearl - \[进阶\] - \[因果推断\] - 因果推断入门教材，从有向无环图到后门准则的前沿因果推理方法论。  </w:t>
        <w:br/>
        <w:t xml:space="preserve">**《Python for Data Analysis》** - Wes McKinney - \[入门\] - \[数据分析\] - Pandas作者撰写的数据分析实战指南，数据处理、清洗和操作的权威参考。  </w:t>
        <w:br/>
        <w:t xml:space="preserve">**《Storytelling with Data》** - Cole Knaflic - \[入门\] - \[数据可视化\] - 数据可视化叙事方法论，以设计思维和认知科学为基础的数据沟通指南。  </w:t>
        <w:br/>
        <w:t xml:space="preserve">**《Practical Statistics for Data Scientists》** - Peter Bruce - \[入门\] - \[应用统计\] - 面向数据科学家的实用统计学，覆盖A/B测试、多元回归和聚类分析等主题。  </w:t>
        <w:br/>
        <w:t xml:space="preserve">**《The Visual Display of Quantitative Information》** - Edward Tufte - \[进阶\] - \[数据可视化\] - 数据可视化理论的经典之作，"数据-墨水比"等原则至今仍是可视化设计的黄金标准。  </w:t>
        <w:br/>
        <w:t xml:space="preserve">**《统计推断》** - George Casella &amp; Roger Berger - \[高级\] - \[数理统计\] - 数理统计的经典教材，深入讲解假设检验、充分性、点估计和区间估计的理论基础。  </w:t>
        <w:br/>
        <w:t xml:space="preserve">**《Python Machine Learning》** - Sebastian Raschka - \[进阶\] - \[ML实践\] - 机器学习Python实践经典，从数据预处理到模型评估和集成学习的最佳实践。  </w:t>
        <w:br/>
        <w:t xml:space="preserve">**《Bayesian Data Analysis》** - Andrew Gelman - \[高级\] - \[贝叶斯统计\] - 贝叶斯数据分析的权威指南，涵盖层次模型、MCMC方法和模型检验的深入理论。  </w:t>
        <w:br/>
        <w:t xml:space="preserve">**《机器学习实战：基于Scikit-Learn、Keras和TensorFlow》** - Aurélien Géron - \[入门\] - \[ML实践\] - 机器学习工程实战的最佳入门书，从线性回归到端到端ML项目的完整实践。  </w:t>
        <w:br/>
        <w:t xml:space="preserve">**《Mostly Harmless Econometrics》** - Joshua Angrist - \[进阶\] - \[计量经济学\] - 因果效应估计的计量经济学方法指南，涵盖工具变量、DID和断点回归设计。  </w:t>
        <w:br/>
        <w:t xml:space="preserve">**《Feature Engineering for Machine Learning》** - Alice Zheng - \[进阶\] - \[特征工程\] - 特征工程专项指南，涵盖数值、文本和图像特征的编码、变换与自动特征生成。  </w:t>
        <w:br/>
        <w:t xml:space="preserve">**《数学统计学》** - 陈宝权 - \[进阶\] - \[统计基础\] - 中文统计教材经典，以严谨但不晦涩的方式讲解抽样分布、方差分析和非参数统计。  </w:t>
        <w:br/>
        <w:t xml:space="preserve">**《The Signal and the Noise》** - Nate Silver - \[入门\] - \[预测科学\] - 预测科学与统计学在现实世界中的应用，涵盖选举预测、体育博彩和经济预测的案例。  </w:t>
        <w:br/>
        <w:t xml:space="preserve">**《Data Visualization: A Practical Introduction》** - Kieran Healy - \[入门\] - \[数据可视化\] - 基于R和ggplot2的数据可视化实战指南，从图形语法到出版级图表的系统方法。  </w:t>
        <w:br/>
        <w:t>**《实验设计与分析》** - Douglas Montgomery - \[进阶\] - \[实验设计\] - 实验设计的经典教材，完全随机设计、析因设计和响应面方法在A/B测试中的广泛应用。</w:t>
      </w:r>
    </w:p>
    <w:sectPr w:rsidR="00FC693F" w:rsidRPr="0006063C" w:rsidSect="00034616">
      <w:headerReference r:id="rId10" w:type="default"/>
      <w:footerReference r:id="rId9" w:type="default"/>
      <w:pgSz w:w="11906" w:h="16838"/>
      <w:pgMar w:top="1440" w:right="1417" w:bottom="1440" w:left="1417" w:header="720" w:footer="720" w:gutter="0"/>
      <w:cols w:space="720"/>
      <w:docGrid w:linePitch="360"/>
      <w:widowControl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line="240" w:lineRule="auto"/>
    </w:pPr>
    <w:r>
      <w:rPr>
        <w:rFonts w:ascii="AR PL UMing CN" w:hAnsi="AR PL UMing CN" w:eastAsia="AR PL UMing CN" w:cs="AR PL UMing CN"/>
        <w:sz w:val="21"/>
        <w:szCs w:val="21"/>
        <w:color w:val="000000"/>
        <w:noProof/>
      </w:rPr>
      <w:t xml:space="preserve">第 </w:t>
    </w:r>
    <w:r>
      <w:rPr>
        <w:rFonts w:ascii="AR PL UMing CN" w:hAnsi="AR PL UMing CN" w:eastAsia="AR PL UMing CN" w:cs="AR PL UMing CN"/>
        <w:sz w:val="21"/>
        <w:szCs w:val="21"/>
        <w:color w:val="000000"/>
        <w:noProof/>
      </w:rPr>
      <w:fldChar w:fldCharType="begin"/>
    </w:r>
    <w:r>
      <w:rPr>
        <w:rFonts w:ascii="AR PL UMing CN" w:hAnsi="AR PL UMing CN" w:eastAsia="AR PL UMing CN" w:cs="AR PL UMing CN"/>
        <w:sz w:val="21"/>
        <w:color w:val="000000"/>
        <w:noProof/>
      </w:rPr>
      <w:instrText xml:space="preserve"> PAGE </w:instrText>
    </w:r>
    <w:r>
      <w:fldChar w:fldCharType="separate"/>
    </w:r>
    <w:r>
      <w:rPr>
        <w:rFonts w:ascii="AR PL UMing CN" w:hAnsi="AR PL UMing CN" w:eastAsia="AR PL UMing CN" w:cs="AR PL UMing CN"/>
        <w:sz w:val="21"/>
        <w:color w:val="000000"/>
        <w:noProof/>
      </w:rPr>
      <w:t>1</w:t>
    </w:r>
    <w:r>
      <w:fldChar w:fldCharType="end"/>
    </w:r>
    <w:r>
      <w:rPr>
        <w:rFonts w:ascii="AR PL UMing CN" w:hAnsi="AR PL UMing CN" w:eastAsia="AR PL UMing CN" w:cs="AR PL UMing CN"/>
        <w:sz w:val="21"/>
        <w:color w:val="000000"/>
        <w:noProof/>
      </w:rPr>
      <w:t xml:space="preserve"> 页 共 </w:t>
    </w:r>
    <w:r>
      <w:rPr>
        <w:rFonts w:ascii="AR PL UMing CN" w:hAnsi="AR PL UMing CN" w:eastAsia="AR PL UMing CN" w:cs="AR PL UMing CN"/>
        <w:sz w:val="21"/>
        <w:color w:val="000000"/>
        <w:noProof/>
      </w:rPr>
      <w:fldChar w:fldCharType="begin"/>
    </w:r>
    <w:r>
      <w:rPr>
        <w:rFonts w:ascii="AR PL UMing CN" w:hAnsi="AR PL UMing CN" w:eastAsia="AR PL UMing CN" w:cs="AR PL UMing CN"/>
        <w:sz w:val="21"/>
        <w:color w:val="000000"/>
        <w:noProof/>
      </w:rPr>
      <w:instrText xml:space="preserve"> NUMPAGES </w:instrText>
    </w:r>
    <w:r>
      <w:fldChar w:fldCharType="separate"/>
    </w:r>
    <w:r>
      <w:rPr>
        <w:rFonts w:ascii="AR PL UMing CN" w:hAnsi="AR PL UMing CN" w:eastAsia="AR PL UMing CN" w:cs="AR PL UMing CN"/>
        <w:sz w:val="21"/>
        <w:color w:val="000000"/>
        <w:noProof/>
      </w:rPr>
      <w:t>1</w:t>
    </w:r>
    <w:r>
      <w:fldChar w:fldCharType="end"/>
    </w:r>
    <w:r>
      <w:rPr>
        <w:rFonts w:ascii="AR PL UMing CN" w:hAnsi="AR PL UMing CN" w:eastAsia="AR PL UMing CN" w:cs="AR PL UMing CN"/>
        <w:sz w:val="21"/>
        <w:color w:val="000000"/>
        <w:noProof/>
      </w:rPr>
      <w:t xml:space="preserve"> 页</w:t>
    </w:r>
  </w:p>
</w:ftr>
</file>

<file path=word/footer2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4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 w:val="true"/>
  <w:hideGrammaticalError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AR PL UMing C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Rule="auto" w:line="360"/>
      <w:jc w:val="left"/>
      <w:ind w:firstLineChars="200" w:firstLine="480"/>
    </w:pPr>
    <w:rPr>
      <w:rFonts w:ascii="Times New Roman" w:hAnsi="Times New Roman" w:eastAsia="AR PL UMing C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Rule="auto" w:line="360"/>
      <w:jc w:val="left"/>
      <w:outlineLvl w:val="0"/>
    </w:pPr>
    <w:rPr>
      <w:rFonts w:ascii="Arial Black" w:hAnsi="Arial Black" w:eastAsia="AR PL UKai CN" w:cs="Arial Black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Rule="auto" w:line="360"/>
      <w:jc w:val="left"/>
      <w:outlineLvl w:val="1"/>
    </w:pPr>
    <w:rPr>
      <w:rFonts w:ascii="Arial" w:hAnsi="Arial" w:eastAsia="AR PL UKai CN" w:cs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Rule="auto" w:line="360"/>
      <w:jc w:val="left"/>
      <w:outlineLvl w:val="2"/>
    </w:pPr>
    <w:rPr>
      <w:rFonts w:ascii="Arial" w:hAnsi="Arial" w:eastAsia="AR PL UKai CN" w:cs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120" w:lineRule="auto" w:line="360"/>
      <w:jc w:val="left"/>
      <w:outlineLvl w:val="3"/>
    </w:pPr>
    <w:rPr>
      <w:rFonts w:ascii="Times New Roman" w:hAnsi="Times New Roman" w:eastAsia="AR PL UMing C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120" w:lineRule="auto" w:line="360"/>
      <w:jc w:val="left"/>
      <w:outlineLvl w:val="4"/>
    </w:pPr>
    <w:rPr>
      <w:rFonts w:ascii="Times New Roman" w:hAnsi="Times New Roman" w:eastAsia="AR PL UMing CN" w:cs="Times New Roman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120" w:lineRule="auto" w:line="360"/>
      <w:jc w:val="left"/>
      <w:outlineLvl w:val="5"/>
    </w:pPr>
    <w:rPr>
      <w:rFonts w:ascii="Times New Roman" w:hAnsi="Times New Roman" w:eastAsia="AR PL UMing CN" w:cs="Times New Roman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