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E53" w:rsidRPr="004C1E53" w:rsidRDefault="004C1E53" w:rsidP="004C1E53">
      <w:pPr>
        <w:jc w:val="center"/>
      </w:pPr>
      <w:bookmarkStart w:id="0" w:name="bookmark0"/>
    </w:p>
    <w:p w:rsidR="004C1E53" w:rsidRDefault="004C1E53" w:rsidP="004C1E53">
      <w:pPr>
        <w:jc w:val="center"/>
      </w:pPr>
    </w:p>
    <w:p w:rsidR="00CD238D" w:rsidRPr="004C1E53" w:rsidRDefault="00CD238D" w:rsidP="004C1E53">
      <w:pPr>
        <w:jc w:val="center"/>
      </w:pPr>
    </w:p>
    <w:p w:rsidR="004C1E53" w:rsidRPr="004C1E53" w:rsidRDefault="004C1E53" w:rsidP="004C1E53">
      <w:pPr>
        <w:jc w:val="center"/>
      </w:pPr>
      <w:r w:rsidRPr="004C1E53">
        <w:rPr>
          <w:b/>
        </w:rPr>
        <w:t xml:space="preserve">Р А Б О Ч А Я   П Р О Г Р А М </w:t>
      </w:r>
      <w:proofErr w:type="gramStart"/>
      <w:r w:rsidRPr="004C1E53">
        <w:rPr>
          <w:b/>
        </w:rPr>
        <w:t>М</w:t>
      </w:r>
      <w:proofErr w:type="gramEnd"/>
      <w:r w:rsidRPr="004C1E53">
        <w:rPr>
          <w:b/>
        </w:rPr>
        <w:t xml:space="preserve"> А</w:t>
      </w:r>
    </w:p>
    <w:p w:rsidR="004C1E53" w:rsidRDefault="004C67B5" w:rsidP="004C1E53">
      <w:pPr>
        <w:jc w:val="center"/>
        <w:rPr>
          <w:b/>
        </w:rPr>
      </w:pPr>
      <w:r>
        <w:rPr>
          <w:b/>
        </w:rPr>
        <w:t>учебной дисциплины</w:t>
      </w:r>
    </w:p>
    <w:p w:rsidR="008B7093" w:rsidRPr="00E16DF4" w:rsidRDefault="00E16DF4" w:rsidP="008B7093">
      <w:pPr>
        <w:jc w:val="center"/>
        <w:rPr>
          <w:i/>
          <w:lang w:val="en-US"/>
        </w:rPr>
      </w:pPr>
      <w:bookmarkStart w:id="1" w:name="_GoBack"/>
      <w:proofErr w:type="spellStart"/>
      <w:r w:rsidRPr="00E16DF4">
        <w:rPr>
          <w:i/>
        </w:rPr>
        <w:t>Объектно</w:t>
      </w:r>
      <w:proofErr w:type="spellEnd"/>
      <w:r w:rsidRPr="00E16DF4">
        <w:rPr>
          <w:i/>
          <w:lang w:val="en-US"/>
        </w:rPr>
        <w:t>-</w:t>
      </w:r>
      <w:r w:rsidRPr="00E16DF4">
        <w:rPr>
          <w:i/>
        </w:rPr>
        <w:t>ориентированные</w:t>
      </w:r>
      <w:r w:rsidRPr="00E16DF4">
        <w:rPr>
          <w:i/>
          <w:lang w:val="en-US"/>
        </w:rPr>
        <w:t xml:space="preserve"> CASE </w:t>
      </w:r>
      <w:r w:rsidRPr="00E16DF4">
        <w:rPr>
          <w:i/>
        </w:rPr>
        <w:t>технологии</w:t>
      </w:r>
    </w:p>
    <w:bookmarkEnd w:id="1"/>
    <w:p w:rsidR="004C1E53" w:rsidRPr="00E16DF4" w:rsidRDefault="00E16DF4" w:rsidP="008B7093">
      <w:pPr>
        <w:jc w:val="center"/>
        <w:rPr>
          <w:i/>
          <w:lang w:val="en-US"/>
        </w:rPr>
      </w:pPr>
      <w:r w:rsidRPr="00E16DF4">
        <w:rPr>
          <w:i/>
          <w:lang w:val="en-US"/>
        </w:rPr>
        <w:t>Object-oriented CASE Technologies</w:t>
      </w:r>
    </w:p>
    <w:p w:rsidR="004C1E53" w:rsidRPr="00E16DF4" w:rsidRDefault="004C1E53" w:rsidP="004C1E53">
      <w:pPr>
        <w:jc w:val="center"/>
        <w:rPr>
          <w:lang w:val="en-US"/>
        </w:rPr>
      </w:pPr>
    </w:p>
    <w:p w:rsidR="00CD238D" w:rsidRPr="00E16DF4" w:rsidRDefault="00CD238D" w:rsidP="004C1E53">
      <w:pPr>
        <w:jc w:val="center"/>
        <w:rPr>
          <w:lang w:val="en-US"/>
        </w:rPr>
      </w:pPr>
    </w:p>
    <w:p w:rsidR="004C1E53" w:rsidRPr="004B636C" w:rsidRDefault="004C1E53" w:rsidP="004C1E53">
      <w:pPr>
        <w:jc w:val="center"/>
      </w:pPr>
      <w:r w:rsidRPr="004C1E53">
        <w:rPr>
          <w:b/>
        </w:rPr>
        <w:t>Язы</w:t>
      </w:r>
      <w:proofErr w:type="gramStart"/>
      <w:r w:rsidRPr="004C1E53">
        <w:rPr>
          <w:b/>
        </w:rPr>
        <w:t>к</w:t>
      </w:r>
      <w:r w:rsidRPr="004B636C">
        <w:rPr>
          <w:b/>
        </w:rPr>
        <w:t>(</w:t>
      </w:r>
      <w:proofErr w:type="gramEnd"/>
      <w:r w:rsidRPr="004C1E53">
        <w:rPr>
          <w:b/>
        </w:rPr>
        <w:t>и</w:t>
      </w:r>
      <w:r w:rsidRPr="004B636C">
        <w:rPr>
          <w:b/>
        </w:rPr>
        <w:t xml:space="preserve">) </w:t>
      </w:r>
      <w:r w:rsidRPr="004C1E53">
        <w:rPr>
          <w:b/>
        </w:rPr>
        <w:t>обучения</w:t>
      </w:r>
    </w:p>
    <w:p w:rsidR="004C1E53" w:rsidRPr="004C67B5" w:rsidRDefault="004C67B5" w:rsidP="004C1E53">
      <w:pPr>
        <w:jc w:val="center"/>
        <w:rPr>
          <w:u w:val="single"/>
        </w:rPr>
      </w:pPr>
      <w:r w:rsidRPr="004C67B5">
        <w:rPr>
          <w:b/>
          <w:u w:val="single"/>
        </w:rPr>
        <w:t>русский</w:t>
      </w:r>
    </w:p>
    <w:p w:rsidR="004C1E53" w:rsidRDefault="004C1E53" w:rsidP="004C1E53"/>
    <w:p w:rsidR="004C67B5" w:rsidRPr="004C1E53" w:rsidRDefault="004C67B5" w:rsidP="004C1E53"/>
    <w:p w:rsidR="004C1E53" w:rsidRPr="004C1E53" w:rsidRDefault="004C1E53" w:rsidP="004C1E53"/>
    <w:p w:rsidR="004C1E53" w:rsidRPr="003F294F" w:rsidRDefault="004C1E53" w:rsidP="004C1E53">
      <w:pPr>
        <w:jc w:val="right"/>
      </w:pPr>
      <w:r>
        <w:t xml:space="preserve">Трудоёмкость (границы трудоёмкости) </w:t>
      </w:r>
      <w:r w:rsidRPr="004C1E53">
        <w:t xml:space="preserve">в зачетных единицах: </w:t>
      </w:r>
      <w:r w:rsidR="009D09E8">
        <w:rPr>
          <w:u w:val="single"/>
        </w:rPr>
        <w:t>2</w:t>
      </w:r>
    </w:p>
    <w:p w:rsidR="004C1E53" w:rsidRPr="004C1E53" w:rsidRDefault="004C1E53" w:rsidP="004C1E53"/>
    <w:p w:rsidR="004C1E53" w:rsidRPr="00F65D58" w:rsidRDefault="004C1E53" w:rsidP="004C1E53">
      <w:pPr>
        <w:jc w:val="right"/>
      </w:pPr>
      <w:r w:rsidRPr="004C1E53">
        <w:t xml:space="preserve">Регистрационный номер рабочей программы: </w:t>
      </w:r>
      <w:r w:rsidR="00F65D58" w:rsidRPr="00F65D58">
        <w:t>001113</w:t>
      </w:r>
    </w:p>
    <w:p w:rsidR="004C1E53" w:rsidRDefault="004C1E53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Default="004C67B5" w:rsidP="004C1E53"/>
    <w:p w:rsidR="004C67B5" w:rsidRPr="004C1E53" w:rsidRDefault="004C67B5" w:rsidP="004C1E53"/>
    <w:p w:rsidR="004C1E53" w:rsidRPr="004C1E53" w:rsidRDefault="004C1E53" w:rsidP="004C1E53">
      <w:pPr>
        <w:jc w:val="center"/>
      </w:pPr>
      <w:r w:rsidRPr="004C1E53">
        <w:t>Санкт-Петербург</w:t>
      </w:r>
    </w:p>
    <w:p w:rsidR="004C67B5" w:rsidRPr="00F65D58" w:rsidRDefault="00180DF8" w:rsidP="00180DF8">
      <w:pPr>
        <w:jc w:val="center"/>
        <w:rPr>
          <w:szCs w:val="24"/>
          <w:lang w:val="en-US"/>
        </w:rPr>
      </w:pPr>
      <w:r w:rsidRPr="004C2AD1">
        <w:rPr>
          <w:szCs w:val="24"/>
        </w:rPr>
        <w:fldChar w:fldCharType="begin"/>
      </w:r>
      <w:r w:rsidRPr="004C2AD1">
        <w:rPr>
          <w:szCs w:val="24"/>
        </w:rPr>
        <w:instrText xml:space="preserve"> DOCVARIABLE "</w:instrText>
      </w:r>
      <w:r w:rsidRPr="004C2AD1">
        <w:rPr>
          <w:szCs w:val="24"/>
          <w:lang w:val="en-US"/>
        </w:rPr>
        <w:instrText>PlanYear</w:instrText>
      </w:r>
      <w:r w:rsidRPr="004C2AD1">
        <w:rPr>
          <w:szCs w:val="24"/>
        </w:rPr>
        <w:instrText xml:space="preserve">" \* MERGEFORMAT </w:instrText>
      </w:r>
      <w:r w:rsidRPr="004C2AD1">
        <w:rPr>
          <w:szCs w:val="24"/>
        </w:rPr>
        <w:fldChar w:fldCharType="end"/>
      </w:r>
      <w:r w:rsidRPr="004C2AD1">
        <w:rPr>
          <w:szCs w:val="24"/>
        </w:rPr>
        <w:t>20</w:t>
      </w:r>
      <w:r w:rsidR="004C67B5">
        <w:rPr>
          <w:szCs w:val="24"/>
        </w:rPr>
        <w:t>1</w:t>
      </w:r>
      <w:r w:rsidR="00F65D58">
        <w:rPr>
          <w:szCs w:val="24"/>
          <w:lang w:val="en-US"/>
        </w:rPr>
        <w:t>6</w:t>
      </w:r>
    </w:p>
    <w:p w:rsidR="004C1E53" w:rsidRPr="004C1E53" w:rsidRDefault="004C1E53" w:rsidP="00353F57">
      <w:pPr>
        <w:pStyle w:val="1"/>
      </w:pPr>
      <w:r w:rsidRPr="004C1E53">
        <w:br w:type="page"/>
      </w:r>
      <w:r w:rsidRPr="004C1E53">
        <w:lastRenderedPageBreak/>
        <w:t>Раздел 1.</w:t>
      </w:r>
      <w:r w:rsidR="00CD238D">
        <w:t xml:space="preserve"> </w:t>
      </w:r>
      <w:r w:rsidRPr="004C1E53">
        <w:t>Характеристики учебных занятий</w:t>
      </w:r>
    </w:p>
    <w:p w:rsidR="004C1E53" w:rsidRPr="004C1E53" w:rsidRDefault="004C1E53" w:rsidP="00353F57">
      <w:pPr>
        <w:pStyle w:val="2"/>
      </w:pPr>
      <w:r w:rsidRPr="004C1E53">
        <w:t>1.1.</w:t>
      </w:r>
      <w:r w:rsidR="00CD238D">
        <w:t xml:space="preserve"> </w:t>
      </w:r>
      <w:r w:rsidRPr="004C1E53">
        <w:t>Цели и задачи учебных занятий</w:t>
      </w:r>
    </w:p>
    <w:p w:rsidR="00CD238D" w:rsidRPr="00277836" w:rsidRDefault="009D09E8" w:rsidP="00CD238D">
      <w:pPr>
        <w:rPr>
          <w:highlight w:val="red"/>
        </w:rPr>
      </w:pPr>
      <w:r w:rsidRPr="009D09E8">
        <w:t>Цель дисциплины «</w:t>
      </w:r>
      <w:proofErr w:type="spellStart"/>
      <w:proofErr w:type="gramStart"/>
      <w:r w:rsidRPr="009D09E8">
        <w:t>Объектно</w:t>
      </w:r>
      <w:proofErr w:type="spellEnd"/>
      <w:r w:rsidRPr="009D09E8">
        <w:t xml:space="preserve"> - ориентированные</w:t>
      </w:r>
      <w:proofErr w:type="gramEnd"/>
      <w:r w:rsidRPr="009D09E8">
        <w:t xml:space="preserve"> CASE технологии» – изучение специализированных программно-технологических средств для разработки проектов, реализующих CASE-технологию создания и сопровождения информационных систем. CASE (</w:t>
      </w:r>
      <w:proofErr w:type="spellStart"/>
      <w:r w:rsidRPr="009D09E8">
        <w:t>Computer-Aided</w:t>
      </w:r>
      <w:proofErr w:type="spellEnd"/>
      <w:r w:rsidRPr="009D09E8">
        <w:t xml:space="preserve"> </w:t>
      </w:r>
      <w:proofErr w:type="spellStart"/>
      <w:r w:rsidRPr="009D09E8">
        <w:t>Software</w:t>
      </w:r>
      <w:proofErr w:type="spellEnd"/>
      <w:r w:rsidRPr="009D09E8">
        <w:t xml:space="preserve"> </w:t>
      </w:r>
      <w:proofErr w:type="spellStart"/>
      <w:r w:rsidRPr="009D09E8">
        <w:t>Engineering</w:t>
      </w:r>
      <w:proofErr w:type="spellEnd"/>
      <w:r>
        <w:t>).</w:t>
      </w:r>
    </w:p>
    <w:p w:rsidR="004C1E53" w:rsidRPr="004C1E53" w:rsidRDefault="00CD238D" w:rsidP="00353F57">
      <w:pPr>
        <w:pStyle w:val="2"/>
      </w:pPr>
      <w:r>
        <w:t xml:space="preserve">1.2. </w:t>
      </w:r>
      <w:r w:rsidR="004C1E53" w:rsidRPr="004C1E53">
        <w:t>Требования</w:t>
      </w:r>
      <w:r w:rsidR="002D3888">
        <w:t xml:space="preserve"> к</w:t>
      </w:r>
      <w:r w:rsidR="004C1E53" w:rsidRPr="004C1E53">
        <w:t xml:space="preserve"> подготовленности обучающегося к освоению содержания учебных занятий (</w:t>
      </w:r>
      <w:proofErr w:type="spellStart"/>
      <w:r w:rsidR="004C1E53" w:rsidRPr="004C1E53">
        <w:t>пререквизиты</w:t>
      </w:r>
      <w:proofErr w:type="spellEnd"/>
      <w:r w:rsidR="004C1E53" w:rsidRPr="004C1E53">
        <w:t>)</w:t>
      </w:r>
    </w:p>
    <w:p w:rsidR="004C1E53" w:rsidRPr="008E3240" w:rsidRDefault="009D09E8" w:rsidP="004C1E53">
      <w:r w:rsidRPr="009D09E8">
        <w:t>Для изучения необходимы знания в области общей теории баз данных</w:t>
      </w:r>
      <w:r w:rsidR="008E3240" w:rsidRPr="008E3240">
        <w:t>.</w:t>
      </w:r>
    </w:p>
    <w:p w:rsidR="004C1E53" w:rsidRPr="004C1E53" w:rsidRDefault="00CD238D" w:rsidP="00353F57">
      <w:pPr>
        <w:pStyle w:val="2"/>
      </w:pPr>
      <w:r>
        <w:t xml:space="preserve">1.3. </w:t>
      </w:r>
      <w:r w:rsidR="004C1E53" w:rsidRPr="004C1E53">
        <w:t>Перечень результатов обучения (</w:t>
      </w:r>
      <w:r w:rsidR="004C1E53" w:rsidRPr="004C1E53">
        <w:rPr>
          <w:lang w:val="en-US"/>
        </w:rPr>
        <w:t>learning</w:t>
      </w:r>
      <w:r w:rsidR="004C1E53" w:rsidRPr="004C1E53">
        <w:t xml:space="preserve"> </w:t>
      </w:r>
      <w:r w:rsidR="004C1E53" w:rsidRPr="004C1E53">
        <w:rPr>
          <w:lang w:val="en-US"/>
        </w:rPr>
        <w:t>outcomes</w:t>
      </w:r>
      <w:r w:rsidR="004C1E53" w:rsidRPr="004C1E53">
        <w:t>)</w:t>
      </w:r>
    </w:p>
    <w:p w:rsidR="009D09E8" w:rsidRDefault="009D09E8" w:rsidP="009D09E8">
      <w:r>
        <w:t>После изучения курса обучающиеся должны:</w:t>
      </w:r>
    </w:p>
    <w:p w:rsidR="009D09E8" w:rsidRDefault="009D09E8" w:rsidP="00D36B57">
      <w:pPr>
        <w:numPr>
          <w:ilvl w:val="0"/>
          <w:numId w:val="1"/>
        </w:numPr>
      </w:pPr>
      <w:r>
        <w:t>усвоить основные</w:t>
      </w:r>
      <w:r w:rsidR="005E1B4D">
        <w:t xml:space="preserve"> принципы организации работы с </w:t>
      </w:r>
      <w:r>
        <w:t>CASE технологиями;</w:t>
      </w:r>
    </w:p>
    <w:p w:rsidR="009D09E8" w:rsidRDefault="009D09E8" w:rsidP="00D36B57">
      <w:pPr>
        <w:numPr>
          <w:ilvl w:val="0"/>
          <w:numId w:val="1"/>
        </w:numPr>
      </w:pPr>
      <w:r>
        <w:t>иметь представление о стандартах моделирования систем;</w:t>
      </w:r>
    </w:p>
    <w:p w:rsidR="009D09E8" w:rsidRDefault="009D09E8" w:rsidP="00D36B57">
      <w:pPr>
        <w:numPr>
          <w:ilvl w:val="0"/>
          <w:numId w:val="1"/>
        </w:numPr>
      </w:pPr>
      <w:r>
        <w:t>классифицировать CASE средства;</w:t>
      </w:r>
    </w:p>
    <w:p w:rsidR="003F294F" w:rsidRDefault="009D09E8" w:rsidP="00D36B57">
      <w:pPr>
        <w:numPr>
          <w:ilvl w:val="0"/>
          <w:numId w:val="1"/>
        </w:numPr>
      </w:pPr>
      <w:r>
        <w:t>уметь применять полученные знания в моделировании.</w:t>
      </w:r>
    </w:p>
    <w:p w:rsidR="004C1E53" w:rsidRPr="004C1E53" w:rsidRDefault="00642840" w:rsidP="00353F57">
      <w:pPr>
        <w:pStyle w:val="2"/>
      </w:pPr>
      <w:r>
        <w:t>1.4</w:t>
      </w:r>
      <w:r w:rsidR="00CD238D">
        <w:t xml:space="preserve">. </w:t>
      </w:r>
      <w:r w:rsidR="004C1E53" w:rsidRPr="004C1E53">
        <w:t>Перечень активных и интерактивных форм учебных занятий</w:t>
      </w:r>
    </w:p>
    <w:p w:rsidR="008E3240" w:rsidRDefault="009D09E8" w:rsidP="003F294F">
      <w:r>
        <w:t>Семинары, 14</w:t>
      </w:r>
      <w:r w:rsidRPr="009D09E8">
        <w:t>ч</w:t>
      </w:r>
    </w:p>
    <w:p w:rsidR="004C1E53" w:rsidRPr="004C1E53" w:rsidRDefault="004C1E53" w:rsidP="00353F57">
      <w:pPr>
        <w:pStyle w:val="1"/>
      </w:pPr>
      <w:r w:rsidRPr="004C1E53">
        <w:t>Раздел 2.</w:t>
      </w:r>
      <w:r w:rsidR="00CD238D">
        <w:t xml:space="preserve"> </w:t>
      </w:r>
      <w:r w:rsidRPr="004C1E53">
        <w:t>Организация, структура и содержание учебных занятий</w:t>
      </w:r>
    </w:p>
    <w:p w:rsidR="004C1E53" w:rsidRPr="004C1E53" w:rsidRDefault="004C1E53" w:rsidP="00353F57">
      <w:pPr>
        <w:pStyle w:val="2"/>
      </w:pPr>
      <w:r w:rsidRPr="004C1E53">
        <w:t>2.1.</w:t>
      </w:r>
      <w:r w:rsidR="00CD238D">
        <w:t xml:space="preserve"> </w:t>
      </w:r>
      <w:r w:rsidRPr="004C1E53">
        <w:t>Организация учебных занятий</w:t>
      </w:r>
    </w:p>
    <w:p w:rsidR="004C1E53" w:rsidRDefault="004C1E53" w:rsidP="00353F57">
      <w:pPr>
        <w:pStyle w:val="3"/>
      </w:pPr>
      <w:r w:rsidRPr="004C1E53">
        <w:t>2.1.1</w:t>
      </w:r>
      <w:r w:rsidR="00CD238D">
        <w:t>.</w:t>
      </w:r>
      <w:r w:rsidRPr="004C1E53">
        <w:t xml:space="preserve"> Основной курс</w:t>
      </w:r>
    </w:p>
    <w:tbl>
      <w:tblPr>
        <w:tblW w:w="10038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166"/>
        <w:gridCol w:w="507"/>
        <w:gridCol w:w="426"/>
        <w:gridCol w:w="567"/>
        <w:gridCol w:w="425"/>
        <w:gridCol w:w="425"/>
        <w:gridCol w:w="476"/>
        <w:gridCol w:w="517"/>
        <w:gridCol w:w="425"/>
        <w:gridCol w:w="567"/>
        <w:gridCol w:w="426"/>
        <w:gridCol w:w="425"/>
        <w:gridCol w:w="425"/>
        <w:gridCol w:w="515"/>
        <w:gridCol w:w="515"/>
        <w:gridCol w:w="515"/>
        <w:gridCol w:w="571"/>
        <w:gridCol w:w="570"/>
        <w:gridCol w:w="575"/>
      </w:tblGrid>
      <w:tr w:rsidR="00B92B23" w:rsidRPr="00913FEA" w:rsidTr="00C50402">
        <w:trPr>
          <w:cantSplit/>
          <w:trHeight w:val="315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146AB5" w:rsidRPr="001D24DE" w:rsidTr="00146AB5">
        <w:trPr>
          <w:trHeight w:val="409"/>
        </w:trPr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Период обучения (модуль)</w:t>
            </w:r>
          </w:p>
        </w:tc>
        <w:tc>
          <w:tcPr>
            <w:tcW w:w="561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Объём </w:t>
            </w:r>
            <w:proofErr w:type="gramStart"/>
            <w:r w:rsidRPr="001D24DE">
              <w:rPr>
                <w:sz w:val="16"/>
                <w:szCs w:val="16"/>
              </w:rPr>
              <w:t>активных</w:t>
            </w:r>
            <w:proofErr w:type="gramEnd"/>
            <w:r w:rsidRPr="001D24DE">
              <w:rPr>
                <w:sz w:val="16"/>
                <w:szCs w:val="16"/>
              </w:rPr>
              <w:t xml:space="preserve"> и интерактивных  </w:t>
            </w:r>
          </w:p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146AB5" w:rsidRPr="001D24DE" w:rsidRDefault="00146AB5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Трудоёмкость</w:t>
            </w:r>
          </w:p>
        </w:tc>
      </w:tr>
      <w:tr w:rsidR="00B92B23" w:rsidRPr="001D24DE" w:rsidTr="00353F57">
        <w:trPr>
          <w:trHeight w:val="2128"/>
        </w:trPr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353F5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лекции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семинары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практические </w:t>
            </w:r>
            <w:r w:rsidRPr="001D24DE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лабораторные</w:t>
            </w:r>
            <w:r w:rsidRPr="001D24DE">
              <w:rPr>
                <w:sz w:val="16"/>
                <w:szCs w:val="16"/>
                <w:lang w:val="en-US"/>
              </w:rPr>
              <w:t xml:space="preserve"> </w:t>
            </w:r>
            <w:r w:rsidRPr="001D24DE">
              <w:rPr>
                <w:sz w:val="16"/>
                <w:szCs w:val="16"/>
              </w:rPr>
              <w:t>работы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контрольные</w:t>
            </w:r>
            <w:r w:rsidRPr="001D24DE">
              <w:rPr>
                <w:sz w:val="16"/>
                <w:szCs w:val="16"/>
                <w:lang w:val="en-US"/>
              </w:rPr>
              <w:t xml:space="preserve"> </w:t>
            </w:r>
            <w:r w:rsidRPr="001D24DE">
              <w:rPr>
                <w:sz w:val="16"/>
                <w:szCs w:val="16"/>
              </w:rPr>
              <w:t>работы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коллоквиумы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промежуточная </w:t>
            </w:r>
            <w:r w:rsidRPr="001D24DE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под руководством</w:t>
            </w:r>
            <w:r w:rsidRPr="001D24DE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 xml:space="preserve">в присутствии </w:t>
            </w:r>
            <w:r w:rsidRPr="001D24DE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CF2D4C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 xml:space="preserve">. </w:t>
            </w:r>
            <w:r w:rsidR="00B92B23" w:rsidRPr="001D24DE">
              <w:rPr>
                <w:sz w:val="16"/>
                <w:szCs w:val="16"/>
              </w:rPr>
              <w:t xml:space="preserve">с использованием  </w:t>
            </w:r>
          </w:p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 w:rsidR="00CF2D4C">
              <w:rPr>
                <w:sz w:val="16"/>
                <w:szCs w:val="16"/>
              </w:rPr>
              <w:t xml:space="preserve"> (</w:t>
            </w:r>
            <w:proofErr w:type="spellStart"/>
            <w:r w:rsidR="00CF2D4C">
              <w:rPr>
                <w:sz w:val="16"/>
                <w:szCs w:val="16"/>
              </w:rPr>
              <w:t>сам</w:t>
            </w:r>
            <w:proofErr w:type="gramStart"/>
            <w:r w:rsidR="00CF2D4C">
              <w:rPr>
                <w:sz w:val="16"/>
                <w:szCs w:val="16"/>
              </w:rPr>
              <w:t>.р</w:t>
            </w:r>
            <w:proofErr w:type="gramEnd"/>
            <w:r w:rsidR="00CF2D4C">
              <w:rPr>
                <w:sz w:val="16"/>
                <w:szCs w:val="16"/>
              </w:rPr>
              <w:t>аб</w:t>
            </w:r>
            <w:proofErr w:type="spellEnd"/>
            <w:r w:rsidR="00CF2D4C">
              <w:rPr>
                <w:sz w:val="16"/>
                <w:szCs w:val="16"/>
              </w:rPr>
              <w:t>.)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2B23" w:rsidRPr="001D24DE" w:rsidRDefault="00CF2D4C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="00B92B23"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F2D4C" w:rsidRDefault="00B92B23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 w:rsidR="00CF2D4C">
              <w:rPr>
                <w:sz w:val="16"/>
                <w:szCs w:val="16"/>
              </w:rPr>
              <w:t xml:space="preserve"> </w:t>
            </w:r>
          </w:p>
          <w:p w:rsidR="00B92B23" w:rsidRPr="001D24DE" w:rsidRDefault="00CF2D4C" w:rsidP="00353F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353F5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1D24DE" w:rsidRDefault="00B92B23" w:rsidP="00353F57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B92B23" w:rsidRPr="00913FEA" w:rsidTr="00353F57">
        <w:trPr>
          <w:cantSplit/>
          <w:trHeight w:val="224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13FEA">
              <w:rPr>
                <w:b/>
                <w:sz w:val="20"/>
                <w:szCs w:val="20"/>
              </w:rPr>
              <w:t>ОСНОВНАЯ ТРАЕКТОРИЯ</w:t>
            </w:r>
          </w:p>
        </w:tc>
      </w:tr>
      <w:tr w:rsidR="00B92B23" w:rsidRPr="00913FEA" w:rsidTr="00353F57">
        <w:trPr>
          <w:cantSplit/>
          <w:trHeight w:val="241"/>
        </w:trPr>
        <w:tc>
          <w:tcPr>
            <w:tcW w:w="10038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13FEA">
              <w:rPr>
                <w:b/>
                <w:sz w:val="20"/>
                <w:szCs w:val="20"/>
              </w:rPr>
              <w:t>очная форма обучения</w:t>
            </w:r>
          </w:p>
        </w:tc>
      </w:tr>
      <w:tr w:rsidR="00B92B23" w:rsidRPr="00913FEA" w:rsidTr="00353F57">
        <w:trPr>
          <w:cantSplit/>
          <w:trHeight w:val="507"/>
        </w:trPr>
        <w:tc>
          <w:tcPr>
            <w:tcW w:w="1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4B636C" w:rsidP="003F294F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Семестр </w:t>
            </w:r>
            <w:r w:rsidR="003F294F">
              <w:rPr>
                <w:sz w:val="20"/>
                <w:szCs w:val="20"/>
              </w:rPr>
              <w:t>1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9D09E8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C5040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9D09E8" w:rsidP="003F294F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9D09E8" w:rsidP="004B636C">
            <w:pP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9D09E8" w:rsidP="003F294F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9D09E8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92B23" w:rsidRPr="00913FEA" w:rsidTr="00353F57">
        <w:trPr>
          <w:cantSplit/>
          <w:trHeight w:val="507"/>
        </w:trPr>
        <w:tc>
          <w:tcPr>
            <w:tcW w:w="1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9D09E8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2-15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C50402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2-15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8E3240" w:rsidRDefault="008E3240" w:rsidP="00353F57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1-1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8E3240" w:rsidRDefault="008E3240" w:rsidP="00353F57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1-1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</w:tr>
      <w:tr w:rsidR="00B92B23" w:rsidRPr="00913FEA" w:rsidTr="00353F57">
        <w:trPr>
          <w:cantSplit/>
          <w:trHeight w:val="507"/>
        </w:trPr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rPr>
                <w:b/>
                <w:sz w:val="20"/>
                <w:szCs w:val="20"/>
              </w:rPr>
            </w:pPr>
            <w:r w:rsidRPr="00913FEA">
              <w:rPr>
                <w:b/>
                <w:sz w:val="20"/>
                <w:szCs w:val="20"/>
              </w:rPr>
              <w:t>ИТОГО</w:t>
            </w:r>
          </w:p>
        </w:tc>
        <w:tc>
          <w:tcPr>
            <w:tcW w:w="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9D09E8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C50402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 w:rsidRPr="00913FE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9D09E8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9D09E8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B92B23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B23" w:rsidRPr="00913FEA" w:rsidRDefault="009D09E8" w:rsidP="00353F57">
            <w:pPr>
              <w:spacing w:before="0" w:after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</w:tbl>
    <w:p w:rsidR="004C1E53" w:rsidRPr="004C1E53" w:rsidRDefault="004C1E53" w:rsidP="004C1E53"/>
    <w:tbl>
      <w:tblPr>
        <w:tblW w:w="10038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3517"/>
        <w:gridCol w:w="1843"/>
        <w:gridCol w:w="2126"/>
        <w:gridCol w:w="2552"/>
      </w:tblGrid>
      <w:tr w:rsidR="004C1E53" w:rsidRPr="00913FEA" w:rsidTr="00353F57">
        <w:trPr>
          <w:trHeight w:val="50"/>
        </w:trPr>
        <w:tc>
          <w:tcPr>
            <w:tcW w:w="10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C1E53" w:rsidRPr="00913FEA" w:rsidRDefault="004C1E5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bCs/>
                <w:sz w:val="20"/>
                <w:szCs w:val="20"/>
              </w:rPr>
              <w:lastRenderedPageBreak/>
              <w:t>Формы текущего контроля успеваемости, виды промежуточной и итоговой аттестации</w:t>
            </w:r>
          </w:p>
        </w:tc>
      </w:tr>
      <w:tr w:rsidR="004C1E53" w:rsidRPr="00913FEA" w:rsidTr="00353F57">
        <w:trPr>
          <w:trHeight w:val="300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C1E53" w:rsidRPr="00913FEA" w:rsidRDefault="001D24DE" w:rsidP="0088641C">
            <w:pPr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Период обучения</w:t>
            </w:r>
            <w:r w:rsidR="004C1E53" w:rsidRPr="00913FEA">
              <w:rPr>
                <w:sz w:val="20"/>
                <w:szCs w:val="20"/>
              </w:rPr>
              <w:t xml:space="preserve">  (</w:t>
            </w:r>
            <w:r w:rsidRPr="00913FEA">
              <w:rPr>
                <w:sz w:val="20"/>
                <w:szCs w:val="20"/>
              </w:rPr>
              <w:t>модуль</w:t>
            </w:r>
            <w:r w:rsidR="004C1E53" w:rsidRPr="00913FEA">
              <w:rPr>
                <w:sz w:val="20"/>
                <w:szCs w:val="20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1E53" w:rsidRPr="00913FEA" w:rsidRDefault="004C1E53" w:rsidP="0088641C">
            <w:pPr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4C1E53" w:rsidRPr="00913FEA" w:rsidRDefault="004C1E5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1E53" w:rsidRPr="00913FEA" w:rsidRDefault="004C1E5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Виды итоговой аттестации</w:t>
            </w:r>
          </w:p>
          <w:p w:rsidR="004C1E53" w:rsidRPr="00913FEA" w:rsidRDefault="004C1E5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  <w:r w:rsidRPr="00913FEA">
              <w:rPr>
                <w:sz w:val="20"/>
                <w:szCs w:val="20"/>
              </w:rPr>
              <w:t>(только для программ итоговой аттестации</w:t>
            </w:r>
            <w:r w:rsidR="0088641C" w:rsidRPr="00913FEA">
              <w:rPr>
                <w:sz w:val="20"/>
                <w:szCs w:val="20"/>
              </w:rPr>
              <w:t xml:space="preserve"> и дополнительных образовательных программ</w:t>
            </w:r>
            <w:r w:rsidRPr="00913FEA">
              <w:rPr>
                <w:sz w:val="20"/>
                <w:szCs w:val="20"/>
              </w:rPr>
              <w:t>)</w:t>
            </w:r>
          </w:p>
        </w:tc>
      </w:tr>
      <w:tr w:rsidR="004C1E53" w:rsidRPr="00913FEA" w:rsidTr="00353F57">
        <w:trPr>
          <w:trHeight w:val="50"/>
        </w:trPr>
        <w:tc>
          <w:tcPr>
            <w:tcW w:w="10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C1E53" w:rsidRPr="00913FEA" w:rsidRDefault="004C1E53" w:rsidP="00353F57">
            <w:pPr>
              <w:spacing w:before="0" w:after="0"/>
              <w:jc w:val="center"/>
              <w:rPr>
                <w:b/>
                <w:bCs/>
                <w:sz w:val="20"/>
                <w:szCs w:val="20"/>
              </w:rPr>
            </w:pPr>
            <w:r w:rsidRPr="00913FEA">
              <w:rPr>
                <w:b/>
                <w:bCs/>
                <w:sz w:val="20"/>
                <w:szCs w:val="20"/>
              </w:rPr>
              <w:t>ОСНОВНАЯ ТРАЕКТОРИЯ</w:t>
            </w:r>
          </w:p>
        </w:tc>
      </w:tr>
      <w:tr w:rsidR="004C1E53" w:rsidRPr="00913FEA" w:rsidTr="00353F57">
        <w:trPr>
          <w:trHeight w:val="50"/>
        </w:trPr>
        <w:tc>
          <w:tcPr>
            <w:tcW w:w="100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C1E53" w:rsidRPr="00913FEA" w:rsidRDefault="004C1E53" w:rsidP="00353F57">
            <w:pPr>
              <w:spacing w:before="0" w:after="0"/>
              <w:jc w:val="center"/>
              <w:rPr>
                <w:b/>
                <w:bCs/>
                <w:sz w:val="20"/>
                <w:szCs w:val="20"/>
              </w:rPr>
            </w:pPr>
            <w:r w:rsidRPr="00913FEA">
              <w:rPr>
                <w:b/>
                <w:bCs/>
                <w:sz w:val="20"/>
                <w:szCs w:val="20"/>
              </w:rPr>
              <w:t>очная форма обучения</w:t>
            </w:r>
          </w:p>
        </w:tc>
      </w:tr>
      <w:tr w:rsidR="004C1E53" w:rsidRPr="00913FEA" w:rsidTr="00913FEA">
        <w:trPr>
          <w:trHeight w:val="376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1E53" w:rsidRPr="00913FEA" w:rsidRDefault="003F294F" w:rsidP="00B727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C1E53" w:rsidRPr="00913FEA" w:rsidRDefault="004C1E53" w:rsidP="00B727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C1E53" w:rsidRPr="003F294F" w:rsidRDefault="009D09E8" w:rsidP="00913FEA">
            <w:pPr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зачёт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:rsidR="004C1E53" w:rsidRPr="00913FEA" w:rsidRDefault="004C1E53" w:rsidP="00353F57">
            <w:pPr>
              <w:spacing w:before="0" w:after="0"/>
              <w:jc w:val="center"/>
              <w:rPr>
                <w:sz w:val="20"/>
                <w:szCs w:val="20"/>
              </w:rPr>
            </w:pPr>
          </w:p>
        </w:tc>
      </w:tr>
    </w:tbl>
    <w:p w:rsidR="004C1E53" w:rsidRPr="004C1E53" w:rsidRDefault="004C1E53" w:rsidP="004C1E53"/>
    <w:p w:rsidR="004C1E53" w:rsidRPr="008E3240" w:rsidRDefault="004C1E53" w:rsidP="004C1E53">
      <w:pPr>
        <w:rPr>
          <w:sz w:val="28"/>
          <w:szCs w:val="28"/>
        </w:rPr>
      </w:pPr>
      <w:r w:rsidRPr="008E3240">
        <w:rPr>
          <w:b/>
          <w:sz w:val="28"/>
          <w:szCs w:val="28"/>
        </w:rPr>
        <w:t>2.2. Структура и содержание учебных занятий</w:t>
      </w:r>
    </w:p>
    <w:p w:rsidR="004C1E53" w:rsidRPr="004C1E53" w:rsidRDefault="001D24DE" w:rsidP="004C1E53">
      <w:pPr>
        <w:rPr>
          <w:i/>
        </w:rPr>
      </w:pPr>
      <w:r>
        <w:t>П</w:t>
      </w:r>
      <w:r w:rsidRPr="004C1E53">
        <w:t xml:space="preserve">ериод обучения </w:t>
      </w:r>
      <w:r w:rsidR="004C1E53" w:rsidRPr="004C1E53">
        <w:t>(</w:t>
      </w:r>
      <w:r>
        <w:t>модуль</w:t>
      </w:r>
      <w:r w:rsidR="004C1E53" w:rsidRPr="004C1E53">
        <w:t xml:space="preserve">): </w:t>
      </w:r>
      <w:r w:rsidR="003F294F">
        <w:rPr>
          <w:b/>
        </w:rPr>
        <w:t>Семестр 1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4245"/>
        <w:gridCol w:w="3368"/>
        <w:gridCol w:w="1417"/>
      </w:tblGrid>
      <w:tr w:rsidR="004C1E53" w:rsidRPr="004C1E53" w:rsidTr="00B727B2">
        <w:tc>
          <w:tcPr>
            <w:tcW w:w="541" w:type="dxa"/>
            <w:shd w:val="clear" w:color="auto" w:fill="auto"/>
            <w:vAlign w:val="center"/>
          </w:tcPr>
          <w:p w:rsidR="004C1E53" w:rsidRPr="004C1E53" w:rsidRDefault="004C1E53" w:rsidP="00687F9D">
            <w:pPr>
              <w:spacing w:before="0" w:after="0"/>
              <w:jc w:val="center"/>
            </w:pPr>
            <w:r w:rsidRPr="004C1E53">
              <w:t xml:space="preserve">№ </w:t>
            </w:r>
            <w:proofErr w:type="gramStart"/>
            <w:r w:rsidRPr="004C1E53">
              <w:t>п</w:t>
            </w:r>
            <w:proofErr w:type="gramEnd"/>
            <w:r w:rsidRPr="004C1E53">
              <w:t>/п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4C1E53" w:rsidRPr="004C1E53" w:rsidRDefault="004C1E53" w:rsidP="00687F9D">
            <w:pPr>
              <w:spacing w:before="0" w:after="0"/>
              <w:jc w:val="center"/>
            </w:pPr>
            <w:r w:rsidRPr="004C1E53">
              <w:t>Наименование темы (раздела</w:t>
            </w:r>
            <w:r w:rsidR="00642840">
              <w:t>, части</w:t>
            </w:r>
            <w:r w:rsidRPr="004C1E53">
              <w:t>)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4C1E53" w:rsidRPr="004C1E53" w:rsidRDefault="004C1E53" w:rsidP="00687F9D">
            <w:pPr>
              <w:spacing w:before="0" w:after="0"/>
              <w:jc w:val="center"/>
            </w:pPr>
            <w:r w:rsidRPr="004C1E53">
              <w:t>Вид учебных занятий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1E53" w:rsidRPr="004C1E53" w:rsidRDefault="004C1E53" w:rsidP="00687F9D">
            <w:pPr>
              <w:spacing w:before="0" w:after="0"/>
              <w:jc w:val="center"/>
            </w:pPr>
            <w:r w:rsidRPr="004C1E53">
              <w:t>Количество часов</w:t>
            </w:r>
          </w:p>
        </w:tc>
      </w:tr>
      <w:tr w:rsidR="008B7093" w:rsidRPr="004C1E53" w:rsidTr="009D09E8">
        <w:trPr>
          <w:trHeight w:val="871"/>
        </w:trPr>
        <w:tc>
          <w:tcPr>
            <w:tcW w:w="541" w:type="dxa"/>
            <w:vMerge w:val="restart"/>
            <w:shd w:val="clear" w:color="auto" w:fill="auto"/>
            <w:vAlign w:val="center"/>
          </w:tcPr>
          <w:p w:rsidR="008B7093" w:rsidRPr="008E3240" w:rsidRDefault="008B7093" w:rsidP="00687F9D">
            <w:pPr>
              <w:spacing w:before="0" w:after="0"/>
              <w:jc w:val="left"/>
              <w:rPr>
                <w:lang w:val="en-US"/>
              </w:rPr>
            </w:pPr>
            <w:r w:rsidRPr="008E3240">
              <w:rPr>
                <w:lang w:val="en-US"/>
              </w:rPr>
              <w:t>1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8B7093" w:rsidRPr="008E3240" w:rsidRDefault="009D09E8" w:rsidP="008E3240">
            <w:pPr>
              <w:spacing w:before="0" w:after="0"/>
              <w:jc w:val="left"/>
              <w:rPr>
                <w:highlight w:val="red"/>
              </w:rPr>
            </w:pPr>
            <w:r w:rsidRPr="008E3240">
              <w:t xml:space="preserve">Модуль 1. Обзор и классификация современных </w:t>
            </w:r>
            <w:proofErr w:type="spellStart"/>
            <w:r w:rsidRPr="008E3240">
              <w:t>Case</w:t>
            </w:r>
            <w:proofErr w:type="spellEnd"/>
            <w:r w:rsidRPr="008E3240">
              <w:t xml:space="preserve"> - средств, их технологий, использование в процессе моделирования.</w:t>
            </w:r>
            <w:r w:rsidR="008E3240" w:rsidRPr="008E3240">
              <w:t xml:space="preserve"> Проблемы внедрения современных</w:t>
            </w:r>
            <w:r w:rsidRPr="008E3240">
              <w:t xml:space="preserve"> </w:t>
            </w:r>
            <w:proofErr w:type="spellStart"/>
            <w:r w:rsidRPr="008E3240">
              <w:t>Case</w:t>
            </w:r>
            <w:proofErr w:type="spellEnd"/>
            <w:r w:rsidRPr="008E3240">
              <w:t xml:space="preserve"> - средств в организации.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8B7093" w:rsidRPr="004B636C" w:rsidRDefault="009D09E8" w:rsidP="00687F9D">
            <w:pPr>
              <w:spacing w:before="0" w:after="0"/>
              <w:jc w:val="left"/>
            </w:pPr>
            <w:r>
              <w:t>семинары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7093" w:rsidRPr="004C1E53" w:rsidRDefault="00DC2465" w:rsidP="00687F9D">
            <w:pPr>
              <w:spacing w:before="0" w:after="0"/>
              <w:jc w:val="left"/>
            </w:pPr>
            <w:r>
              <w:t>6</w:t>
            </w:r>
          </w:p>
        </w:tc>
      </w:tr>
      <w:tr w:rsidR="008B7093" w:rsidRPr="004C1E53" w:rsidTr="00687F9D">
        <w:trPr>
          <w:trHeight w:val="75"/>
        </w:trPr>
        <w:tc>
          <w:tcPr>
            <w:tcW w:w="541" w:type="dxa"/>
            <w:vMerge/>
            <w:shd w:val="clear" w:color="auto" w:fill="auto"/>
            <w:vAlign w:val="center"/>
          </w:tcPr>
          <w:p w:rsidR="008B7093" w:rsidRDefault="008B7093" w:rsidP="00687F9D">
            <w:pPr>
              <w:spacing w:before="0" w:after="0"/>
              <w:jc w:val="left"/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8B7093" w:rsidRPr="008E3240" w:rsidRDefault="008B7093" w:rsidP="00687F9D">
            <w:pPr>
              <w:spacing w:before="0" w:after="0"/>
              <w:jc w:val="left"/>
              <w:rPr>
                <w:highlight w:val="red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8B7093" w:rsidRPr="004C1E53" w:rsidRDefault="008B7093" w:rsidP="00687F9D">
            <w:pPr>
              <w:spacing w:before="0" w:after="0"/>
              <w:jc w:val="left"/>
            </w:pPr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8B7093" w:rsidRPr="004C1E53" w:rsidRDefault="009D09E8" w:rsidP="00687F9D">
            <w:pPr>
              <w:spacing w:before="0" w:after="0"/>
              <w:jc w:val="left"/>
            </w:pPr>
            <w:r>
              <w:t>28</w:t>
            </w:r>
          </w:p>
        </w:tc>
      </w:tr>
      <w:tr w:rsidR="00561279" w:rsidRPr="004C1E53" w:rsidTr="00126AB6">
        <w:trPr>
          <w:trHeight w:val="75"/>
        </w:trPr>
        <w:tc>
          <w:tcPr>
            <w:tcW w:w="541" w:type="dxa"/>
            <w:vMerge w:val="restart"/>
            <w:shd w:val="clear" w:color="auto" w:fill="auto"/>
            <w:vAlign w:val="center"/>
          </w:tcPr>
          <w:p w:rsidR="00561279" w:rsidRPr="00561279" w:rsidRDefault="00561279" w:rsidP="00126AB6">
            <w:pPr>
              <w:spacing w:before="0" w:after="0"/>
              <w:jc w:val="left"/>
            </w:pPr>
            <w:r>
              <w:t>2</w:t>
            </w:r>
          </w:p>
        </w:tc>
        <w:tc>
          <w:tcPr>
            <w:tcW w:w="4245" w:type="dxa"/>
            <w:vMerge w:val="restart"/>
            <w:shd w:val="clear" w:color="auto" w:fill="auto"/>
            <w:vAlign w:val="center"/>
          </w:tcPr>
          <w:p w:rsidR="00561279" w:rsidRPr="008E3240" w:rsidRDefault="008E3240" w:rsidP="00126AB6">
            <w:pPr>
              <w:spacing w:before="0" w:after="0"/>
              <w:jc w:val="left"/>
              <w:rPr>
                <w:highlight w:val="red"/>
              </w:rPr>
            </w:pPr>
            <w:r w:rsidRPr="008E3240">
              <w:t xml:space="preserve">Модуль </w:t>
            </w:r>
            <w:r w:rsidR="009D09E8" w:rsidRPr="008E3240">
              <w:t>2. Анализ процессов в системах с использованием CASE - средств.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561279" w:rsidRPr="004B636C" w:rsidRDefault="009D09E8" w:rsidP="00126AB6">
            <w:pPr>
              <w:spacing w:before="0" w:after="0"/>
              <w:jc w:val="left"/>
            </w:pPr>
            <w:proofErr w:type="gramStart"/>
            <w:r>
              <w:t>с</w:t>
            </w:r>
            <w:proofErr w:type="gramEnd"/>
            <w:r>
              <w:t>еминары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1279" w:rsidRPr="004C1E53" w:rsidRDefault="00DC2465" w:rsidP="00126AB6">
            <w:pPr>
              <w:spacing w:before="0" w:after="0"/>
              <w:jc w:val="left"/>
            </w:pPr>
            <w:r>
              <w:t>8</w:t>
            </w:r>
          </w:p>
        </w:tc>
      </w:tr>
      <w:tr w:rsidR="00561279" w:rsidRPr="004C1E53" w:rsidTr="00126AB6">
        <w:trPr>
          <w:trHeight w:val="75"/>
        </w:trPr>
        <w:tc>
          <w:tcPr>
            <w:tcW w:w="541" w:type="dxa"/>
            <w:vMerge/>
            <w:shd w:val="clear" w:color="auto" w:fill="auto"/>
            <w:vAlign w:val="center"/>
          </w:tcPr>
          <w:p w:rsidR="00561279" w:rsidRDefault="00561279" w:rsidP="00126AB6">
            <w:pPr>
              <w:spacing w:before="0" w:after="0"/>
              <w:jc w:val="left"/>
            </w:pPr>
          </w:p>
        </w:tc>
        <w:tc>
          <w:tcPr>
            <w:tcW w:w="4245" w:type="dxa"/>
            <w:vMerge/>
            <w:shd w:val="clear" w:color="auto" w:fill="auto"/>
            <w:vAlign w:val="center"/>
          </w:tcPr>
          <w:p w:rsidR="00561279" w:rsidRPr="00E723A9" w:rsidRDefault="00561279" w:rsidP="00126AB6">
            <w:pPr>
              <w:spacing w:before="0" w:after="0"/>
              <w:jc w:val="left"/>
              <w:rPr>
                <w:highlight w:val="red"/>
              </w:rPr>
            </w:pPr>
          </w:p>
        </w:tc>
        <w:tc>
          <w:tcPr>
            <w:tcW w:w="3368" w:type="dxa"/>
            <w:shd w:val="clear" w:color="auto" w:fill="auto"/>
            <w:vAlign w:val="center"/>
          </w:tcPr>
          <w:p w:rsidR="00561279" w:rsidRPr="004C1E53" w:rsidRDefault="00561279" w:rsidP="00126AB6">
            <w:pPr>
              <w:spacing w:before="0" w:after="0"/>
              <w:jc w:val="left"/>
            </w:pPr>
            <w:r w:rsidRPr="004C1E53">
              <w:t>по методическим материалам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61279" w:rsidRPr="004C1E53" w:rsidRDefault="009D09E8" w:rsidP="00126AB6">
            <w:pPr>
              <w:spacing w:before="0" w:after="0"/>
              <w:jc w:val="left"/>
            </w:pPr>
            <w:r>
              <w:t>21</w:t>
            </w:r>
          </w:p>
        </w:tc>
      </w:tr>
    </w:tbl>
    <w:p w:rsidR="009C6EE6" w:rsidRDefault="009C6EE6" w:rsidP="0073383F">
      <w:pPr>
        <w:pStyle w:val="3"/>
      </w:pPr>
    </w:p>
    <w:p w:rsidR="00687F9D" w:rsidRDefault="00687F9D" w:rsidP="0073383F">
      <w:pPr>
        <w:pStyle w:val="3"/>
      </w:pPr>
      <w:r>
        <w:t>Содержание учебных занятий</w:t>
      </w:r>
    </w:p>
    <w:p w:rsidR="009D09E8" w:rsidRPr="009D09E8" w:rsidRDefault="00DC2465" w:rsidP="009D09E8">
      <w:pPr>
        <w:rPr>
          <w:b/>
        </w:rPr>
      </w:pPr>
      <w:r>
        <w:rPr>
          <w:b/>
        </w:rPr>
        <w:t xml:space="preserve">Модуль </w:t>
      </w:r>
      <w:r w:rsidR="009D09E8" w:rsidRPr="009D09E8">
        <w:rPr>
          <w:b/>
        </w:rPr>
        <w:t xml:space="preserve">1. Обзор и классификация современных </w:t>
      </w:r>
      <w:proofErr w:type="spellStart"/>
      <w:r w:rsidR="009D09E8" w:rsidRPr="009D09E8">
        <w:rPr>
          <w:b/>
        </w:rPr>
        <w:t>Case</w:t>
      </w:r>
      <w:proofErr w:type="spellEnd"/>
      <w:r w:rsidR="009D09E8" w:rsidRPr="009D09E8">
        <w:rPr>
          <w:b/>
        </w:rPr>
        <w:t xml:space="preserve"> - средств, их техно</w:t>
      </w:r>
      <w:r>
        <w:rPr>
          <w:b/>
        </w:rPr>
        <w:t>логий, использование в процессе</w:t>
      </w:r>
      <w:r w:rsidR="009D09E8" w:rsidRPr="009D09E8">
        <w:rPr>
          <w:b/>
        </w:rPr>
        <w:t xml:space="preserve"> моделирования. Проблемы внедрения современны</w:t>
      </w:r>
      <w:r>
        <w:rPr>
          <w:b/>
        </w:rPr>
        <w:t>х</w:t>
      </w:r>
      <w:r w:rsidR="009D09E8">
        <w:rPr>
          <w:b/>
        </w:rPr>
        <w:t xml:space="preserve"> </w:t>
      </w:r>
      <w:proofErr w:type="spellStart"/>
      <w:r w:rsidR="009D09E8">
        <w:rPr>
          <w:b/>
        </w:rPr>
        <w:t>Case</w:t>
      </w:r>
      <w:proofErr w:type="spellEnd"/>
      <w:r w:rsidR="009D09E8">
        <w:rPr>
          <w:b/>
        </w:rPr>
        <w:t xml:space="preserve"> - средств в организации</w:t>
      </w:r>
      <w:r w:rsidR="009D09E8" w:rsidRPr="009D09E8">
        <w:rPr>
          <w:b/>
        </w:rPr>
        <w:t>.</w:t>
      </w:r>
    </w:p>
    <w:p w:rsidR="009D09E8" w:rsidRDefault="009D09E8" w:rsidP="009D09E8">
      <w:r>
        <w:t xml:space="preserve">Темы </w:t>
      </w:r>
      <w:r w:rsidR="00DC2465">
        <w:t>семинаров</w:t>
      </w:r>
      <w:r>
        <w:t>:</w:t>
      </w:r>
    </w:p>
    <w:p w:rsidR="00DC2465" w:rsidRDefault="009D09E8" w:rsidP="00DC2465">
      <w:pPr>
        <w:numPr>
          <w:ilvl w:val="1"/>
          <w:numId w:val="2"/>
        </w:numPr>
      </w:pPr>
      <w:r>
        <w:t xml:space="preserve">Введение. Роль и место </w:t>
      </w:r>
      <w:proofErr w:type="spellStart"/>
      <w:r>
        <w:t>Case</w:t>
      </w:r>
      <w:proofErr w:type="spellEnd"/>
      <w:r>
        <w:t xml:space="preserve"> - средств, в современных приложениях для поддержки создания  информационных систем, больших </w:t>
      </w:r>
      <w:proofErr w:type="spellStart"/>
      <w:r>
        <w:t>програмных</w:t>
      </w:r>
      <w:proofErr w:type="spellEnd"/>
      <w:r>
        <w:t xml:space="preserve"> продуктов, для решения прикладных задач. </w:t>
      </w:r>
    </w:p>
    <w:p w:rsidR="00DC2465" w:rsidRDefault="009D09E8" w:rsidP="009D09E8">
      <w:pPr>
        <w:numPr>
          <w:ilvl w:val="1"/>
          <w:numId w:val="2"/>
        </w:numPr>
      </w:pPr>
      <w:r>
        <w:t xml:space="preserve">Технологии внедрения </w:t>
      </w:r>
      <w:proofErr w:type="spellStart"/>
      <w:r>
        <w:t>Case</w:t>
      </w:r>
      <w:proofErr w:type="spellEnd"/>
      <w:r>
        <w:t xml:space="preserve"> - средств в организации.</w:t>
      </w:r>
      <w:r w:rsidR="00DC2465" w:rsidRPr="00DC2465">
        <w:t xml:space="preserve"> </w:t>
      </w:r>
      <w:r>
        <w:t xml:space="preserve">Определение потребности организации в использовании </w:t>
      </w:r>
      <w:proofErr w:type="spellStart"/>
      <w:r>
        <w:t>Case</w:t>
      </w:r>
      <w:proofErr w:type="spellEnd"/>
      <w:r>
        <w:t xml:space="preserve"> - средств. План реализации внедрения  </w:t>
      </w:r>
      <w:proofErr w:type="spellStart"/>
      <w:r>
        <w:t>Case</w:t>
      </w:r>
      <w:proofErr w:type="spellEnd"/>
      <w:r>
        <w:t xml:space="preserve"> - сре</w:t>
      </w:r>
      <w:proofErr w:type="gramStart"/>
      <w:r>
        <w:t>дств в ср</w:t>
      </w:r>
      <w:proofErr w:type="gramEnd"/>
      <w:r>
        <w:t>еду организации.</w:t>
      </w:r>
    </w:p>
    <w:p w:rsidR="009D09E8" w:rsidRDefault="00DC2465" w:rsidP="009D09E8">
      <w:pPr>
        <w:numPr>
          <w:ilvl w:val="1"/>
          <w:numId w:val="2"/>
        </w:numPr>
      </w:pPr>
      <w:r>
        <w:t>Создание плана внедрения</w:t>
      </w:r>
      <w:r w:rsidR="009D09E8">
        <w:t xml:space="preserve"> </w:t>
      </w:r>
      <w:proofErr w:type="spellStart"/>
      <w:r w:rsidR="009D09E8">
        <w:t>Case</w:t>
      </w:r>
      <w:proofErr w:type="spellEnd"/>
      <w:r w:rsidR="009D09E8">
        <w:t xml:space="preserve"> - средств в организацию.</w:t>
      </w:r>
    </w:p>
    <w:p w:rsidR="009D09E8" w:rsidRPr="009D09E8" w:rsidRDefault="00DC2465" w:rsidP="009D09E8">
      <w:pPr>
        <w:rPr>
          <w:b/>
        </w:rPr>
      </w:pPr>
      <w:r>
        <w:rPr>
          <w:b/>
        </w:rPr>
        <w:t xml:space="preserve">Модуль </w:t>
      </w:r>
      <w:r w:rsidR="009D09E8" w:rsidRPr="009D09E8">
        <w:rPr>
          <w:b/>
        </w:rPr>
        <w:t>2. Анализ процессов в системах с использованием CASE - средств.</w:t>
      </w:r>
    </w:p>
    <w:p w:rsidR="00DC2465" w:rsidRDefault="00DC2465" w:rsidP="00DC2465">
      <w:r>
        <w:t>Темы семинаров:</w:t>
      </w:r>
    </w:p>
    <w:p w:rsidR="00DC2465" w:rsidRPr="00DC2465" w:rsidRDefault="00DC2465" w:rsidP="00DC2465">
      <w:pPr>
        <w:pStyle w:val="a0"/>
        <w:numPr>
          <w:ilvl w:val="0"/>
          <w:numId w:val="3"/>
        </w:numPr>
        <w:rPr>
          <w:vanish/>
        </w:rPr>
      </w:pPr>
    </w:p>
    <w:p w:rsidR="00DC2465" w:rsidRPr="00DC2465" w:rsidRDefault="00DC2465" w:rsidP="00DC2465">
      <w:pPr>
        <w:pStyle w:val="a0"/>
        <w:numPr>
          <w:ilvl w:val="0"/>
          <w:numId w:val="3"/>
        </w:numPr>
        <w:rPr>
          <w:vanish/>
        </w:rPr>
      </w:pPr>
    </w:p>
    <w:p w:rsidR="00DC2465" w:rsidRDefault="009D09E8" w:rsidP="009D09E8">
      <w:pPr>
        <w:numPr>
          <w:ilvl w:val="1"/>
          <w:numId w:val="3"/>
        </w:numPr>
      </w:pPr>
      <w:r>
        <w:t>Соврем</w:t>
      </w:r>
      <w:r w:rsidR="00DC2465">
        <w:t xml:space="preserve">енные стандарты реализации </w:t>
      </w:r>
      <w:proofErr w:type="spellStart"/>
      <w:r w:rsidR="00DC2465">
        <w:t>Case</w:t>
      </w:r>
      <w:proofErr w:type="spellEnd"/>
      <w:r w:rsidR="00DC2465">
        <w:t>-</w:t>
      </w:r>
      <w:r>
        <w:t xml:space="preserve">технологий. IDEF стандарт. Элементы и    структура SADT технологий. Стандарты IDEF0, IDEF1, IDEF3. </w:t>
      </w:r>
      <w:r w:rsidR="00DC2465">
        <w:t xml:space="preserve">Приложение </w:t>
      </w:r>
      <w:proofErr w:type="spellStart"/>
      <w:r w:rsidR="00DC2465">
        <w:t>BPWin</w:t>
      </w:r>
      <w:proofErr w:type="spellEnd"/>
      <w:r w:rsidR="00DC2465">
        <w:t>. UML стандарт.</w:t>
      </w:r>
    </w:p>
    <w:p w:rsidR="00DC2465" w:rsidRDefault="009D09E8" w:rsidP="009D09E8">
      <w:pPr>
        <w:numPr>
          <w:ilvl w:val="1"/>
          <w:numId w:val="3"/>
        </w:numPr>
      </w:pPr>
      <w:r>
        <w:t>Система стандартов IDEF0. Элементы стандарта. Методы построения структурных схем процесса.</w:t>
      </w:r>
    </w:p>
    <w:p w:rsidR="00DC2465" w:rsidRDefault="009D09E8" w:rsidP="009D09E8">
      <w:pPr>
        <w:numPr>
          <w:ilvl w:val="1"/>
          <w:numId w:val="3"/>
        </w:numPr>
      </w:pPr>
      <w:r>
        <w:lastRenderedPageBreak/>
        <w:t xml:space="preserve">Приложение </w:t>
      </w:r>
      <w:proofErr w:type="spellStart"/>
      <w:r>
        <w:t>BPWin</w:t>
      </w:r>
      <w:proofErr w:type="spellEnd"/>
      <w:r>
        <w:t xml:space="preserve">. Создание функциональных моделей процессов функционирования систем с использованием IDEF0. </w:t>
      </w:r>
    </w:p>
    <w:p w:rsidR="00DC2465" w:rsidRDefault="009D09E8" w:rsidP="00DC2465">
      <w:pPr>
        <w:numPr>
          <w:ilvl w:val="1"/>
          <w:numId w:val="3"/>
        </w:numPr>
      </w:pPr>
      <w:r>
        <w:t>Использование в моделировании IDEF1.</w:t>
      </w:r>
    </w:p>
    <w:p w:rsidR="004C1E53" w:rsidRPr="004C1E53" w:rsidRDefault="004C1E53" w:rsidP="00353F57">
      <w:pPr>
        <w:pStyle w:val="1"/>
      </w:pPr>
      <w:r w:rsidRPr="004C1E53">
        <w:t>Раздел 3.</w:t>
      </w:r>
      <w:r w:rsidR="00CD238D">
        <w:t xml:space="preserve"> </w:t>
      </w:r>
      <w:r w:rsidRPr="004C1E53">
        <w:t>Обеспечение учебных занятий</w:t>
      </w:r>
    </w:p>
    <w:p w:rsidR="004C1E53" w:rsidRPr="004C1E53" w:rsidRDefault="004C1E53" w:rsidP="00353F57">
      <w:pPr>
        <w:pStyle w:val="2"/>
      </w:pPr>
      <w:r w:rsidRPr="004C1E53">
        <w:t>3.1.</w:t>
      </w:r>
      <w:r w:rsidR="00CD238D">
        <w:t xml:space="preserve"> </w:t>
      </w:r>
      <w:r w:rsidRPr="004C1E53">
        <w:t>Методическое обеспечение</w:t>
      </w:r>
    </w:p>
    <w:p w:rsidR="004C1E53" w:rsidRPr="004C1E53" w:rsidRDefault="004C1E53" w:rsidP="00353F57">
      <w:pPr>
        <w:pStyle w:val="3"/>
      </w:pPr>
      <w:r w:rsidRPr="00DC2465">
        <w:t>3.1.1</w:t>
      </w:r>
      <w:r w:rsidR="00CD238D" w:rsidRPr="00DC2465">
        <w:t xml:space="preserve">. </w:t>
      </w:r>
      <w:r w:rsidRPr="00DC2465">
        <w:t>Методическ</w:t>
      </w:r>
      <w:r w:rsidR="00CF2D4C" w:rsidRPr="00DC2465">
        <w:t>ие указания по освоению дисциплины</w:t>
      </w:r>
    </w:p>
    <w:p w:rsidR="004C1E53" w:rsidRPr="00DC2465" w:rsidRDefault="00DC2465" w:rsidP="004C1E53">
      <w:r w:rsidRPr="00DC2465">
        <w:t>Лекции и консультации при работе в компьютерном классе</w:t>
      </w:r>
      <w:r>
        <w:t>.</w:t>
      </w:r>
    </w:p>
    <w:p w:rsidR="004C1E53" w:rsidRPr="004C1E53" w:rsidRDefault="004C1E53" w:rsidP="00353F57">
      <w:pPr>
        <w:pStyle w:val="3"/>
      </w:pPr>
      <w:r w:rsidRPr="004C1E53">
        <w:t>3.1.2</w:t>
      </w:r>
      <w:r w:rsidR="00CD238D">
        <w:t xml:space="preserve">. </w:t>
      </w:r>
      <w:r w:rsidRPr="004C1E53">
        <w:t>Методическое обеспечение самостоятельной работы</w:t>
      </w:r>
    </w:p>
    <w:p w:rsidR="004B636C" w:rsidRDefault="009D09E8" w:rsidP="003F294F">
      <w:r w:rsidRPr="009D09E8">
        <w:t>Презентации и набор рекоменду</w:t>
      </w:r>
      <w:r w:rsidR="006A1C97">
        <w:t>е</w:t>
      </w:r>
      <w:r w:rsidRPr="009D09E8">
        <w:t>мых ресурсов сети Интернет.</w:t>
      </w:r>
    </w:p>
    <w:p w:rsidR="004C1E53" w:rsidRPr="004C1E53" w:rsidRDefault="004C1E53" w:rsidP="00353F57">
      <w:pPr>
        <w:pStyle w:val="3"/>
      </w:pPr>
      <w:r w:rsidRPr="004C1E53">
        <w:t>3.1.3</w:t>
      </w:r>
      <w:r w:rsidR="00CD238D">
        <w:t xml:space="preserve">. </w:t>
      </w:r>
      <w:r w:rsidRPr="004C1E53">
        <w:t>Методика проведения текущего контроля успеваемости и промежуточной аттестации и критерии оценивания</w:t>
      </w:r>
    </w:p>
    <w:p w:rsidR="009D09E8" w:rsidRDefault="009D09E8" w:rsidP="009D09E8">
      <w:r>
        <w:t>Для получения промежуточной аттестации необходимо выполнить все практические задания и ответить на теоретический вопрос.</w:t>
      </w:r>
    </w:p>
    <w:p w:rsidR="003F294F" w:rsidRDefault="009D09E8" w:rsidP="009D09E8">
      <w:r>
        <w:t>"</w:t>
      </w:r>
      <w:r w:rsidR="003E49DA">
        <w:t>Зачтено</w:t>
      </w:r>
      <w:r>
        <w:t xml:space="preserve">" ставится при условии сдачи не менее трех практических работ за семестр, а также ответа </w:t>
      </w:r>
      <w:r w:rsidR="003E49DA">
        <w:t>на теоретический вопрос</w:t>
      </w:r>
      <w:r>
        <w:t>. Преподаватель имеет право предоставить информацию о задолженностях студента в аттестационную комиссию.</w:t>
      </w:r>
    </w:p>
    <w:p w:rsidR="004C1E53" w:rsidRDefault="004C1E53" w:rsidP="00353F57">
      <w:pPr>
        <w:pStyle w:val="3"/>
      </w:pPr>
      <w:r w:rsidRPr="004C1E53">
        <w:t>3.1.4</w:t>
      </w:r>
      <w:r w:rsidR="00CD238D">
        <w:t xml:space="preserve">. </w:t>
      </w:r>
      <w:r w:rsidRPr="004C1E53"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9D09E8" w:rsidRDefault="009D09E8" w:rsidP="003F294F">
      <w:r w:rsidRPr="00DC2465">
        <w:t>Примерный перечень вопросов</w:t>
      </w:r>
      <w:r w:rsidR="00DC2465">
        <w:t>.</w:t>
      </w:r>
    </w:p>
    <w:p w:rsidR="0075560F" w:rsidRPr="004C1E53" w:rsidRDefault="0075560F" w:rsidP="00353F57">
      <w:pPr>
        <w:pStyle w:val="3"/>
      </w:pPr>
      <w:r w:rsidRPr="004C1E53">
        <w:t>3</w:t>
      </w:r>
      <w:r>
        <w:t>.1.5</w:t>
      </w:r>
      <w:r w:rsidR="00CD238D">
        <w:t xml:space="preserve">. </w:t>
      </w:r>
      <w:r w:rsidRPr="004C1E53">
        <w:t xml:space="preserve">Методические материалы для оценки </w:t>
      </w:r>
      <w:proofErr w:type="gramStart"/>
      <w:r w:rsidRPr="004C1E53">
        <w:t>обучающимися</w:t>
      </w:r>
      <w:proofErr w:type="gramEnd"/>
      <w:r w:rsidRPr="004C1E53">
        <w:t xml:space="preserve"> содержания и качества учебного процесса</w:t>
      </w:r>
    </w:p>
    <w:p w:rsidR="00F65D58" w:rsidRDefault="00F65D58" w:rsidP="00F65D58">
      <w:r>
        <w:t>Просим Вас заполнить анкету-отзыв по прочитанной дисциплине.</w:t>
      </w:r>
    </w:p>
    <w:p w:rsidR="00F65D58" w:rsidRDefault="00F65D58" w:rsidP="00F65D58">
      <w:r>
        <w:t xml:space="preserve">Обобщенные данные анкет будут использованы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ее</w:t>
      </w:r>
      <w:proofErr w:type="gramEnd"/>
    </w:p>
    <w:p w:rsidR="00F65D58" w:rsidRDefault="00F65D58" w:rsidP="00F65D58">
      <w:r>
        <w:t xml:space="preserve">совершенствования. По каждому вопросу проставьте </w:t>
      </w:r>
      <w:proofErr w:type="gramStart"/>
      <w:r>
        <w:t>соответствующие</w:t>
      </w:r>
      <w:proofErr w:type="gramEnd"/>
    </w:p>
    <w:p w:rsidR="00F65D58" w:rsidRDefault="00F65D58" w:rsidP="00F65D58">
      <w:r>
        <w:t>оценки по шкале от 1 до 10 баллов (обведите выбранный Вами балл). В</w:t>
      </w:r>
    </w:p>
    <w:p w:rsidR="00F65D58" w:rsidRDefault="00F65D58" w:rsidP="00F65D58">
      <w:proofErr w:type="gramStart"/>
      <w:r>
        <w:t>случае</w:t>
      </w:r>
      <w:proofErr w:type="gramEnd"/>
      <w:r>
        <w:t xml:space="preserve"> необходимости впишите свои комментарии.</w:t>
      </w:r>
    </w:p>
    <w:p w:rsidR="00F65D58" w:rsidRDefault="00F65D58" w:rsidP="00F65D58">
      <w:r>
        <w:t xml:space="preserve">1. Насколько Вы удовлетворены содержанием дисциплины </w:t>
      </w:r>
      <w:proofErr w:type="gramStart"/>
      <w:r>
        <w:t>в</w:t>
      </w:r>
      <w:proofErr w:type="gramEnd"/>
    </w:p>
    <w:p w:rsidR="00F65D58" w:rsidRDefault="00F65D58" w:rsidP="00F65D58">
      <w:proofErr w:type="gramStart"/>
      <w:r>
        <w:t>целом</w:t>
      </w:r>
      <w:proofErr w:type="gramEnd"/>
      <w:r>
        <w:t>?</w:t>
      </w:r>
    </w:p>
    <w:p w:rsidR="00F65D58" w:rsidRDefault="00F65D58" w:rsidP="00F65D58">
      <w:r>
        <w:t>1 2 3 4 5 6 7 8 9 10</w:t>
      </w:r>
    </w:p>
    <w:p w:rsidR="00F65D58" w:rsidRDefault="00F65D58" w:rsidP="00F65D58">
      <w:r>
        <w:t>Комментарий_________________________________________________</w:t>
      </w:r>
    </w:p>
    <w:p w:rsidR="00F65D58" w:rsidRDefault="00F65D58" w:rsidP="00F65D58">
      <w:r>
        <w:t>2. Насколько Вы удовлетворены общим стилем преподавания?</w:t>
      </w:r>
    </w:p>
    <w:p w:rsidR="00F65D58" w:rsidRDefault="00F65D58" w:rsidP="00F65D58">
      <w:r>
        <w:t>1 2 3 4 5 6 7 8 9 10</w:t>
      </w:r>
    </w:p>
    <w:p w:rsidR="00F65D58" w:rsidRDefault="00F65D58" w:rsidP="00F65D58">
      <w:r>
        <w:t>Комментарий_________________________________________________</w:t>
      </w:r>
    </w:p>
    <w:p w:rsidR="00F65D58" w:rsidRDefault="00F65D58" w:rsidP="00F65D58">
      <w:r>
        <w:t xml:space="preserve">3. Как Вы оцениваете качество подготовки </w:t>
      </w:r>
      <w:proofErr w:type="gramStart"/>
      <w:r>
        <w:t>предложенных</w:t>
      </w:r>
      <w:proofErr w:type="gramEnd"/>
    </w:p>
    <w:p w:rsidR="00F65D58" w:rsidRDefault="00F65D58" w:rsidP="00F65D58">
      <w:r>
        <w:t>методических материалов?</w:t>
      </w:r>
    </w:p>
    <w:p w:rsidR="00F65D58" w:rsidRDefault="00F65D58" w:rsidP="00F65D58">
      <w:r>
        <w:t>1 2 3 4 5 6 7 8 9 10</w:t>
      </w:r>
    </w:p>
    <w:p w:rsidR="00F65D58" w:rsidRDefault="00F65D58" w:rsidP="00F65D58">
      <w:r>
        <w:t>Комментарий_________________________________________________</w:t>
      </w:r>
    </w:p>
    <w:p w:rsidR="00F65D58" w:rsidRDefault="00F65D58" w:rsidP="00F65D58">
      <w:r>
        <w:lastRenderedPageBreak/>
        <w:t>4. Насколько Вы удовлетворены использованием</w:t>
      </w:r>
    </w:p>
    <w:p w:rsidR="00F65D58" w:rsidRDefault="00F65D58" w:rsidP="00F65D58">
      <w:r>
        <w:t>преподавателями активных методов обучения?</w:t>
      </w:r>
    </w:p>
    <w:p w:rsidR="00F65D58" w:rsidRDefault="00F65D58" w:rsidP="00F65D58">
      <w:r>
        <w:t>1 2 3 4 5 6 7 8 9 10</w:t>
      </w:r>
    </w:p>
    <w:p w:rsidR="00F65D58" w:rsidRDefault="00F65D58" w:rsidP="00F65D58">
      <w:r>
        <w:t>Комментарий_________________________________________________</w:t>
      </w:r>
    </w:p>
    <w:p w:rsidR="00DC2465" w:rsidRDefault="00DC2465" w:rsidP="003F294F"/>
    <w:p w:rsidR="004C1E53" w:rsidRPr="004C1E53" w:rsidRDefault="004C1E53" w:rsidP="00353F57">
      <w:pPr>
        <w:pStyle w:val="2"/>
      </w:pPr>
      <w:r w:rsidRPr="004C1E53">
        <w:t>3.2.</w:t>
      </w:r>
      <w:r w:rsidR="00CD238D">
        <w:t xml:space="preserve"> </w:t>
      </w:r>
      <w:r w:rsidRPr="004C1E53">
        <w:t>Кадровое обеспечение</w:t>
      </w:r>
    </w:p>
    <w:p w:rsidR="004C1E53" w:rsidRPr="004C1E53" w:rsidRDefault="004C1E53" w:rsidP="00353F57">
      <w:pPr>
        <w:pStyle w:val="3"/>
      </w:pPr>
      <w:r w:rsidRPr="004C1E53">
        <w:t>3.2.1</w:t>
      </w:r>
      <w:r w:rsidR="00CD238D">
        <w:t xml:space="preserve">. </w:t>
      </w:r>
      <w:r w:rsidR="0075560F">
        <w:t>Образование и (или) квалификация</w:t>
      </w:r>
      <w:r w:rsidRPr="004C1E53">
        <w:t xml:space="preserve"> преподавателей и иных лиц, допущенных к </w:t>
      </w:r>
      <w:r w:rsidR="0075560F">
        <w:t>проведению учебных занятий</w:t>
      </w:r>
    </w:p>
    <w:p w:rsidR="004C1E53" w:rsidRPr="004C1E53" w:rsidRDefault="009D09E8" w:rsidP="004C1E53">
      <w:r w:rsidRPr="009D09E8">
        <w:t>Знание программирования и баз данных</w:t>
      </w:r>
      <w:r w:rsidR="00DC2465">
        <w:t>.</w:t>
      </w:r>
    </w:p>
    <w:p w:rsidR="004C1E53" w:rsidRDefault="004C1E53" w:rsidP="00353F57">
      <w:pPr>
        <w:pStyle w:val="3"/>
      </w:pPr>
      <w:r w:rsidRPr="004C1E53">
        <w:t>3.2.2</w:t>
      </w:r>
      <w:r w:rsidR="00CD238D">
        <w:t>.</w:t>
      </w:r>
      <w:r w:rsidRPr="004C1E53">
        <w:t xml:space="preserve"> </w:t>
      </w:r>
      <w:r w:rsidR="0075560F">
        <w:t>О</w:t>
      </w:r>
      <w:r w:rsidRPr="004C1E53">
        <w:t>беспечен</w:t>
      </w:r>
      <w:r w:rsidR="0075560F">
        <w:t xml:space="preserve">ие </w:t>
      </w:r>
      <w:r w:rsidRPr="004C1E53">
        <w:t>учебно-вспомогательным и (или) иным персоналом</w:t>
      </w:r>
    </w:p>
    <w:p w:rsidR="00F90109" w:rsidRDefault="009D09E8" w:rsidP="004C1E53">
      <w:r w:rsidRPr="009D09E8">
        <w:t>Администратор для поддержки окр</w:t>
      </w:r>
      <w:r w:rsidR="00420813">
        <w:t xml:space="preserve">ужения </w:t>
      </w:r>
      <w:proofErr w:type="spellStart"/>
      <w:r w:rsidR="00420813">
        <w:t>BPWin</w:t>
      </w:r>
      <w:proofErr w:type="spellEnd"/>
      <w:r w:rsidR="00420813">
        <w:t xml:space="preserve"> использующейся для</w:t>
      </w:r>
      <w:r w:rsidRPr="009D09E8">
        <w:t xml:space="preserve"> выполнения семинарских занятий и тестирования обучающихся</w:t>
      </w:r>
      <w:r w:rsidR="00DC2465">
        <w:t>.</w:t>
      </w:r>
    </w:p>
    <w:p w:rsidR="004C1E53" w:rsidRDefault="004C1E53" w:rsidP="004C1E53">
      <w:pPr>
        <w:rPr>
          <w:b/>
        </w:rPr>
      </w:pPr>
    </w:p>
    <w:p w:rsidR="004C1E53" w:rsidRPr="004C1E53" w:rsidRDefault="004C1E53" w:rsidP="00353F57">
      <w:pPr>
        <w:pStyle w:val="2"/>
      </w:pPr>
      <w:r w:rsidRPr="004C1E53">
        <w:t>3.3.</w:t>
      </w:r>
      <w:r w:rsidR="00CD238D">
        <w:t xml:space="preserve"> </w:t>
      </w:r>
      <w:r w:rsidRPr="004C1E53">
        <w:t>Материально-техническое обеспечение</w:t>
      </w:r>
    </w:p>
    <w:p w:rsidR="004C1E53" w:rsidRPr="004C1E53" w:rsidRDefault="004C1E53" w:rsidP="00353F57">
      <w:pPr>
        <w:pStyle w:val="3"/>
      </w:pPr>
      <w:r w:rsidRPr="004C1E53">
        <w:t>3.3.1</w:t>
      </w:r>
      <w:r w:rsidR="00CD238D">
        <w:t xml:space="preserve">. </w:t>
      </w:r>
      <w:r w:rsidR="0075560F">
        <w:t>Характеристики аудиторий (помещений, мест</w:t>
      </w:r>
      <w:r w:rsidRPr="004C1E53">
        <w:t>) для проведения занятий</w:t>
      </w:r>
    </w:p>
    <w:p w:rsidR="004C1E53" w:rsidRDefault="009D09E8" w:rsidP="004C1E53">
      <w:r w:rsidRPr="009D09E8">
        <w:t>Наличие компьютеризированных рабочих мест для проведения совместных лабораторных работ и демонстрации материалов курса</w:t>
      </w:r>
    </w:p>
    <w:p w:rsidR="004C1E53" w:rsidRPr="004C1E53" w:rsidRDefault="004C1E53" w:rsidP="00353F57">
      <w:pPr>
        <w:pStyle w:val="3"/>
      </w:pPr>
      <w:r w:rsidRPr="004C1E53">
        <w:t>3.3.2</w:t>
      </w:r>
      <w:r w:rsidR="00CD238D">
        <w:t xml:space="preserve">. </w:t>
      </w:r>
      <w:r w:rsidR="0075560F">
        <w:t>Характеристики аудиторного оборудования, в том числе неспециализированного компьютерного оборудования и программного обеспечения</w:t>
      </w:r>
      <w:r w:rsidRPr="004C1E53">
        <w:t xml:space="preserve"> общего пользования</w:t>
      </w:r>
    </w:p>
    <w:p w:rsidR="004C1E53" w:rsidRPr="004C1E53" w:rsidRDefault="009D09E8" w:rsidP="004C1E53">
      <w:r w:rsidRPr="009D09E8">
        <w:t>Мультимедийный проектор для презентаций и демонстраций</w:t>
      </w:r>
    </w:p>
    <w:p w:rsidR="004C1E53" w:rsidRPr="004C1E53" w:rsidRDefault="004C1E53" w:rsidP="00353F57">
      <w:pPr>
        <w:pStyle w:val="3"/>
      </w:pPr>
      <w:r w:rsidRPr="004C1E53">
        <w:t>3.3.3</w:t>
      </w:r>
      <w:r w:rsidR="00CD238D">
        <w:t xml:space="preserve">. </w:t>
      </w:r>
      <w:r w:rsidR="0075560F">
        <w:t>Характеристики специализированного оборудования</w:t>
      </w:r>
    </w:p>
    <w:p w:rsidR="004C1E53" w:rsidRPr="004C1E53" w:rsidRDefault="009D09E8" w:rsidP="004C1E53">
      <w:r w:rsidRPr="009D09E8">
        <w:t>Нет специальных требований</w:t>
      </w:r>
    </w:p>
    <w:p w:rsidR="004C1E53" w:rsidRPr="004C1E53" w:rsidRDefault="004C1E53" w:rsidP="00353F57">
      <w:pPr>
        <w:pStyle w:val="3"/>
      </w:pPr>
      <w:r w:rsidRPr="004C1E53">
        <w:t>3.3.4</w:t>
      </w:r>
      <w:r w:rsidR="00CD238D">
        <w:t xml:space="preserve">. </w:t>
      </w:r>
      <w:r w:rsidR="0075560F">
        <w:t>Характеристики специализированного программного обеспечения</w:t>
      </w:r>
    </w:p>
    <w:p w:rsidR="004C1E53" w:rsidRPr="004C1E53" w:rsidRDefault="009D09E8" w:rsidP="008B7093">
      <w:proofErr w:type="spellStart"/>
      <w:r w:rsidRPr="009D09E8">
        <w:t>BPWin</w:t>
      </w:r>
      <w:proofErr w:type="spellEnd"/>
      <w:r w:rsidRPr="009D09E8">
        <w:t xml:space="preserve"> 4/0</w:t>
      </w:r>
    </w:p>
    <w:p w:rsidR="004C1E53" w:rsidRPr="004C1E53" w:rsidRDefault="004C1E53" w:rsidP="00353F57">
      <w:pPr>
        <w:pStyle w:val="3"/>
      </w:pPr>
      <w:r w:rsidRPr="004C1E53">
        <w:t>3.3.5</w:t>
      </w:r>
      <w:r w:rsidR="00CD238D">
        <w:t xml:space="preserve">. </w:t>
      </w:r>
      <w:r w:rsidR="0075560F">
        <w:t>П</w:t>
      </w:r>
      <w:r w:rsidRPr="004C1E53">
        <w:t>ереч</w:t>
      </w:r>
      <w:r w:rsidR="0075560F">
        <w:t>ень и объёмы требуемых</w:t>
      </w:r>
      <w:r w:rsidRPr="004C1E53">
        <w:t xml:space="preserve"> расходных материалов</w:t>
      </w:r>
    </w:p>
    <w:p w:rsidR="004C1E53" w:rsidRDefault="0050053F" w:rsidP="004C1E53">
      <w:r w:rsidRPr="00995A2A">
        <w:t>Фломастеры цветные, губки в объеме, необходимом для организации и проведения занятий, по заявкам преподавателей, подаваемым в установленные сроки</w:t>
      </w:r>
      <w:r w:rsidR="00F90109" w:rsidRPr="00995A2A">
        <w:t>.</w:t>
      </w:r>
    </w:p>
    <w:p w:rsidR="00353F57" w:rsidRPr="00F90109" w:rsidRDefault="00353F57" w:rsidP="004C1E53"/>
    <w:p w:rsidR="004C1E53" w:rsidRPr="004C1E53" w:rsidRDefault="004C1E53" w:rsidP="00353F57">
      <w:pPr>
        <w:pStyle w:val="2"/>
      </w:pPr>
      <w:r w:rsidRPr="004C1E53">
        <w:t>3.4.</w:t>
      </w:r>
      <w:r w:rsidR="00CD238D">
        <w:t xml:space="preserve"> </w:t>
      </w:r>
      <w:r w:rsidRPr="004C1E53">
        <w:t>Информационное обеспечение</w:t>
      </w:r>
    </w:p>
    <w:p w:rsidR="004C1E53" w:rsidRPr="004C1E53" w:rsidRDefault="004C1E53" w:rsidP="00353F57">
      <w:pPr>
        <w:pStyle w:val="3"/>
      </w:pPr>
      <w:r w:rsidRPr="004C1E53">
        <w:t>3.4.1</w:t>
      </w:r>
      <w:r w:rsidR="00CD238D">
        <w:t xml:space="preserve">. </w:t>
      </w:r>
      <w:r w:rsidRPr="004C1E53">
        <w:t>Список обязательной литературы</w:t>
      </w:r>
    </w:p>
    <w:p w:rsidR="009D09E8" w:rsidRDefault="009D09E8" w:rsidP="009D09E8">
      <w:r>
        <w:t xml:space="preserve">1. Маклаков С.В. </w:t>
      </w:r>
      <w:proofErr w:type="spellStart"/>
      <w:r>
        <w:t>Bpwin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/ CASE-средства разработки информационных </w:t>
      </w:r>
      <w:proofErr w:type="spellStart"/>
      <w:r w:rsidR="00DC2465">
        <w:t>систем</w:t>
      </w:r>
      <w:proofErr w:type="gramStart"/>
      <w:r w:rsidR="00DC2465">
        <w:t>.М</w:t>
      </w:r>
      <w:proofErr w:type="gramEnd"/>
      <w:r w:rsidR="00DC2465">
        <w:t>."Диалог</w:t>
      </w:r>
      <w:proofErr w:type="spellEnd"/>
      <w:r w:rsidR="00DC2465">
        <w:t xml:space="preserve"> -МИФИ", 2001.</w:t>
      </w:r>
    </w:p>
    <w:p w:rsidR="009D09E8" w:rsidRDefault="009D09E8" w:rsidP="009D09E8">
      <w:r>
        <w:t xml:space="preserve">2. </w:t>
      </w:r>
      <w:proofErr w:type="gramStart"/>
      <w:r>
        <w:t>Маклаков</w:t>
      </w:r>
      <w:proofErr w:type="gramEnd"/>
      <w:r>
        <w:t xml:space="preserve"> С.В. Моделирование бизнес-процессо</w:t>
      </w:r>
      <w:r w:rsidR="00DC2465">
        <w:t xml:space="preserve">в с </w:t>
      </w:r>
      <w:proofErr w:type="spellStart"/>
      <w:r w:rsidR="00DC2465">
        <w:t>BPWin</w:t>
      </w:r>
      <w:proofErr w:type="spellEnd"/>
      <w:r w:rsidR="00DC2465">
        <w:t xml:space="preserve"> 4.0. </w:t>
      </w:r>
      <w:proofErr w:type="spellStart"/>
      <w:r w:rsidR="00DC2465">
        <w:t>М."Диалог</w:t>
      </w:r>
      <w:proofErr w:type="spellEnd"/>
      <w:r w:rsidR="00DC2465">
        <w:t xml:space="preserve"> </w:t>
      </w:r>
      <w:proofErr w:type="gramStart"/>
      <w:r w:rsidR="00DC2465">
        <w:t>-М</w:t>
      </w:r>
      <w:proofErr w:type="gramEnd"/>
      <w:r w:rsidR="00DC2465">
        <w:t>ИФИ", 2002.</w:t>
      </w:r>
    </w:p>
    <w:p w:rsidR="004C1E53" w:rsidRPr="004C1E53" w:rsidRDefault="004C1E53" w:rsidP="00353F57">
      <w:pPr>
        <w:pStyle w:val="3"/>
      </w:pPr>
      <w:r w:rsidRPr="004C1E53">
        <w:t>3.4.2</w:t>
      </w:r>
      <w:r w:rsidR="00CD238D">
        <w:t xml:space="preserve">. </w:t>
      </w:r>
      <w:r w:rsidRPr="004C1E53">
        <w:t>Список дополнительной литературы</w:t>
      </w:r>
    </w:p>
    <w:p w:rsidR="009D09E8" w:rsidRDefault="009D09E8" w:rsidP="00561279">
      <w:r w:rsidRPr="009D09E8">
        <w:t xml:space="preserve">Введение в системы баз данных: учебное пособие / К. Дж. </w:t>
      </w:r>
      <w:proofErr w:type="spellStart"/>
      <w:r w:rsidRPr="009D09E8">
        <w:t>Дейт</w:t>
      </w:r>
      <w:proofErr w:type="spellEnd"/>
      <w:r w:rsidRPr="009D09E8">
        <w:t xml:space="preserve"> ; пер. с англ. и ред. : К. А. Птицын. - 8-е изд. - М. ; СПб. ; Киев</w:t>
      </w:r>
      <w:proofErr w:type="gramStart"/>
      <w:r w:rsidRPr="009D09E8">
        <w:t xml:space="preserve"> :</w:t>
      </w:r>
      <w:proofErr w:type="gramEnd"/>
      <w:r w:rsidRPr="009D09E8">
        <w:t xml:space="preserve"> Издательский дом "Вильямс", 2005. - 1328 с.</w:t>
      </w:r>
    </w:p>
    <w:p w:rsidR="004C1E53" w:rsidRPr="00995A2A" w:rsidRDefault="004C1E53" w:rsidP="00353F57">
      <w:pPr>
        <w:pStyle w:val="3"/>
      </w:pPr>
      <w:r w:rsidRPr="00995A2A">
        <w:lastRenderedPageBreak/>
        <w:t>3.4.3</w:t>
      </w:r>
      <w:r w:rsidR="00CD238D" w:rsidRPr="00995A2A">
        <w:t xml:space="preserve">. </w:t>
      </w:r>
      <w:r w:rsidRPr="00995A2A">
        <w:t>Перечень иных информационных источников</w:t>
      </w:r>
    </w:p>
    <w:p w:rsidR="009D09E8" w:rsidRDefault="009D09E8" w:rsidP="00561279">
      <w:hyperlink r:id="rId9" w:history="1">
        <w:r w:rsidRPr="002F0349">
          <w:rPr>
            <w:rStyle w:val="a8"/>
          </w:rPr>
          <w:t>http://citforum.ru/database/case</w:t>
        </w:r>
      </w:hyperlink>
    </w:p>
    <w:p w:rsidR="00DC2465" w:rsidRDefault="00DC2465" w:rsidP="00561279"/>
    <w:bookmarkEnd w:id="0"/>
    <w:p w:rsidR="003A0AFC" w:rsidRPr="004C1E53" w:rsidRDefault="003A0AFC" w:rsidP="00353F57">
      <w:pPr>
        <w:pStyle w:val="1"/>
      </w:pPr>
      <w:r>
        <w:t xml:space="preserve">Раздел </w:t>
      </w:r>
      <w:r w:rsidRPr="00561279">
        <w:rPr>
          <w:lang w:val="ru-RU"/>
        </w:rPr>
        <w:t>4</w:t>
      </w:r>
      <w:r w:rsidRPr="004C1E53">
        <w:t>.</w:t>
      </w:r>
      <w:r w:rsidR="00CD238D">
        <w:t xml:space="preserve"> </w:t>
      </w:r>
      <w:r>
        <w:t>Разработчики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276"/>
        <w:gridCol w:w="1523"/>
        <w:gridCol w:w="1312"/>
        <w:gridCol w:w="2516"/>
      </w:tblGrid>
      <w:tr w:rsidR="00F90109" w:rsidRPr="00A53A4A" w:rsidTr="00A53A4A">
        <w:tc>
          <w:tcPr>
            <w:tcW w:w="2943" w:type="dxa"/>
            <w:shd w:val="clear" w:color="auto" w:fill="auto"/>
            <w:vAlign w:val="center"/>
          </w:tcPr>
          <w:p w:rsidR="00F90109" w:rsidRPr="00A53A4A" w:rsidRDefault="00F90109" w:rsidP="00A53A4A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Фамилия</w:t>
            </w:r>
            <w:proofErr w:type="spellEnd"/>
            <w:r w:rsidRPr="00A53A4A">
              <w:rPr>
                <w:i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имя</w:t>
            </w:r>
            <w:proofErr w:type="spellEnd"/>
            <w:r w:rsidRPr="00A53A4A">
              <w:rPr>
                <w:i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отчество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:rsidR="00F90109" w:rsidRPr="00A53A4A" w:rsidRDefault="00F90109" w:rsidP="00A53A4A">
            <w:pPr>
              <w:pStyle w:val="51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Учёная</w:t>
            </w:r>
            <w:proofErr w:type="spellEnd"/>
          </w:p>
          <w:p w:rsidR="00F90109" w:rsidRPr="00A53A4A" w:rsidRDefault="00F90109" w:rsidP="00A53A4A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степень</w:t>
            </w:r>
            <w:proofErr w:type="spellEnd"/>
          </w:p>
        </w:tc>
        <w:tc>
          <w:tcPr>
            <w:tcW w:w="1523" w:type="dxa"/>
            <w:shd w:val="clear" w:color="auto" w:fill="auto"/>
            <w:vAlign w:val="center"/>
          </w:tcPr>
          <w:p w:rsidR="00F90109" w:rsidRPr="00A53A4A" w:rsidRDefault="00F90109" w:rsidP="00A53A4A">
            <w:pPr>
              <w:pStyle w:val="51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Учёное</w:t>
            </w:r>
            <w:proofErr w:type="spellEnd"/>
          </w:p>
          <w:p w:rsidR="00F90109" w:rsidRPr="00A53A4A" w:rsidRDefault="00F90109" w:rsidP="00A53A4A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звание</w:t>
            </w:r>
            <w:proofErr w:type="spellEnd"/>
          </w:p>
        </w:tc>
        <w:tc>
          <w:tcPr>
            <w:tcW w:w="1312" w:type="dxa"/>
            <w:shd w:val="clear" w:color="auto" w:fill="auto"/>
            <w:vAlign w:val="center"/>
          </w:tcPr>
          <w:p w:rsidR="00F90109" w:rsidRPr="00A53A4A" w:rsidRDefault="00F90109" w:rsidP="00A53A4A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Должность</w:t>
            </w:r>
            <w:proofErr w:type="spellEnd"/>
          </w:p>
        </w:tc>
        <w:tc>
          <w:tcPr>
            <w:tcW w:w="2516" w:type="dxa"/>
            <w:shd w:val="clear" w:color="auto" w:fill="auto"/>
            <w:vAlign w:val="center"/>
          </w:tcPr>
          <w:p w:rsidR="00F90109" w:rsidRPr="00A53A4A" w:rsidRDefault="00F90109" w:rsidP="00A53A4A">
            <w:pPr>
              <w:pStyle w:val="51"/>
              <w:spacing w:after="0" w:line="240" w:lineRule="auto"/>
              <w:jc w:val="center"/>
              <w:rPr>
                <w:i w:val="0"/>
                <w:sz w:val="20"/>
                <w:szCs w:val="20"/>
                <w:lang w:val="en-US"/>
              </w:rPr>
            </w:pP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Контактная</w:t>
            </w:r>
            <w:proofErr w:type="spellEnd"/>
            <w:r w:rsidRPr="00A53A4A">
              <w:rPr>
                <w:i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53A4A">
              <w:rPr>
                <w:i w:val="0"/>
                <w:sz w:val="20"/>
                <w:szCs w:val="20"/>
                <w:lang w:val="en-US"/>
              </w:rPr>
              <w:t>информация</w:t>
            </w:r>
            <w:proofErr w:type="spellEnd"/>
          </w:p>
          <w:p w:rsidR="00F90109" w:rsidRPr="00A53A4A" w:rsidRDefault="00F90109" w:rsidP="00A53A4A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0"/>
                <w:szCs w:val="20"/>
              </w:rPr>
            </w:pPr>
            <w:r w:rsidRPr="00A53A4A">
              <w:rPr>
                <w:i w:val="0"/>
                <w:sz w:val="20"/>
                <w:szCs w:val="20"/>
              </w:rPr>
              <w:t>(служебный адрес электронной почты, служебный телефон)</w:t>
            </w:r>
          </w:p>
        </w:tc>
      </w:tr>
      <w:tr w:rsidR="00F90109" w:rsidRPr="00DC2465" w:rsidTr="00A53A4A">
        <w:tc>
          <w:tcPr>
            <w:tcW w:w="2943" w:type="dxa"/>
            <w:shd w:val="clear" w:color="auto" w:fill="auto"/>
          </w:tcPr>
          <w:p w:rsidR="00F90109" w:rsidRPr="00DC2465" w:rsidRDefault="009D09E8" w:rsidP="00A53A4A">
            <w:pPr>
              <w:pStyle w:val="51"/>
              <w:shd w:val="clear" w:color="auto" w:fill="auto"/>
              <w:spacing w:after="0" w:line="240" w:lineRule="auto"/>
              <w:rPr>
                <w:i w:val="0"/>
                <w:sz w:val="24"/>
                <w:szCs w:val="24"/>
                <w:highlight w:val="red"/>
              </w:rPr>
            </w:pPr>
            <w:proofErr w:type="spellStart"/>
            <w:r w:rsidRPr="00DC2465">
              <w:rPr>
                <w:i w:val="0"/>
                <w:sz w:val="24"/>
                <w:szCs w:val="24"/>
              </w:rPr>
              <w:t>Должиков</w:t>
            </w:r>
            <w:proofErr w:type="spellEnd"/>
            <w:r w:rsidRPr="00DC2465">
              <w:rPr>
                <w:i w:val="0"/>
                <w:sz w:val="24"/>
                <w:szCs w:val="24"/>
              </w:rPr>
              <w:t xml:space="preserve"> Василий Владимирович</w:t>
            </w:r>
          </w:p>
        </w:tc>
        <w:tc>
          <w:tcPr>
            <w:tcW w:w="1276" w:type="dxa"/>
            <w:shd w:val="clear" w:color="auto" w:fill="auto"/>
          </w:tcPr>
          <w:p w:rsidR="00F90109" w:rsidRPr="00DC2465" w:rsidRDefault="009D09E8" w:rsidP="00A53A4A">
            <w:pPr>
              <w:pStyle w:val="51"/>
              <w:shd w:val="clear" w:color="auto" w:fill="auto"/>
              <w:spacing w:after="0" w:line="240" w:lineRule="auto"/>
              <w:rPr>
                <w:i w:val="0"/>
                <w:sz w:val="24"/>
                <w:szCs w:val="24"/>
                <w:highlight w:val="red"/>
              </w:rPr>
            </w:pPr>
            <w:r w:rsidRPr="00DC2465">
              <w:rPr>
                <w:i w:val="0"/>
                <w:sz w:val="24"/>
                <w:szCs w:val="24"/>
              </w:rPr>
              <w:t>к.ф.-м</w:t>
            </w:r>
            <w:r w:rsidR="00F90109" w:rsidRPr="00DC2465">
              <w:rPr>
                <w:i w:val="0"/>
                <w:sz w:val="24"/>
                <w:szCs w:val="24"/>
              </w:rPr>
              <w:t>.н.</w:t>
            </w:r>
          </w:p>
        </w:tc>
        <w:tc>
          <w:tcPr>
            <w:tcW w:w="1523" w:type="dxa"/>
            <w:shd w:val="clear" w:color="auto" w:fill="auto"/>
          </w:tcPr>
          <w:p w:rsidR="00F90109" w:rsidRPr="00DC2465" w:rsidRDefault="00F90109" w:rsidP="00A53A4A">
            <w:pPr>
              <w:pStyle w:val="51"/>
              <w:shd w:val="clear" w:color="auto" w:fill="auto"/>
              <w:spacing w:after="0" w:line="240" w:lineRule="auto"/>
              <w:rPr>
                <w:i w:val="0"/>
                <w:sz w:val="24"/>
                <w:szCs w:val="24"/>
                <w:highlight w:val="red"/>
              </w:rPr>
            </w:pPr>
          </w:p>
        </w:tc>
        <w:tc>
          <w:tcPr>
            <w:tcW w:w="1312" w:type="dxa"/>
            <w:shd w:val="clear" w:color="auto" w:fill="auto"/>
          </w:tcPr>
          <w:p w:rsidR="00F90109" w:rsidRPr="00DC2465" w:rsidRDefault="00F90109" w:rsidP="00A53A4A">
            <w:pPr>
              <w:pStyle w:val="51"/>
              <w:shd w:val="clear" w:color="auto" w:fill="auto"/>
              <w:spacing w:after="0" w:line="240" w:lineRule="auto"/>
              <w:rPr>
                <w:i w:val="0"/>
                <w:sz w:val="24"/>
                <w:szCs w:val="24"/>
                <w:highlight w:val="red"/>
              </w:rPr>
            </w:pPr>
            <w:r w:rsidRPr="00DC2465">
              <w:rPr>
                <w:i w:val="0"/>
                <w:sz w:val="24"/>
                <w:szCs w:val="24"/>
              </w:rPr>
              <w:t>доцент</w:t>
            </w:r>
          </w:p>
        </w:tc>
        <w:tc>
          <w:tcPr>
            <w:tcW w:w="2516" w:type="dxa"/>
            <w:shd w:val="clear" w:color="auto" w:fill="auto"/>
          </w:tcPr>
          <w:p w:rsidR="00F90109" w:rsidRPr="00DC2465" w:rsidRDefault="00DC2465" w:rsidP="00DC2465">
            <w:pPr>
              <w:pStyle w:val="51"/>
              <w:shd w:val="clear" w:color="auto" w:fill="auto"/>
              <w:spacing w:after="0" w:line="240" w:lineRule="auto"/>
              <w:jc w:val="center"/>
              <w:rPr>
                <w:i w:val="0"/>
                <w:sz w:val="24"/>
                <w:szCs w:val="24"/>
              </w:rPr>
            </w:pPr>
            <w:hyperlink r:id="rId10" w:history="1">
              <w:r w:rsidRPr="00DC2465">
                <w:rPr>
                  <w:rStyle w:val="a8"/>
                  <w:rFonts w:eastAsia="Times New Roman"/>
                  <w:i w:val="0"/>
                  <w:sz w:val="24"/>
                  <w:szCs w:val="24"/>
                </w:rPr>
                <w:t>st006731@spbu.ru</w:t>
              </w:r>
            </w:hyperlink>
          </w:p>
        </w:tc>
      </w:tr>
    </w:tbl>
    <w:p w:rsidR="004C1E53" w:rsidRPr="00CD238D" w:rsidRDefault="004C1E53" w:rsidP="00F90109">
      <w:pPr>
        <w:pStyle w:val="51"/>
        <w:shd w:val="clear" w:color="auto" w:fill="auto"/>
        <w:spacing w:after="279"/>
        <w:ind w:right="480"/>
        <w:rPr>
          <w:i w:val="0"/>
        </w:rPr>
      </w:pPr>
    </w:p>
    <w:sectPr w:rsidR="004C1E53" w:rsidRPr="00CD238D" w:rsidSect="004307E1">
      <w:head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62E" w:rsidRDefault="00CB562E">
      <w:pPr>
        <w:spacing w:before="0" w:after="0"/>
      </w:pPr>
      <w:r>
        <w:separator/>
      </w:r>
    </w:p>
  </w:endnote>
  <w:endnote w:type="continuationSeparator" w:id="0">
    <w:p w:rsidR="00CB562E" w:rsidRDefault="00CB56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3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62E" w:rsidRDefault="00CB562E">
      <w:pPr>
        <w:spacing w:before="0" w:after="0"/>
      </w:pPr>
      <w:r>
        <w:separator/>
      </w:r>
    </w:p>
  </w:footnote>
  <w:footnote w:type="continuationSeparator" w:id="0">
    <w:p w:rsidR="00CB562E" w:rsidRDefault="00CB562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7E1" w:rsidRDefault="004307E1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65D58">
      <w:rPr>
        <w:noProof/>
      </w:rPr>
      <w:t>2</w:t>
    </w:r>
    <w:r>
      <w:rPr>
        <w:noProof/>
      </w:rPr>
      <w:fldChar w:fldCharType="end"/>
    </w:r>
  </w:p>
  <w:p w:rsidR="004307E1" w:rsidRDefault="004307E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C43CE"/>
    <w:multiLevelType w:val="multilevel"/>
    <w:tmpl w:val="99DCF3D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3B53076"/>
    <w:multiLevelType w:val="hybridMultilevel"/>
    <w:tmpl w:val="6988E8FE"/>
    <w:lvl w:ilvl="0" w:tplc="6F3CE31C">
      <w:start w:val="2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62FE8"/>
    <w:multiLevelType w:val="multilevel"/>
    <w:tmpl w:val="99DCF3D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503"/>
    <w:rsid w:val="00002910"/>
    <w:rsid w:val="0000397E"/>
    <w:rsid w:val="00005418"/>
    <w:rsid w:val="00025875"/>
    <w:rsid w:val="00063D36"/>
    <w:rsid w:val="00096082"/>
    <w:rsid w:val="000A3953"/>
    <w:rsid w:val="000D2F5E"/>
    <w:rsid w:val="000D3DA3"/>
    <w:rsid w:val="000F3F17"/>
    <w:rsid w:val="00105264"/>
    <w:rsid w:val="00126AB6"/>
    <w:rsid w:val="001436BE"/>
    <w:rsid w:val="00146AB5"/>
    <w:rsid w:val="0017722D"/>
    <w:rsid w:val="00180DF8"/>
    <w:rsid w:val="001A787C"/>
    <w:rsid w:val="001C6627"/>
    <w:rsid w:val="001D24DE"/>
    <w:rsid w:val="002151D9"/>
    <w:rsid w:val="00236487"/>
    <w:rsid w:val="00276EF1"/>
    <w:rsid w:val="00277836"/>
    <w:rsid w:val="0028637A"/>
    <w:rsid w:val="002866A1"/>
    <w:rsid w:val="002B7734"/>
    <w:rsid w:val="002C49DB"/>
    <w:rsid w:val="002D3888"/>
    <w:rsid w:val="002D4720"/>
    <w:rsid w:val="002F2DF9"/>
    <w:rsid w:val="00326548"/>
    <w:rsid w:val="00333D55"/>
    <w:rsid w:val="00335619"/>
    <w:rsid w:val="00344884"/>
    <w:rsid w:val="00350B9D"/>
    <w:rsid w:val="00353F57"/>
    <w:rsid w:val="003A0AFC"/>
    <w:rsid w:val="003B7DCF"/>
    <w:rsid w:val="003C0875"/>
    <w:rsid w:val="003D4369"/>
    <w:rsid w:val="003E49DA"/>
    <w:rsid w:val="003F294F"/>
    <w:rsid w:val="004109FA"/>
    <w:rsid w:val="00414853"/>
    <w:rsid w:val="00420813"/>
    <w:rsid w:val="004307E1"/>
    <w:rsid w:val="00433307"/>
    <w:rsid w:val="0045384C"/>
    <w:rsid w:val="00493C94"/>
    <w:rsid w:val="004A72AB"/>
    <w:rsid w:val="004B1DE1"/>
    <w:rsid w:val="004B636C"/>
    <w:rsid w:val="004C1E53"/>
    <w:rsid w:val="004C67B5"/>
    <w:rsid w:val="004E1912"/>
    <w:rsid w:val="004E4C2C"/>
    <w:rsid w:val="0050053F"/>
    <w:rsid w:val="0050086F"/>
    <w:rsid w:val="005123FF"/>
    <w:rsid w:val="005136FD"/>
    <w:rsid w:val="00540971"/>
    <w:rsid w:val="00542FFC"/>
    <w:rsid w:val="00546538"/>
    <w:rsid w:val="00561279"/>
    <w:rsid w:val="00572D61"/>
    <w:rsid w:val="00582C1C"/>
    <w:rsid w:val="005975C4"/>
    <w:rsid w:val="005A691C"/>
    <w:rsid w:val="005B6133"/>
    <w:rsid w:val="005C47EF"/>
    <w:rsid w:val="005E1B4D"/>
    <w:rsid w:val="005F5EFB"/>
    <w:rsid w:val="00614C0C"/>
    <w:rsid w:val="00642840"/>
    <w:rsid w:val="00687F9D"/>
    <w:rsid w:val="006A1C97"/>
    <w:rsid w:val="006B4E8D"/>
    <w:rsid w:val="006C4465"/>
    <w:rsid w:val="006E5FA4"/>
    <w:rsid w:val="006F36DB"/>
    <w:rsid w:val="006F7FA2"/>
    <w:rsid w:val="00721C40"/>
    <w:rsid w:val="0073383F"/>
    <w:rsid w:val="00744494"/>
    <w:rsid w:val="00746212"/>
    <w:rsid w:val="0075560F"/>
    <w:rsid w:val="007763EE"/>
    <w:rsid w:val="0078606B"/>
    <w:rsid w:val="007A45A8"/>
    <w:rsid w:val="007A74A1"/>
    <w:rsid w:val="007D5BA3"/>
    <w:rsid w:val="007F194D"/>
    <w:rsid w:val="007F3ABF"/>
    <w:rsid w:val="008158D3"/>
    <w:rsid w:val="008303A8"/>
    <w:rsid w:val="00831EF9"/>
    <w:rsid w:val="00840CF5"/>
    <w:rsid w:val="008629EA"/>
    <w:rsid w:val="0088641C"/>
    <w:rsid w:val="00890991"/>
    <w:rsid w:val="008966FB"/>
    <w:rsid w:val="008B7093"/>
    <w:rsid w:val="008D24A2"/>
    <w:rsid w:val="008D335F"/>
    <w:rsid w:val="008E3240"/>
    <w:rsid w:val="008F07BC"/>
    <w:rsid w:val="00913FEA"/>
    <w:rsid w:val="00932318"/>
    <w:rsid w:val="0093339C"/>
    <w:rsid w:val="009602E0"/>
    <w:rsid w:val="00962634"/>
    <w:rsid w:val="00967CE7"/>
    <w:rsid w:val="00995A2A"/>
    <w:rsid w:val="009A1379"/>
    <w:rsid w:val="009A70CA"/>
    <w:rsid w:val="009C6EE6"/>
    <w:rsid w:val="009D09E8"/>
    <w:rsid w:val="009F5FC1"/>
    <w:rsid w:val="009F65AE"/>
    <w:rsid w:val="00A03714"/>
    <w:rsid w:val="00A059CA"/>
    <w:rsid w:val="00A53A4A"/>
    <w:rsid w:val="00A86A34"/>
    <w:rsid w:val="00AC2594"/>
    <w:rsid w:val="00AC26BC"/>
    <w:rsid w:val="00AD429F"/>
    <w:rsid w:val="00AD5338"/>
    <w:rsid w:val="00AE5E43"/>
    <w:rsid w:val="00AE757B"/>
    <w:rsid w:val="00B102D6"/>
    <w:rsid w:val="00B202E9"/>
    <w:rsid w:val="00B439CF"/>
    <w:rsid w:val="00B5199F"/>
    <w:rsid w:val="00B52A93"/>
    <w:rsid w:val="00B540B2"/>
    <w:rsid w:val="00B5481D"/>
    <w:rsid w:val="00B60AF0"/>
    <w:rsid w:val="00B727B2"/>
    <w:rsid w:val="00B92B23"/>
    <w:rsid w:val="00BA4000"/>
    <w:rsid w:val="00BC79BD"/>
    <w:rsid w:val="00BE04DC"/>
    <w:rsid w:val="00BF5352"/>
    <w:rsid w:val="00C018DF"/>
    <w:rsid w:val="00C06F72"/>
    <w:rsid w:val="00C17ABF"/>
    <w:rsid w:val="00C2441A"/>
    <w:rsid w:val="00C34880"/>
    <w:rsid w:val="00C411DF"/>
    <w:rsid w:val="00C50402"/>
    <w:rsid w:val="00C5195C"/>
    <w:rsid w:val="00C97EF1"/>
    <w:rsid w:val="00CB562E"/>
    <w:rsid w:val="00CD238D"/>
    <w:rsid w:val="00CF2D4C"/>
    <w:rsid w:val="00D0536A"/>
    <w:rsid w:val="00D12F48"/>
    <w:rsid w:val="00D31F0B"/>
    <w:rsid w:val="00D320CD"/>
    <w:rsid w:val="00D36B57"/>
    <w:rsid w:val="00DB0756"/>
    <w:rsid w:val="00DC2465"/>
    <w:rsid w:val="00DC3A76"/>
    <w:rsid w:val="00DC65E6"/>
    <w:rsid w:val="00DE322A"/>
    <w:rsid w:val="00E16DF4"/>
    <w:rsid w:val="00E17295"/>
    <w:rsid w:val="00E2723F"/>
    <w:rsid w:val="00E423D4"/>
    <w:rsid w:val="00E42E20"/>
    <w:rsid w:val="00E50384"/>
    <w:rsid w:val="00E542C4"/>
    <w:rsid w:val="00E57537"/>
    <w:rsid w:val="00E600FE"/>
    <w:rsid w:val="00E61503"/>
    <w:rsid w:val="00E65B0A"/>
    <w:rsid w:val="00E723A9"/>
    <w:rsid w:val="00E91732"/>
    <w:rsid w:val="00EA6B38"/>
    <w:rsid w:val="00EB4479"/>
    <w:rsid w:val="00EE1C01"/>
    <w:rsid w:val="00EF74B4"/>
    <w:rsid w:val="00F04350"/>
    <w:rsid w:val="00F13923"/>
    <w:rsid w:val="00F25F07"/>
    <w:rsid w:val="00F343CF"/>
    <w:rsid w:val="00F424B3"/>
    <w:rsid w:val="00F65D58"/>
    <w:rsid w:val="00F86522"/>
    <w:rsid w:val="00F90109"/>
    <w:rsid w:val="00F957AE"/>
    <w:rsid w:val="00FB3ADA"/>
    <w:rsid w:val="00FE1A76"/>
    <w:rsid w:val="00FE1F7D"/>
    <w:rsid w:val="00FE2DC6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6A1"/>
    <w:pPr>
      <w:spacing w:before="120" w:after="1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353F57"/>
    <w:pPr>
      <w:keepNext/>
      <w:autoSpaceDE w:val="0"/>
      <w:autoSpaceDN w:val="0"/>
      <w:adjustRightInd w:val="0"/>
      <w:spacing w:before="360"/>
      <w:ind w:left="0"/>
      <w:contextualSpacing/>
      <w:jc w:val="left"/>
      <w:outlineLvl w:val="0"/>
    </w:pPr>
    <w:rPr>
      <w:b/>
      <w:color w:val="000000"/>
      <w:sz w:val="32"/>
      <w:szCs w:val="28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53F57"/>
    <w:pPr>
      <w:keepNext/>
      <w:jc w:val="left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53F57"/>
    <w:pPr>
      <w:keepNext/>
      <w:jc w:val="left"/>
      <w:outlineLvl w:val="2"/>
    </w:pPr>
    <w:rPr>
      <w:rFonts w:eastAsia="Times New Roman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rsid w:val="00E61503"/>
    <w:pPr>
      <w:tabs>
        <w:tab w:val="center" w:pos="4677"/>
        <w:tab w:val="right" w:pos="9355"/>
      </w:tabs>
      <w:spacing w:before="0" w:after="0"/>
      <w:jc w:val="left"/>
    </w:pPr>
    <w:rPr>
      <w:rFonts w:eastAsia="Times New Roman"/>
      <w:szCs w:val="24"/>
      <w:lang w:val="x-none" w:eastAsia="x-none"/>
    </w:rPr>
  </w:style>
  <w:style w:type="character" w:customStyle="1" w:styleId="a5">
    <w:name w:val="Верхний колонтитул Знак"/>
    <w:link w:val="a4"/>
    <w:uiPriority w:val="99"/>
    <w:rsid w:val="00E6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Title"/>
    <w:basedOn w:val="a"/>
    <w:next w:val="a"/>
    <w:link w:val="a7"/>
    <w:uiPriority w:val="10"/>
    <w:qFormat/>
    <w:rsid w:val="00E61503"/>
    <w:pPr>
      <w:spacing w:before="0" w:after="0"/>
      <w:ind w:firstLine="709"/>
      <w:contextualSpacing/>
      <w:jc w:val="center"/>
    </w:pPr>
    <w:rPr>
      <w:rFonts w:eastAsia="Times New Roman"/>
      <w:spacing w:val="5"/>
      <w:kern w:val="28"/>
      <w:sz w:val="40"/>
      <w:szCs w:val="52"/>
      <w:lang w:val="x-none" w:eastAsia="x-none"/>
    </w:rPr>
  </w:style>
  <w:style w:type="character" w:customStyle="1" w:styleId="a7">
    <w:name w:val="Название Знак"/>
    <w:link w:val="a6"/>
    <w:uiPriority w:val="10"/>
    <w:rsid w:val="00E61503"/>
    <w:rPr>
      <w:rFonts w:ascii="Times New Roman" w:eastAsia="Times New Roman" w:hAnsi="Times New Roman" w:cs="Times New Roman"/>
      <w:spacing w:val="5"/>
      <w:kern w:val="28"/>
      <w:sz w:val="40"/>
      <w:szCs w:val="52"/>
    </w:rPr>
  </w:style>
  <w:style w:type="character" w:styleId="a8">
    <w:name w:val="Hyperlink"/>
    <w:uiPriority w:val="99"/>
    <w:unhideWhenUsed/>
    <w:rsid w:val="004109FA"/>
    <w:rPr>
      <w:color w:val="7A2F16"/>
      <w:u w:val="single"/>
    </w:rPr>
  </w:style>
  <w:style w:type="paragraph" w:styleId="a9">
    <w:name w:val="footer"/>
    <w:basedOn w:val="a"/>
    <w:link w:val="aa"/>
    <w:uiPriority w:val="99"/>
    <w:unhideWhenUsed/>
    <w:rsid w:val="00326548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326548"/>
    <w:rPr>
      <w:rFonts w:ascii="Times New Roman" w:hAnsi="Times New Roman"/>
      <w:sz w:val="24"/>
      <w:szCs w:val="22"/>
      <w:lang w:eastAsia="en-US"/>
    </w:rPr>
  </w:style>
  <w:style w:type="table" w:styleId="ab">
    <w:name w:val="Table Grid"/>
    <w:basedOn w:val="a2"/>
    <w:uiPriority w:val="59"/>
    <w:rsid w:val="000F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FB3ADA"/>
    <w:pPr>
      <w:ind w:left="708"/>
    </w:pPr>
  </w:style>
  <w:style w:type="paragraph" w:styleId="ac">
    <w:name w:val="No Spacing"/>
    <w:basedOn w:val="a"/>
    <w:uiPriority w:val="1"/>
    <w:qFormat/>
    <w:rsid w:val="000D3DA3"/>
    <w:pPr>
      <w:autoSpaceDE w:val="0"/>
      <w:autoSpaceDN w:val="0"/>
      <w:adjustRightInd w:val="0"/>
      <w:spacing w:before="200" w:after="200" w:line="276" w:lineRule="auto"/>
      <w:ind w:left="360"/>
      <w:contextualSpacing/>
      <w:jc w:val="center"/>
    </w:pPr>
    <w:rPr>
      <w:b/>
      <w:color w:val="000000"/>
      <w:sz w:val="28"/>
      <w:szCs w:val="28"/>
    </w:rPr>
  </w:style>
  <w:style w:type="character" w:customStyle="1" w:styleId="10">
    <w:name w:val="Заголовок 1 Знак"/>
    <w:link w:val="1"/>
    <w:uiPriority w:val="9"/>
    <w:rsid w:val="00353F57"/>
    <w:rPr>
      <w:rFonts w:ascii="Times New Roman" w:hAnsi="Times New Roman"/>
      <w:b/>
      <w:color w:val="000000"/>
      <w:sz w:val="32"/>
      <w:szCs w:val="28"/>
      <w:lang w:val="x-none" w:eastAsia="en-US"/>
    </w:rPr>
  </w:style>
  <w:style w:type="paragraph" w:customStyle="1" w:styleId="Default">
    <w:name w:val="Default"/>
    <w:rsid w:val="00E57537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character" w:customStyle="1" w:styleId="FontStyle44">
    <w:name w:val="Font Style44"/>
    <w:uiPriority w:val="99"/>
    <w:rsid w:val="003B7DCF"/>
    <w:rPr>
      <w:rFonts w:ascii="Times New Roman" w:hAnsi="Times New Roman"/>
      <w:sz w:val="22"/>
    </w:rPr>
  </w:style>
  <w:style w:type="paragraph" w:customStyle="1" w:styleId="Style22">
    <w:name w:val="Style22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 w:line="185" w:lineRule="exact"/>
      <w:jc w:val="left"/>
    </w:pPr>
    <w:rPr>
      <w:rFonts w:eastAsia="Times New Roman"/>
      <w:szCs w:val="24"/>
      <w:lang w:eastAsia="ru-RU"/>
    </w:rPr>
  </w:style>
  <w:style w:type="paragraph" w:customStyle="1" w:styleId="Style29">
    <w:name w:val="Style29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paragraph" w:customStyle="1" w:styleId="Style30">
    <w:name w:val="Style30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 w:line="182" w:lineRule="exact"/>
    </w:pPr>
    <w:rPr>
      <w:rFonts w:eastAsia="Times New Roman"/>
      <w:szCs w:val="24"/>
      <w:lang w:eastAsia="ru-RU"/>
    </w:rPr>
  </w:style>
  <w:style w:type="paragraph" w:customStyle="1" w:styleId="Style34">
    <w:name w:val="Style34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 w:line="187" w:lineRule="exact"/>
    </w:pPr>
    <w:rPr>
      <w:rFonts w:eastAsia="Times New Roman"/>
      <w:szCs w:val="24"/>
      <w:lang w:eastAsia="ru-RU"/>
    </w:rPr>
  </w:style>
  <w:style w:type="paragraph" w:customStyle="1" w:styleId="Style35">
    <w:name w:val="Style35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FontStyle50">
    <w:name w:val="Font Style50"/>
    <w:uiPriority w:val="99"/>
    <w:rsid w:val="00E50384"/>
    <w:rPr>
      <w:rFonts w:ascii="Times New Roman" w:hAnsi="Times New Roman"/>
      <w:b/>
      <w:sz w:val="14"/>
    </w:rPr>
  </w:style>
  <w:style w:type="character" w:customStyle="1" w:styleId="FontStyle51">
    <w:name w:val="Font Style51"/>
    <w:uiPriority w:val="99"/>
    <w:rsid w:val="00E50384"/>
    <w:rPr>
      <w:rFonts w:ascii="Palatino Linotype" w:hAnsi="Palatino Linotype"/>
      <w:sz w:val="14"/>
    </w:rPr>
  </w:style>
  <w:style w:type="character" w:customStyle="1" w:styleId="FontStyle55">
    <w:name w:val="Font Style55"/>
    <w:uiPriority w:val="99"/>
    <w:rsid w:val="00E50384"/>
    <w:rPr>
      <w:rFonts w:ascii="Times New Roman" w:hAnsi="Times New Roman"/>
      <w:b/>
      <w:sz w:val="18"/>
    </w:rPr>
  </w:style>
  <w:style w:type="character" w:customStyle="1" w:styleId="11">
    <w:name w:val="Основной текст Знак1"/>
    <w:link w:val="ad"/>
    <w:uiPriority w:val="99"/>
    <w:rsid w:val="00BC79BD"/>
    <w:rPr>
      <w:rFonts w:ascii="Times New Roman" w:hAnsi="Times New Roman"/>
      <w:sz w:val="23"/>
      <w:szCs w:val="23"/>
      <w:shd w:val="clear" w:color="auto" w:fill="FFFFFF"/>
    </w:rPr>
  </w:style>
  <w:style w:type="paragraph" w:styleId="ad">
    <w:name w:val="Body Text"/>
    <w:basedOn w:val="a"/>
    <w:link w:val="11"/>
    <w:uiPriority w:val="99"/>
    <w:rsid w:val="00BC79BD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3"/>
      <w:lang w:val="x-none" w:eastAsia="x-none"/>
    </w:rPr>
  </w:style>
  <w:style w:type="character" w:customStyle="1" w:styleId="ae">
    <w:name w:val="Основной текст Знак"/>
    <w:uiPriority w:val="99"/>
    <w:semiHidden/>
    <w:rsid w:val="00BC79BD"/>
    <w:rPr>
      <w:rFonts w:ascii="Times New Roman" w:hAnsi="Times New Roman"/>
      <w:sz w:val="24"/>
      <w:szCs w:val="22"/>
      <w:lang w:eastAsia="en-US"/>
    </w:rPr>
  </w:style>
  <w:style w:type="character" w:customStyle="1" w:styleId="31">
    <w:name w:val="Заголовок №3_"/>
    <w:link w:val="32"/>
    <w:uiPriority w:val="99"/>
    <w:rsid w:val="00BC79BD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32">
    <w:name w:val="Заголовок №3"/>
    <w:basedOn w:val="a"/>
    <w:link w:val="31"/>
    <w:uiPriority w:val="99"/>
    <w:rsid w:val="00BC79BD"/>
    <w:pPr>
      <w:shd w:val="clear" w:color="auto" w:fill="FFFFFF"/>
      <w:spacing w:before="360" w:after="60" w:line="240" w:lineRule="atLeast"/>
      <w:jc w:val="left"/>
      <w:outlineLvl w:val="2"/>
    </w:pPr>
    <w:rPr>
      <w:b/>
      <w:bCs/>
      <w:sz w:val="23"/>
      <w:szCs w:val="23"/>
      <w:lang w:val="x-none" w:eastAsia="x-none"/>
    </w:rPr>
  </w:style>
  <w:style w:type="character" w:customStyle="1" w:styleId="5">
    <w:name w:val="Основной текст (5)_"/>
    <w:link w:val="50"/>
    <w:uiPriority w:val="99"/>
    <w:rsid w:val="00BC79BD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 w:eastAsia="x-none"/>
    </w:rPr>
  </w:style>
  <w:style w:type="paragraph" w:customStyle="1" w:styleId="51">
    <w:name w:val="Основной текст (5)1"/>
    <w:basedOn w:val="a"/>
    <w:uiPriority w:val="99"/>
    <w:rsid w:val="00BC79BD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AE5E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E5E43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link w:val="2"/>
    <w:uiPriority w:val="9"/>
    <w:rsid w:val="00353F57"/>
    <w:rPr>
      <w:rFonts w:ascii="Cambria" w:eastAsia="Times New Roman" w:hAnsi="Cambria" w:cs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353F57"/>
    <w:rPr>
      <w:rFonts w:ascii="Times New Roman" w:eastAsia="Times New Roman" w:hAnsi="Times New Roman" w:cs="Times New Roman"/>
      <w:b/>
      <w:bCs/>
      <w:sz w:val="24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66A1"/>
    <w:pPr>
      <w:spacing w:before="120" w:after="1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0"/>
    <w:next w:val="a"/>
    <w:link w:val="10"/>
    <w:uiPriority w:val="9"/>
    <w:qFormat/>
    <w:rsid w:val="00353F57"/>
    <w:pPr>
      <w:keepNext/>
      <w:autoSpaceDE w:val="0"/>
      <w:autoSpaceDN w:val="0"/>
      <w:adjustRightInd w:val="0"/>
      <w:spacing w:before="360"/>
      <w:ind w:left="0"/>
      <w:contextualSpacing/>
      <w:jc w:val="left"/>
      <w:outlineLvl w:val="0"/>
    </w:pPr>
    <w:rPr>
      <w:b/>
      <w:color w:val="000000"/>
      <w:sz w:val="32"/>
      <w:szCs w:val="28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353F57"/>
    <w:pPr>
      <w:keepNext/>
      <w:jc w:val="left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53F57"/>
    <w:pPr>
      <w:keepNext/>
      <w:jc w:val="left"/>
      <w:outlineLvl w:val="2"/>
    </w:pPr>
    <w:rPr>
      <w:rFonts w:eastAsia="Times New Roman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rsid w:val="00E61503"/>
    <w:pPr>
      <w:tabs>
        <w:tab w:val="center" w:pos="4677"/>
        <w:tab w:val="right" w:pos="9355"/>
      </w:tabs>
      <w:spacing w:before="0" w:after="0"/>
      <w:jc w:val="left"/>
    </w:pPr>
    <w:rPr>
      <w:rFonts w:eastAsia="Times New Roman"/>
      <w:szCs w:val="24"/>
      <w:lang w:val="x-none" w:eastAsia="x-none"/>
    </w:rPr>
  </w:style>
  <w:style w:type="character" w:customStyle="1" w:styleId="a5">
    <w:name w:val="Верхний колонтитул Знак"/>
    <w:link w:val="a4"/>
    <w:uiPriority w:val="99"/>
    <w:rsid w:val="00E6150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6">
    <w:name w:val="Title"/>
    <w:basedOn w:val="a"/>
    <w:next w:val="a"/>
    <w:link w:val="a7"/>
    <w:uiPriority w:val="10"/>
    <w:qFormat/>
    <w:rsid w:val="00E61503"/>
    <w:pPr>
      <w:spacing w:before="0" w:after="0"/>
      <w:ind w:firstLine="709"/>
      <w:contextualSpacing/>
      <w:jc w:val="center"/>
    </w:pPr>
    <w:rPr>
      <w:rFonts w:eastAsia="Times New Roman"/>
      <w:spacing w:val="5"/>
      <w:kern w:val="28"/>
      <w:sz w:val="40"/>
      <w:szCs w:val="52"/>
      <w:lang w:val="x-none" w:eastAsia="x-none"/>
    </w:rPr>
  </w:style>
  <w:style w:type="character" w:customStyle="1" w:styleId="a7">
    <w:name w:val="Название Знак"/>
    <w:link w:val="a6"/>
    <w:uiPriority w:val="10"/>
    <w:rsid w:val="00E61503"/>
    <w:rPr>
      <w:rFonts w:ascii="Times New Roman" w:eastAsia="Times New Roman" w:hAnsi="Times New Roman" w:cs="Times New Roman"/>
      <w:spacing w:val="5"/>
      <w:kern w:val="28"/>
      <w:sz w:val="40"/>
      <w:szCs w:val="52"/>
    </w:rPr>
  </w:style>
  <w:style w:type="character" w:styleId="a8">
    <w:name w:val="Hyperlink"/>
    <w:uiPriority w:val="99"/>
    <w:unhideWhenUsed/>
    <w:rsid w:val="004109FA"/>
    <w:rPr>
      <w:color w:val="7A2F16"/>
      <w:u w:val="single"/>
    </w:rPr>
  </w:style>
  <w:style w:type="paragraph" w:styleId="a9">
    <w:name w:val="footer"/>
    <w:basedOn w:val="a"/>
    <w:link w:val="aa"/>
    <w:uiPriority w:val="99"/>
    <w:unhideWhenUsed/>
    <w:rsid w:val="00326548"/>
    <w:pPr>
      <w:tabs>
        <w:tab w:val="center" w:pos="4677"/>
        <w:tab w:val="right" w:pos="9355"/>
      </w:tabs>
    </w:pPr>
    <w:rPr>
      <w:lang w:val="x-none"/>
    </w:rPr>
  </w:style>
  <w:style w:type="character" w:customStyle="1" w:styleId="aa">
    <w:name w:val="Нижний колонтитул Знак"/>
    <w:link w:val="a9"/>
    <w:uiPriority w:val="99"/>
    <w:rsid w:val="00326548"/>
    <w:rPr>
      <w:rFonts w:ascii="Times New Roman" w:hAnsi="Times New Roman"/>
      <w:sz w:val="24"/>
      <w:szCs w:val="22"/>
      <w:lang w:eastAsia="en-US"/>
    </w:rPr>
  </w:style>
  <w:style w:type="table" w:styleId="ab">
    <w:name w:val="Table Grid"/>
    <w:basedOn w:val="a2"/>
    <w:uiPriority w:val="59"/>
    <w:rsid w:val="000F3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FB3ADA"/>
    <w:pPr>
      <w:ind w:left="708"/>
    </w:pPr>
  </w:style>
  <w:style w:type="paragraph" w:styleId="ac">
    <w:name w:val="No Spacing"/>
    <w:basedOn w:val="a"/>
    <w:uiPriority w:val="1"/>
    <w:qFormat/>
    <w:rsid w:val="000D3DA3"/>
    <w:pPr>
      <w:autoSpaceDE w:val="0"/>
      <w:autoSpaceDN w:val="0"/>
      <w:adjustRightInd w:val="0"/>
      <w:spacing w:before="200" w:after="200" w:line="276" w:lineRule="auto"/>
      <w:ind w:left="360"/>
      <w:contextualSpacing/>
      <w:jc w:val="center"/>
    </w:pPr>
    <w:rPr>
      <w:b/>
      <w:color w:val="000000"/>
      <w:sz w:val="28"/>
      <w:szCs w:val="28"/>
    </w:rPr>
  </w:style>
  <w:style w:type="character" w:customStyle="1" w:styleId="10">
    <w:name w:val="Заголовок 1 Знак"/>
    <w:link w:val="1"/>
    <w:uiPriority w:val="9"/>
    <w:rsid w:val="00353F57"/>
    <w:rPr>
      <w:rFonts w:ascii="Times New Roman" w:hAnsi="Times New Roman"/>
      <w:b/>
      <w:color w:val="000000"/>
      <w:sz w:val="32"/>
      <w:szCs w:val="28"/>
      <w:lang w:val="x-none" w:eastAsia="en-US"/>
    </w:rPr>
  </w:style>
  <w:style w:type="paragraph" w:customStyle="1" w:styleId="Default">
    <w:name w:val="Default"/>
    <w:rsid w:val="00E57537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character" w:customStyle="1" w:styleId="FontStyle44">
    <w:name w:val="Font Style44"/>
    <w:uiPriority w:val="99"/>
    <w:rsid w:val="003B7DCF"/>
    <w:rPr>
      <w:rFonts w:ascii="Times New Roman" w:hAnsi="Times New Roman"/>
      <w:sz w:val="22"/>
    </w:rPr>
  </w:style>
  <w:style w:type="paragraph" w:customStyle="1" w:styleId="Style22">
    <w:name w:val="Style22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 w:line="185" w:lineRule="exact"/>
      <w:jc w:val="left"/>
    </w:pPr>
    <w:rPr>
      <w:rFonts w:eastAsia="Times New Roman"/>
      <w:szCs w:val="24"/>
      <w:lang w:eastAsia="ru-RU"/>
    </w:rPr>
  </w:style>
  <w:style w:type="paragraph" w:customStyle="1" w:styleId="Style29">
    <w:name w:val="Style29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paragraph" w:customStyle="1" w:styleId="Style30">
    <w:name w:val="Style30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 w:line="182" w:lineRule="exact"/>
    </w:pPr>
    <w:rPr>
      <w:rFonts w:eastAsia="Times New Roman"/>
      <w:szCs w:val="24"/>
      <w:lang w:eastAsia="ru-RU"/>
    </w:rPr>
  </w:style>
  <w:style w:type="paragraph" w:customStyle="1" w:styleId="Style34">
    <w:name w:val="Style34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 w:line="187" w:lineRule="exact"/>
    </w:pPr>
    <w:rPr>
      <w:rFonts w:eastAsia="Times New Roman"/>
      <w:szCs w:val="24"/>
      <w:lang w:eastAsia="ru-RU"/>
    </w:rPr>
  </w:style>
  <w:style w:type="paragraph" w:customStyle="1" w:styleId="Style35">
    <w:name w:val="Style35"/>
    <w:basedOn w:val="a"/>
    <w:uiPriority w:val="99"/>
    <w:rsid w:val="00E50384"/>
    <w:pPr>
      <w:widowControl w:val="0"/>
      <w:autoSpaceDE w:val="0"/>
      <w:autoSpaceDN w:val="0"/>
      <w:adjustRightInd w:val="0"/>
      <w:spacing w:before="0" w:after="0"/>
      <w:jc w:val="left"/>
    </w:pPr>
    <w:rPr>
      <w:rFonts w:eastAsia="Times New Roman"/>
      <w:szCs w:val="24"/>
      <w:lang w:eastAsia="ru-RU"/>
    </w:rPr>
  </w:style>
  <w:style w:type="character" w:customStyle="1" w:styleId="FontStyle50">
    <w:name w:val="Font Style50"/>
    <w:uiPriority w:val="99"/>
    <w:rsid w:val="00E50384"/>
    <w:rPr>
      <w:rFonts w:ascii="Times New Roman" w:hAnsi="Times New Roman"/>
      <w:b/>
      <w:sz w:val="14"/>
    </w:rPr>
  </w:style>
  <w:style w:type="character" w:customStyle="1" w:styleId="FontStyle51">
    <w:name w:val="Font Style51"/>
    <w:uiPriority w:val="99"/>
    <w:rsid w:val="00E50384"/>
    <w:rPr>
      <w:rFonts w:ascii="Palatino Linotype" w:hAnsi="Palatino Linotype"/>
      <w:sz w:val="14"/>
    </w:rPr>
  </w:style>
  <w:style w:type="character" w:customStyle="1" w:styleId="FontStyle55">
    <w:name w:val="Font Style55"/>
    <w:uiPriority w:val="99"/>
    <w:rsid w:val="00E50384"/>
    <w:rPr>
      <w:rFonts w:ascii="Times New Roman" w:hAnsi="Times New Roman"/>
      <w:b/>
      <w:sz w:val="18"/>
    </w:rPr>
  </w:style>
  <w:style w:type="character" w:customStyle="1" w:styleId="11">
    <w:name w:val="Основной текст Знак1"/>
    <w:link w:val="ad"/>
    <w:uiPriority w:val="99"/>
    <w:rsid w:val="00BC79BD"/>
    <w:rPr>
      <w:rFonts w:ascii="Times New Roman" w:hAnsi="Times New Roman"/>
      <w:sz w:val="23"/>
      <w:szCs w:val="23"/>
      <w:shd w:val="clear" w:color="auto" w:fill="FFFFFF"/>
    </w:rPr>
  </w:style>
  <w:style w:type="paragraph" w:styleId="ad">
    <w:name w:val="Body Text"/>
    <w:basedOn w:val="a"/>
    <w:link w:val="11"/>
    <w:uiPriority w:val="99"/>
    <w:rsid w:val="00BC79BD"/>
    <w:pPr>
      <w:shd w:val="clear" w:color="auto" w:fill="FFFFFF"/>
      <w:spacing w:before="1560" w:after="1140" w:line="278" w:lineRule="exact"/>
      <w:ind w:hanging="780"/>
      <w:jc w:val="left"/>
    </w:pPr>
    <w:rPr>
      <w:sz w:val="23"/>
      <w:szCs w:val="23"/>
      <w:lang w:val="x-none" w:eastAsia="x-none"/>
    </w:rPr>
  </w:style>
  <w:style w:type="character" w:customStyle="1" w:styleId="ae">
    <w:name w:val="Основной текст Знак"/>
    <w:uiPriority w:val="99"/>
    <w:semiHidden/>
    <w:rsid w:val="00BC79BD"/>
    <w:rPr>
      <w:rFonts w:ascii="Times New Roman" w:hAnsi="Times New Roman"/>
      <w:sz w:val="24"/>
      <w:szCs w:val="22"/>
      <w:lang w:eastAsia="en-US"/>
    </w:rPr>
  </w:style>
  <w:style w:type="character" w:customStyle="1" w:styleId="31">
    <w:name w:val="Заголовок №3_"/>
    <w:link w:val="32"/>
    <w:uiPriority w:val="99"/>
    <w:rsid w:val="00BC79BD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32">
    <w:name w:val="Заголовок №3"/>
    <w:basedOn w:val="a"/>
    <w:link w:val="31"/>
    <w:uiPriority w:val="99"/>
    <w:rsid w:val="00BC79BD"/>
    <w:pPr>
      <w:shd w:val="clear" w:color="auto" w:fill="FFFFFF"/>
      <w:spacing w:before="360" w:after="60" w:line="240" w:lineRule="atLeast"/>
      <w:jc w:val="left"/>
      <w:outlineLvl w:val="2"/>
    </w:pPr>
    <w:rPr>
      <w:b/>
      <w:bCs/>
      <w:sz w:val="23"/>
      <w:szCs w:val="23"/>
      <w:lang w:val="x-none" w:eastAsia="x-none"/>
    </w:rPr>
  </w:style>
  <w:style w:type="character" w:customStyle="1" w:styleId="5">
    <w:name w:val="Основной текст (5)_"/>
    <w:link w:val="50"/>
    <w:uiPriority w:val="99"/>
    <w:rsid w:val="00BC79BD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uiPriority w:val="99"/>
    <w:rsid w:val="00BC79BD"/>
    <w:pPr>
      <w:shd w:val="clear" w:color="auto" w:fill="FFFFFF"/>
      <w:spacing w:before="0" w:after="240" w:line="278" w:lineRule="exact"/>
      <w:jc w:val="left"/>
    </w:pPr>
    <w:rPr>
      <w:i/>
      <w:iCs/>
      <w:sz w:val="23"/>
      <w:szCs w:val="23"/>
      <w:lang w:val="x-none" w:eastAsia="x-none"/>
    </w:rPr>
  </w:style>
  <w:style w:type="paragraph" w:customStyle="1" w:styleId="51">
    <w:name w:val="Основной текст (5)1"/>
    <w:basedOn w:val="a"/>
    <w:uiPriority w:val="99"/>
    <w:rsid w:val="00BC79BD"/>
    <w:pPr>
      <w:shd w:val="clear" w:color="auto" w:fill="FFFFFF"/>
      <w:spacing w:before="0" w:after="240" w:line="278" w:lineRule="exact"/>
      <w:jc w:val="left"/>
    </w:pPr>
    <w:rPr>
      <w:rFonts w:eastAsia="Arial Unicode MS"/>
      <w:i/>
      <w:iCs/>
      <w:sz w:val="23"/>
      <w:szCs w:val="23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AE5E4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AE5E43"/>
    <w:rPr>
      <w:rFonts w:ascii="Tahoma" w:hAnsi="Tahoma" w:cs="Tahoma"/>
      <w:sz w:val="16"/>
      <w:szCs w:val="16"/>
      <w:lang w:eastAsia="en-US"/>
    </w:rPr>
  </w:style>
  <w:style w:type="character" w:customStyle="1" w:styleId="20">
    <w:name w:val="Заголовок 2 Знак"/>
    <w:link w:val="2"/>
    <w:uiPriority w:val="9"/>
    <w:rsid w:val="00353F57"/>
    <w:rPr>
      <w:rFonts w:ascii="Cambria" w:eastAsia="Times New Roman" w:hAnsi="Cambria" w:cs="Times New Roman"/>
      <w:b/>
      <w:bCs/>
      <w:iCs/>
      <w:sz w:val="28"/>
      <w:szCs w:val="28"/>
      <w:lang w:eastAsia="en-US"/>
    </w:rPr>
  </w:style>
  <w:style w:type="character" w:customStyle="1" w:styleId="30">
    <w:name w:val="Заголовок 3 Знак"/>
    <w:link w:val="3"/>
    <w:uiPriority w:val="9"/>
    <w:rsid w:val="00353F57"/>
    <w:rPr>
      <w:rFonts w:ascii="Times New Roman" w:eastAsia="Times New Roman" w:hAnsi="Times New Roman" w:cs="Times New Roman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st006731@spbu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itforum.ru/database/c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35E6B-D0EB-4BE5-B7E3-6FF6B77EF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1202</Words>
  <Characters>6856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8042</CharactersWithSpaces>
  <SharedDoc>false</SharedDoc>
  <HLinks>
    <vt:vector size="12" baseType="variant">
      <vt:variant>
        <vt:i4>1245239</vt:i4>
      </vt:variant>
      <vt:variant>
        <vt:i4>5</vt:i4>
      </vt:variant>
      <vt:variant>
        <vt:i4>0</vt:i4>
      </vt:variant>
      <vt:variant>
        <vt:i4>5</vt:i4>
      </vt:variant>
      <vt:variant>
        <vt:lpwstr>mailto:st006731@spbu.ru</vt:lpwstr>
      </vt:variant>
      <vt:variant>
        <vt:lpwstr/>
      </vt:variant>
      <vt:variant>
        <vt:i4>5701712</vt:i4>
      </vt:variant>
      <vt:variant>
        <vt:i4>2</vt:i4>
      </vt:variant>
      <vt:variant>
        <vt:i4>0</vt:i4>
      </vt:variant>
      <vt:variant>
        <vt:i4>5</vt:i4>
      </vt:variant>
      <vt:variant>
        <vt:lpwstr>http://citforum.ru/database/case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Badenko</dc:creator>
  <cp:keywords/>
  <cp:lastModifiedBy>www.PHILka.RU</cp:lastModifiedBy>
  <cp:revision>2</cp:revision>
  <cp:lastPrinted>2014-02-18T09:08:00Z</cp:lastPrinted>
  <dcterms:created xsi:type="dcterms:W3CDTF">2017-01-03T13:34:00Z</dcterms:created>
  <dcterms:modified xsi:type="dcterms:W3CDTF">2017-01-03T13:34:00Z</dcterms:modified>
</cp:coreProperties>
</file>