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C26" w:rsidRDefault="00B56C26">
      <w:pPr>
        <w:jc w:val="center"/>
      </w:pPr>
      <w:bookmarkStart w:id="0" w:name="bookmark0"/>
    </w:p>
    <w:p w:rsidR="00B56C26" w:rsidRDefault="00B56C26">
      <w:pPr>
        <w:jc w:val="center"/>
        <w:rPr>
          <w:b/>
        </w:rPr>
      </w:pPr>
      <w:r>
        <w:rPr>
          <w:rFonts w:eastAsia="Times New Roman"/>
          <w:b/>
        </w:rPr>
        <w:t xml:space="preserve"> </w:t>
      </w:r>
    </w:p>
    <w:p w:rsidR="00B56C26" w:rsidRDefault="00B56C26">
      <w:pPr>
        <w:jc w:val="center"/>
        <w:rPr>
          <w:b/>
        </w:rPr>
      </w:pPr>
      <w:r>
        <w:rPr>
          <w:b/>
        </w:rPr>
        <w:br/>
      </w:r>
    </w:p>
    <w:p w:rsidR="00B56C26" w:rsidRDefault="00B56C26">
      <w:pPr>
        <w:jc w:val="center"/>
        <w:rPr>
          <w:b/>
        </w:rPr>
      </w:pPr>
      <w:r>
        <w:rPr>
          <w:b/>
        </w:rPr>
        <w:t xml:space="preserve">Р А Б О Ч А Я   П Р О Г Р А М </w:t>
      </w:r>
      <w:proofErr w:type="spellStart"/>
      <w:proofErr w:type="gramStart"/>
      <w:r>
        <w:rPr>
          <w:b/>
        </w:rPr>
        <w:t>М</w:t>
      </w:r>
      <w:proofErr w:type="spellEnd"/>
      <w:proofErr w:type="gramEnd"/>
      <w:r>
        <w:rPr>
          <w:b/>
        </w:rPr>
        <w:t xml:space="preserve"> А</w:t>
      </w:r>
    </w:p>
    <w:p w:rsidR="00B56C26" w:rsidRDefault="00B56C26">
      <w:pPr>
        <w:jc w:val="center"/>
        <w:rPr>
          <w:i/>
        </w:rPr>
      </w:pPr>
      <w:r>
        <w:rPr>
          <w:b/>
        </w:rPr>
        <w:t>УЧЕБНОЙ ДИСЦИПЛИНЫ</w:t>
      </w:r>
      <w:r>
        <w:rPr>
          <w:i/>
          <w:sz w:val="20"/>
          <w:szCs w:val="20"/>
        </w:rPr>
        <w:br/>
      </w:r>
    </w:p>
    <w:p w:rsidR="008D4919" w:rsidRDefault="008D4919">
      <w:pPr>
        <w:jc w:val="center"/>
        <w:rPr>
          <w:i/>
        </w:rPr>
      </w:pPr>
    </w:p>
    <w:p w:rsidR="00B56C26" w:rsidRDefault="00B56C26">
      <w:pPr>
        <w:jc w:val="center"/>
        <w:rPr>
          <w:i/>
        </w:rPr>
      </w:pPr>
      <w:bookmarkStart w:id="1" w:name="_GoBack"/>
      <w:r>
        <w:rPr>
          <w:i/>
        </w:rPr>
        <w:t>Объектно-ориентированные и распределенные базы данных</w:t>
      </w:r>
    </w:p>
    <w:bookmarkEnd w:id="1"/>
    <w:p w:rsidR="00B56C26" w:rsidRDefault="00B56C26">
      <w:pPr>
        <w:jc w:val="center"/>
        <w:rPr>
          <w:b/>
          <w:lang w:val="en-US"/>
        </w:rPr>
      </w:pPr>
      <w:r w:rsidRPr="008D4919">
        <w:rPr>
          <w:i/>
          <w:lang w:val="en-US"/>
        </w:rPr>
        <w:t>Object-oriented and Distributed Databases</w:t>
      </w:r>
      <w:r w:rsidRPr="008D4919">
        <w:rPr>
          <w:lang w:val="en-US"/>
        </w:rPr>
        <w:br/>
      </w:r>
    </w:p>
    <w:p w:rsidR="008D4919" w:rsidRPr="008D4919" w:rsidRDefault="008D4919">
      <w:pPr>
        <w:jc w:val="center"/>
        <w:rPr>
          <w:b/>
          <w:lang w:val="en-US"/>
        </w:rPr>
      </w:pPr>
    </w:p>
    <w:p w:rsidR="00B56C26" w:rsidRPr="008D4919" w:rsidRDefault="00B56C26" w:rsidP="008D4919">
      <w:pPr>
        <w:jc w:val="center"/>
        <w:rPr>
          <w:rFonts w:eastAsia="Times New Roman"/>
          <w:b/>
          <w:lang w:val="en-US"/>
        </w:rPr>
      </w:pPr>
      <w:r>
        <w:rPr>
          <w:b/>
        </w:rPr>
        <w:t>Язы</w:t>
      </w:r>
      <w:proofErr w:type="gramStart"/>
      <w:r>
        <w:rPr>
          <w:b/>
        </w:rPr>
        <w:t>к(</w:t>
      </w:r>
      <w:proofErr w:type="gramEnd"/>
      <w:r>
        <w:rPr>
          <w:b/>
        </w:rPr>
        <w:t>и) обучения</w:t>
      </w:r>
    </w:p>
    <w:p w:rsidR="00B56C26" w:rsidRDefault="00B56C26">
      <w:pPr>
        <w:jc w:val="center"/>
      </w:pPr>
      <w:r>
        <w:t>русский</w:t>
      </w:r>
    </w:p>
    <w:p w:rsidR="00B56C26" w:rsidRDefault="00B56C26"/>
    <w:p w:rsidR="008D4919" w:rsidRDefault="008D4919"/>
    <w:p w:rsidR="008D4919" w:rsidRDefault="008D4919"/>
    <w:p w:rsidR="00B56C26" w:rsidRDefault="00B56C26">
      <w:pPr>
        <w:jc w:val="right"/>
        <w:rPr>
          <w:rFonts w:eastAsia="Times New Roman"/>
        </w:rPr>
      </w:pPr>
      <w:r>
        <w:t>Трудоёмкость (границы трудоёмкости) в зачетных единицах: 2</w:t>
      </w:r>
    </w:p>
    <w:p w:rsidR="00B56C26" w:rsidRDefault="00B56C26">
      <w:r>
        <w:rPr>
          <w:rFonts w:eastAsia="Times New Roman"/>
        </w:rPr>
        <w:t xml:space="preserve"> </w:t>
      </w:r>
    </w:p>
    <w:p w:rsidR="00B56C26" w:rsidRPr="00DF1A40" w:rsidRDefault="00B56C26">
      <w:pPr>
        <w:jc w:val="right"/>
        <w:rPr>
          <w:rFonts w:eastAsia="Times New Roman"/>
        </w:rPr>
      </w:pPr>
      <w:r>
        <w:t xml:space="preserve">Регистрационный номер рабочей программы: </w:t>
      </w:r>
      <w:r w:rsidR="00DF1A40" w:rsidRPr="00DF1A40">
        <w:t xml:space="preserve"> 001135</w:t>
      </w:r>
    </w:p>
    <w:p w:rsidR="00B56C26" w:rsidRDefault="00B56C26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>
      <w:pPr>
        <w:rPr>
          <w:rFonts w:eastAsia="Times New Roman"/>
        </w:rPr>
      </w:pPr>
    </w:p>
    <w:p w:rsidR="008D4919" w:rsidRDefault="008D4919"/>
    <w:p w:rsidR="00B56C26" w:rsidRDefault="00B56C26">
      <w:pPr>
        <w:jc w:val="center"/>
      </w:pPr>
      <w:r>
        <w:t>Санкт-Петербург</w:t>
      </w:r>
    </w:p>
    <w:p w:rsidR="00B56C26" w:rsidRPr="00DF1A40" w:rsidRDefault="00B56C26">
      <w:pPr>
        <w:jc w:val="center"/>
        <w:rPr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DOCPROPERTY "PlanYear"</w:instrText>
      </w:r>
      <w:r>
        <w:rPr>
          <w:szCs w:val="24"/>
        </w:rPr>
        <w:fldChar w:fldCharType="separate"/>
      </w:r>
      <w:r>
        <w:rPr>
          <w:szCs w:val="24"/>
        </w:rPr>
        <w:fldChar w:fldCharType="end"/>
      </w:r>
      <w:r>
        <w:rPr>
          <w:szCs w:val="24"/>
        </w:rPr>
        <w:t>201</w:t>
      </w:r>
      <w:r w:rsidR="00DF1A40" w:rsidRPr="00DF1A40">
        <w:rPr>
          <w:szCs w:val="24"/>
        </w:rPr>
        <w:t>6</w:t>
      </w:r>
    </w:p>
    <w:p w:rsidR="00DF1A40" w:rsidRDefault="00DF1A40">
      <w:pPr>
        <w:jc w:val="center"/>
        <w:rPr>
          <w:szCs w:val="24"/>
          <w:lang w:val="en-US"/>
        </w:rPr>
      </w:pPr>
    </w:p>
    <w:p w:rsidR="00DF1A40" w:rsidRDefault="00DF1A40">
      <w:pPr>
        <w:jc w:val="center"/>
        <w:rPr>
          <w:szCs w:val="24"/>
          <w:lang w:val="en-US"/>
        </w:rPr>
      </w:pPr>
    </w:p>
    <w:p w:rsidR="00DF1A40" w:rsidRDefault="00DF1A40">
      <w:pPr>
        <w:jc w:val="center"/>
        <w:rPr>
          <w:szCs w:val="24"/>
          <w:lang w:val="en-US"/>
        </w:rPr>
      </w:pPr>
    </w:p>
    <w:p w:rsidR="00DF1A40" w:rsidRDefault="00DF1A40">
      <w:pPr>
        <w:jc w:val="center"/>
        <w:rPr>
          <w:szCs w:val="24"/>
          <w:lang w:val="en-US"/>
        </w:rPr>
      </w:pPr>
    </w:p>
    <w:p w:rsidR="00DF1A40" w:rsidRPr="00DF1A40" w:rsidRDefault="00DF1A40">
      <w:pPr>
        <w:jc w:val="center"/>
        <w:rPr>
          <w:szCs w:val="24"/>
          <w:lang w:val="en-US"/>
        </w:rPr>
      </w:pPr>
    </w:p>
    <w:p w:rsidR="00B56C26" w:rsidRPr="008D4919" w:rsidRDefault="00B56C26">
      <w:pPr>
        <w:rPr>
          <w:sz w:val="32"/>
        </w:rPr>
      </w:pPr>
      <w:r w:rsidRPr="008D4919">
        <w:rPr>
          <w:b/>
          <w:sz w:val="32"/>
        </w:rPr>
        <w:lastRenderedPageBreak/>
        <w:t>Раздел 1.</w:t>
      </w:r>
      <w:r w:rsidRPr="008D4919">
        <w:rPr>
          <w:b/>
          <w:sz w:val="32"/>
        </w:rPr>
        <w:tab/>
        <w:t>Характеристики учебных занятий</w:t>
      </w:r>
    </w:p>
    <w:p w:rsidR="00B56C26" w:rsidRPr="008D4919" w:rsidRDefault="00B56C26">
      <w:pPr>
        <w:rPr>
          <w:rFonts w:eastAsia="Times New Roman"/>
          <w:sz w:val="28"/>
        </w:rPr>
      </w:pPr>
      <w:r w:rsidRPr="008D4919">
        <w:rPr>
          <w:b/>
          <w:sz w:val="28"/>
        </w:rPr>
        <w:t>1.1.</w:t>
      </w:r>
      <w:r w:rsidRPr="008D4919">
        <w:rPr>
          <w:b/>
          <w:sz w:val="28"/>
        </w:rPr>
        <w:tab/>
        <w:t>Цели и задачи учебных занятий</w:t>
      </w:r>
    </w:p>
    <w:p w:rsidR="00B56C26" w:rsidRDefault="00B56C26">
      <w:r>
        <w:rPr>
          <w:rFonts w:eastAsia="Times New Roman"/>
        </w:rPr>
        <w:t>Изучение основ объектно-ориентированных систем упр</w:t>
      </w:r>
      <w:r w:rsidR="001669BA">
        <w:rPr>
          <w:rFonts w:eastAsia="Times New Roman"/>
        </w:rPr>
        <w:t>а</w:t>
      </w:r>
      <w:r>
        <w:rPr>
          <w:rFonts w:eastAsia="Times New Roman"/>
        </w:rPr>
        <w:t xml:space="preserve">вления базами данных. Изучение языка запросов </w:t>
      </w:r>
      <w:r>
        <w:t>ООСУБД. Приобретение навыков практического использования ООСУБД.</w:t>
      </w:r>
    </w:p>
    <w:p w:rsidR="00B56C26" w:rsidRPr="008D4919" w:rsidRDefault="00B56C26">
      <w:pPr>
        <w:rPr>
          <w:rFonts w:eastAsia="Times New Roman"/>
          <w:sz w:val="28"/>
        </w:rPr>
      </w:pPr>
      <w:r w:rsidRPr="008D4919">
        <w:rPr>
          <w:b/>
          <w:sz w:val="28"/>
        </w:rPr>
        <w:t>1.2.</w:t>
      </w:r>
      <w:r w:rsidRPr="008D4919">
        <w:rPr>
          <w:b/>
          <w:sz w:val="28"/>
        </w:rPr>
        <w:tab/>
        <w:t>Требования к подготовленности обучающегося к освоению содержания учебных занятий (</w:t>
      </w:r>
      <w:proofErr w:type="spellStart"/>
      <w:r w:rsidRPr="008D4919">
        <w:rPr>
          <w:b/>
          <w:sz w:val="28"/>
        </w:rPr>
        <w:t>пререквизиты</w:t>
      </w:r>
      <w:proofErr w:type="spellEnd"/>
      <w:r w:rsidRPr="008D4919">
        <w:rPr>
          <w:b/>
          <w:sz w:val="28"/>
        </w:rPr>
        <w:t>)</w:t>
      </w:r>
    </w:p>
    <w:p w:rsidR="00B56C26" w:rsidRDefault="00B56C26">
      <w:r>
        <w:rPr>
          <w:rFonts w:eastAsia="Times New Roman"/>
        </w:rPr>
        <w:t>Освоение дисциплин: Технология программирования, Базы данных. Понимание ООП.</w:t>
      </w:r>
    </w:p>
    <w:p w:rsidR="00B56C26" w:rsidRPr="008D4919" w:rsidRDefault="00B56C26">
      <w:pPr>
        <w:rPr>
          <w:rFonts w:eastAsia="Times New Roman"/>
          <w:sz w:val="28"/>
        </w:rPr>
      </w:pPr>
      <w:r w:rsidRPr="008D4919">
        <w:rPr>
          <w:b/>
          <w:sz w:val="28"/>
        </w:rPr>
        <w:t>1.3.</w:t>
      </w:r>
      <w:r w:rsidRPr="008D4919">
        <w:rPr>
          <w:b/>
          <w:sz w:val="28"/>
        </w:rPr>
        <w:tab/>
        <w:t>Перечень результатов обучения (</w:t>
      </w:r>
      <w:r w:rsidRPr="008D4919">
        <w:rPr>
          <w:b/>
          <w:sz w:val="28"/>
          <w:lang w:val="en-US"/>
        </w:rPr>
        <w:t>learning</w:t>
      </w:r>
      <w:r w:rsidRPr="008D4919">
        <w:rPr>
          <w:b/>
          <w:sz w:val="28"/>
        </w:rPr>
        <w:t xml:space="preserve"> </w:t>
      </w:r>
      <w:r w:rsidRPr="008D4919">
        <w:rPr>
          <w:b/>
          <w:sz w:val="28"/>
          <w:lang w:val="en-US"/>
        </w:rPr>
        <w:t>outcomes</w:t>
      </w:r>
      <w:r w:rsidRPr="008D4919">
        <w:rPr>
          <w:b/>
          <w:sz w:val="28"/>
        </w:rPr>
        <w:t>)</w:t>
      </w:r>
    </w:p>
    <w:p w:rsidR="00B56C26" w:rsidRDefault="00B56C26">
      <w:pPr>
        <w:rPr>
          <w:rFonts w:eastAsia="Times New Roman"/>
        </w:rPr>
      </w:pPr>
      <w:proofErr w:type="gramStart"/>
      <w:r>
        <w:rPr>
          <w:rFonts w:eastAsia="Times New Roman"/>
        </w:rPr>
        <w:t xml:space="preserve">Знание различных ООСУБД, умения составлять запросы к ООСУБД, </w:t>
      </w:r>
      <w:proofErr w:type="spellStart"/>
      <w:r>
        <w:rPr>
          <w:rFonts w:eastAsia="Times New Roman"/>
        </w:rPr>
        <w:t>нывыки</w:t>
      </w:r>
      <w:proofErr w:type="spellEnd"/>
      <w:r>
        <w:rPr>
          <w:rFonts w:eastAsia="Times New Roman"/>
        </w:rPr>
        <w:t xml:space="preserve"> использования ООСУБД в программах. </w:t>
      </w:r>
      <w:proofErr w:type="gramEnd"/>
    </w:p>
    <w:p w:rsidR="00B56C26" w:rsidRPr="008D4919" w:rsidRDefault="00B56C26">
      <w:pPr>
        <w:rPr>
          <w:rFonts w:eastAsia="Times New Roman"/>
          <w:sz w:val="28"/>
        </w:rPr>
      </w:pPr>
      <w:r w:rsidRPr="008D4919">
        <w:rPr>
          <w:b/>
          <w:sz w:val="28"/>
        </w:rPr>
        <w:t>1.4.</w:t>
      </w:r>
      <w:r w:rsidRPr="008D4919">
        <w:rPr>
          <w:b/>
          <w:sz w:val="28"/>
        </w:rPr>
        <w:tab/>
        <w:t>Перечень активных и интерактивных форм учебных занятий</w:t>
      </w:r>
    </w:p>
    <w:p w:rsidR="00B56C26" w:rsidRDefault="00B56C26">
      <w:r>
        <w:rPr>
          <w:rFonts w:eastAsia="Times New Roman"/>
        </w:rPr>
        <w:t>Семинары, 12 ч.</w:t>
      </w:r>
    </w:p>
    <w:p w:rsidR="00B56C26" w:rsidRDefault="00B56C26"/>
    <w:p w:rsidR="00B56C26" w:rsidRPr="008D4919" w:rsidRDefault="00B56C26">
      <w:pPr>
        <w:rPr>
          <w:b/>
          <w:sz w:val="32"/>
        </w:rPr>
      </w:pPr>
      <w:r w:rsidRPr="008D4919">
        <w:rPr>
          <w:b/>
          <w:sz w:val="32"/>
        </w:rPr>
        <w:t>Раздел 2.</w:t>
      </w:r>
      <w:r w:rsidRPr="008D4919">
        <w:rPr>
          <w:b/>
          <w:sz w:val="32"/>
        </w:rPr>
        <w:tab/>
        <w:t>Организация, структура и содержание учебных занятий</w:t>
      </w:r>
    </w:p>
    <w:p w:rsidR="00B56C26" w:rsidRPr="008D4919" w:rsidRDefault="00B56C26" w:rsidP="008D4919">
      <w:pPr>
        <w:rPr>
          <w:b/>
          <w:sz w:val="28"/>
        </w:rPr>
      </w:pPr>
      <w:r w:rsidRPr="008D4919">
        <w:rPr>
          <w:b/>
          <w:sz w:val="28"/>
        </w:rPr>
        <w:t>2.1.</w:t>
      </w:r>
      <w:r w:rsidRPr="008D4919">
        <w:rPr>
          <w:b/>
          <w:sz w:val="28"/>
        </w:rPr>
        <w:tab/>
        <w:t>Организация учебных занятий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6"/>
        <w:gridCol w:w="507"/>
        <w:gridCol w:w="426"/>
        <w:gridCol w:w="567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1669BA" w:rsidRPr="004C1E53" w:rsidTr="001669BA">
        <w:trPr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</w:pPr>
            <w:r w:rsidRPr="004C1E53">
              <w:t xml:space="preserve">Трудоёмкость, объёмы учебной работы и наполняемость групп обучающихся </w:t>
            </w:r>
          </w:p>
        </w:tc>
      </w:tr>
      <w:tr w:rsidR="001669BA" w:rsidRPr="001D24DE" w:rsidTr="001669BA">
        <w:trPr>
          <w:trHeight w:val="40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1669BA" w:rsidRPr="001D24DE" w:rsidTr="001669BA">
        <w:trPr>
          <w:trHeight w:val="2128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1D24DE" w:rsidRDefault="001669BA" w:rsidP="00B56C2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</w:p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1669BA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1669BA" w:rsidRPr="001D24DE" w:rsidRDefault="001669BA" w:rsidP="00B56C2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1D24DE" w:rsidRDefault="001669BA" w:rsidP="00B56C2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1D24DE" w:rsidRDefault="001669BA" w:rsidP="00B56C26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1669BA" w:rsidRPr="004C1E53" w:rsidTr="001669BA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ОСНОВНАЯ ТРАЕКТОРИЯ</w:t>
            </w:r>
          </w:p>
        </w:tc>
      </w:tr>
      <w:tr w:rsidR="001669BA" w:rsidRPr="004C1E53" w:rsidTr="001669BA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очная форма обучения</w:t>
            </w:r>
          </w:p>
        </w:tc>
      </w:tr>
      <w:tr w:rsidR="001669BA" w:rsidRPr="004C1E53" w:rsidTr="001669BA">
        <w:trPr>
          <w:trHeight w:val="507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4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669BA" w:rsidRPr="004C1E53" w:rsidTr="001669BA">
        <w:trPr>
          <w:trHeight w:val="507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9BA" w:rsidRPr="00046E96" w:rsidRDefault="001669BA" w:rsidP="00B56C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9BA" w:rsidRDefault="001669BA" w:rsidP="00B56C26">
            <w:r>
              <w:rPr>
                <w:sz w:val="16"/>
                <w:szCs w:val="16"/>
              </w:rPr>
              <w:t>2-20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2-20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376345" w:rsidRDefault="001669BA" w:rsidP="00B56C2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376345" w:rsidRDefault="001669BA" w:rsidP="00B56C26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sz w:val="16"/>
                <w:szCs w:val="16"/>
              </w:rPr>
            </w:pPr>
          </w:p>
        </w:tc>
      </w:tr>
      <w:tr w:rsidR="001669BA" w:rsidRPr="004C1E53" w:rsidTr="001669BA">
        <w:trPr>
          <w:trHeight w:val="507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rPr>
                <w:b/>
                <w:sz w:val="16"/>
                <w:szCs w:val="16"/>
              </w:rPr>
            </w:pPr>
            <w:r w:rsidRPr="004C1E53">
              <w:rPr>
                <w:b/>
                <w:sz w:val="16"/>
                <w:szCs w:val="16"/>
              </w:rPr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  <w:r w:rsidRPr="004C1E53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669BA" w:rsidRPr="004C1E53" w:rsidRDefault="001669BA" w:rsidP="00B56C2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</w:tr>
    </w:tbl>
    <w:p w:rsidR="00B56C26" w:rsidRDefault="00B56C26"/>
    <w:tbl>
      <w:tblPr>
        <w:tblW w:w="0" w:type="auto"/>
        <w:tblInd w:w="-442" w:type="dxa"/>
        <w:tblLayout w:type="fixed"/>
        <w:tblLook w:val="0000" w:firstRow="0" w:lastRow="0" w:firstColumn="0" w:lastColumn="0" w:noHBand="0" w:noVBand="0"/>
      </w:tblPr>
      <w:tblGrid>
        <w:gridCol w:w="3659"/>
        <w:gridCol w:w="1843"/>
        <w:gridCol w:w="2126"/>
        <w:gridCol w:w="2652"/>
      </w:tblGrid>
      <w:tr w:rsidR="00B56C26">
        <w:trPr>
          <w:trHeight w:val="50"/>
        </w:trPr>
        <w:tc>
          <w:tcPr>
            <w:tcW w:w="10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6C26" w:rsidRDefault="00B56C26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B56C26">
        <w:trPr>
          <w:trHeight w:val="300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 (модуль)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:rsidR="00B56C26" w:rsidRDefault="00B56C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B56C26">
        <w:trPr>
          <w:trHeight w:val="50"/>
        </w:trPr>
        <w:tc>
          <w:tcPr>
            <w:tcW w:w="10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6C26" w:rsidRDefault="00B56C2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B56C26">
        <w:trPr>
          <w:trHeight w:val="50"/>
        </w:trPr>
        <w:tc>
          <w:tcPr>
            <w:tcW w:w="10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6C26" w:rsidRDefault="00B56C26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B56C26">
        <w:trPr>
          <w:trHeight w:val="300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1669BA">
            <w:pPr>
              <w:rPr>
                <w:sz w:val="20"/>
                <w:szCs w:val="20"/>
              </w:rPr>
            </w:pPr>
            <w:r>
              <w:t>Семестр 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C26" w:rsidRDefault="001669BA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тесты, презентации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C26" w:rsidRDefault="00B56C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6C26" w:rsidRDefault="00B56C26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B56C26" w:rsidRDefault="00B56C26"/>
    <w:p w:rsidR="00B56C26" w:rsidRPr="008D4919" w:rsidRDefault="001669BA">
      <w:pPr>
        <w:rPr>
          <w:i/>
          <w:sz w:val="28"/>
        </w:rPr>
      </w:pPr>
      <w:r>
        <w:rPr>
          <w:b/>
          <w:sz w:val="28"/>
        </w:rPr>
        <w:t>2.2.</w:t>
      </w:r>
      <w:r>
        <w:rPr>
          <w:b/>
          <w:sz w:val="28"/>
        </w:rPr>
        <w:tab/>
      </w:r>
      <w:r w:rsidR="00B56C26" w:rsidRPr="008D4919">
        <w:rPr>
          <w:b/>
          <w:sz w:val="28"/>
        </w:rPr>
        <w:t>Структура и содержание учебных занятий</w:t>
      </w:r>
    </w:p>
    <w:p w:rsidR="00B56C26" w:rsidRDefault="00B56C26">
      <w:pPr>
        <w:rPr>
          <w:rFonts w:eastAsia="Times New Roman"/>
        </w:rPr>
      </w:pPr>
      <w:r>
        <w:t xml:space="preserve">Период обучения (модуль): </w:t>
      </w:r>
      <w:r>
        <w:rPr>
          <w:b/>
        </w:rPr>
        <w:t>Семестр 1</w:t>
      </w:r>
    </w:p>
    <w:tbl>
      <w:tblPr>
        <w:tblW w:w="0" w:type="auto"/>
        <w:tblInd w:w="-469" w:type="dxa"/>
        <w:tblLayout w:type="fixed"/>
        <w:tblLook w:val="0000" w:firstRow="0" w:lastRow="0" w:firstColumn="0" w:lastColumn="0" w:noHBand="0" w:noVBand="0"/>
      </w:tblPr>
      <w:tblGrid>
        <w:gridCol w:w="541"/>
        <w:gridCol w:w="4245"/>
        <w:gridCol w:w="3368"/>
        <w:gridCol w:w="1437"/>
      </w:tblGrid>
      <w:tr w:rsidR="00B56C26"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</w:pPr>
            <w:r>
              <w:rPr>
                <w:rFonts w:eastAsia="Times New Roman"/>
              </w:rP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</w:pPr>
            <w:r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</w:pPr>
            <w:r>
              <w:t>Вид учебных занятий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C26" w:rsidRDefault="00B56C26">
            <w:pPr>
              <w:jc w:val="center"/>
              <w:rPr>
                <w:szCs w:val="24"/>
              </w:rPr>
            </w:pPr>
            <w:r>
              <w:t>Количество часов</w:t>
            </w:r>
          </w:p>
        </w:tc>
      </w:tr>
      <w:tr w:rsidR="00CC631F" w:rsidTr="00CC631F">
        <w:trPr>
          <w:trHeight w:val="568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Объектные СУБД.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CC631F" w:rsidTr="00CC631F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center"/>
              <w:rPr>
                <w:szCs w:val="24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по методическим материалам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C631F" w:rsidTr="00CC631F"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snapToGrid w:val="0"/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snapToGrid w:val="0"/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Обзор </w:t>
            </w:r>
            <w:proofErr w:type="gramStart"/>
            <w:r>
              <w:rPr>
                <w:rFonts w:eastAsia="Times New Roman"/>
                <w:color w:val="000000"/>
                <w:szCs w:val="24"/>
              </w:rPr>
              <w:t>существующих</w:t>
            </w:r>
            <w:proofErr w:type="gramEnd"/>
            <w:r>
              <w:rPr>
                <w:rFonts w:eastAsia="Times New Roman"/>
                <w:color w:val="000000"/>
                <w:szCs w:val="24"/>
              </w:rPr>
              <w:t xml:space="preserve"> ООСУБД.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семинары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CC631F" w:rsidTr="00CC631F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center"/>
              <w:rPr>
                <w:szCs w:val="24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по методическим материалам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C631F" w:rsidTr="00CC631F"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Распределенные системы и базы данных.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CC631F" w:rsidTr="00CC631F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center"/>
              <w:rPr>
                <w:szCs w:val="24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по методическим материалам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C631F" w:rsidTr="00CC631F">
        <w:tc>
          <w:tcPr>
            <w:tcW w:w="541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center"/>
              <w:rPr>
                <w:rFonts w:eastAsia="Times New Roman"/>
                <w:color w:val="000000"/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245" w:type="dxa"/>
            <w:vMerge w:val="restar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C631F" w:rsidRDefault="00CC631F" w:rsidP="00CC631F">
            <w:pPr>
              <w:jc w:val="left"/>
              <w:rPr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Изучение ООСУБД db4o.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семинары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</w:tr>
      <w:tr w:rsidR="00CC631F">
        <w:tc>
          <w:tcPr>
            <w:tcW w:w="54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</w:p>
        </w:tc>
        <w:tc>
          <w:tcPr>
            <w:tcW w:w="4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631F" w:rsidRDefault="00CC631F">
            <w:pPr>
              <w:rPr>
                <w:szCs w:val="24"/>
              </w:rPr>
            </w:pPr>
            <w:r>
              <w:rPr>
                <w:szCs w:val="24"/>
              </w:rPr>
              <w:t>по методическим материалам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31F" w:rsidRDefault="00CC631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</w:tbl>
    <w:p w:rsidR="00CC631F" w:rsidRPr="00CC631F" w:rsidRDefault="00CC631F" w:rsidP="00CC631F">
      <w:pPr>
        <w:rPr>
          <w:b/>
        </w:rPr>
      </w:pPr>
      <w:r w:rsidRPr="00CC631F">
        <w:rPr>
          <w:b/>
        </w:rPr>
        <w:t>Объектные СУБД.</w:t>
      </w:r>
    </w:p>
    <w:p w:rsidR="00CC631F" w:rsidRDefault="00CC631F" w:rsidP="00CC631F">
      <w:r>
        <w:t>Лекции:</w:t>
      </w:r>
    </w:p>
    <w:p w:rsidR="00CC631F" w:rsidRDefault="00CC631F" w:rsidP="00CC631F">
      <w:r>
        <w:t>1) Недостатки реляционных СУБД. (2 часа)</w:t>
      </w:r>
    </w:p>
    <w:p w:rsidR="00CC631F" w:rsidRDefault="00CC631F" w:rsidP="00CC631F">
      <w:r>
        <w:t>2) Основные концепции объектно-ориентированного подхода (2 часа)</w:t>
      </w:r>
    </w:p>
    <w:p w:rsidR="00B56C26" w:rsidRDefault="00CC631F" w:rsidP="00CC631F">
      <w:r>
        <w:t>3) Аспекты функционирования ООСУБД (2 часа)</w:t>
      </w:r>
    </w:p>
    <w:p w:rsidR="00CC631F" w:rsidRPr="00CC631F" w:rsidRDefault="00CC631F" w:rsidP="00CC631F">
      <w:pPr>
        <w:rPr>
          <w:b/>
        </w:rPr>
      </w:pPr>
      <w:r w:rsidRPr="00CC631F">
        <w:rPr>
          <w:b/>
        </w:rPr>
        <w:t xml:space="preserve">Обзор </w:t>
      </w:r>
      <w:proofErr w:type="gramStart"/>
      <w:r w:rsidRPr="00CC631F">
        <w:rPr>
          <w:b/>
        </w:rPr>
        <w:t>существующих</w:t>
      </w:r>
      <w:proofErr w:type="gramEnd"/>
      <w:r w:rsidRPr="00CC631F">
        <w:rPr>
          <w:b/>
        </w:rPr>
        <w:t xml:space="preserve"> ООСУБД.</w:t>
      </w:r>
    </w:p>
    <w:p w:rsidR="00CC631F" w:rsidRDefault="00CC631F" w:rsidP="00CC631F">
      <w:r>
        <w:t>Семинары:</w:t>
      </w:r>
    </w:p>
    <w:p w:rsidR="00CC631F" w:rsidRDefault="00CC631F" w:rsidP="00CC631F">
      <w:r>
        <w:t xml:space="preserve">1) Обзор особенностей ООСУБД </w:t>
      </w:r>
      <w:proofErr w:type="spellStart"/>
      <w:r>
        <w:t>Caché</w:t>
      </w:r>
      <w:proofErr w:type="spellEnd"/>
      <w:r>
        <w:t>, ZODB (2 часа)</w:t>
      </w:r>
    </w:p>
    <w:p w:rsidR="00CC631F" w:rsidRDefault="00CC631F" w:rsidP="00CC631F">
      <w:r>
        <w:t>2) Обзор особенностей ООСУБД ORION, O2 (2 часа)</w:t>
      </w:r>
    </w:p>
    <w:p w:rsidR="00CC631F" w:rsidRDefault="00CC631F" w:rsidP="00CC631F">
      <w:r>
        <w:t xml:space="preserve">3) Обзор особенностей ООСУБД </w:t>
      </w:r>
      <w:proofErr w:type="spellStart"/>
      <w:r>
        <w:t>GemStone</w:t>
      </w:r>
      <w:proofErr w:type="spellEnd"/>
      <w:r>
        <w:t xml:space="preserve"> (2 часа)</w:t>
      </w:r>
    </w:p>
    <w:p w:rsidR="00CC631F" w:rsidRPr="00CC631F" w:rsidRDefault="00CC631F" w:rsidP="00CC631F">
      <w:pPr>
        <w:rPr>
          <w:b/>
        </w:rPr>
      </w:pPr>
      <w:r w:rsidRPr="00CC631F">
        <w:rPr>
          <w:b/>
        </w:rPr>
        <w:t>Распределенные системы и Базы Данных.</w:t>
      </w:r>
    </w:p>
    <w:p w:rsidR="00CC631F" w:rsidRDefault="00CC631F" w:rsidP="00CC631F">
      <w:r>
        <w:t>Лекции:</w:t>
      </w:r>
    </w:p>
    <w:p w:rsidR="00CC631F" w:rsidRDefault="00CC631F" w:rsidP="00CC631F">
      <w:r>
        <w:t>1) Распределенные информационные системы и базы данных (2 часа)</w:t>
      </w:r>
    </w:p>
    <w:p w:rsidR="00CC631F" w:rsidRDefault="00CC631F" w:rsidP="00CC631F">
      <w:r>
        <w:t xml:space="preserve">2) </w:t>
      </w:r>
      <w:proofErr w:type="spellStart"/>
      <w:r>
        <w:t>Ра</w:t>
      </w:r>
      <w:proofErr w:type="gramStart"/>
      <w:r>
        <w:t>c</w:t>
      </w:r>
      <w:proofErr w:type="gramEnd"/>
      <w:r>
        <w:t>пределенная</w:t>
      </w:r>
      <w:proofErr w:type="spellEnd"/>
      <w:r>
        <w:t xml:space="preserve"> БД </w:t>
      </w:r>
      <w:proofErr w:type="spellStart"/>
      <w:r>
        <w:t>Oracle</w:t>
      </w:r>
      <w:proofErr w:type="spellEnd"/>
      <w:r>
        <w:t xml:space="preserve"> (2 часа)</w:t>
      </w:r>
    </w:p>
    <w:p w:rsidR="00CC631F" w:rsidRDefault="00CC631F" w:rsidP="00CC631F">
      <w:r>
        <w:t xml:space="preserve">3) </w:t>
      </w:r>
      <w:proofErr w:type="spellStart"/>
      <w:r>
        <w:t>Ра</w:t>
      </w:r>
      <w:proofErr w:type="gramStart"/>
      <w:r>
        <w:t>c</w:t>
      </w:r>
      <w:proofErr w:type="gramEnd"/>
      <w:r>
        <w:t>пределенная</w:t>
      </w:r>
      <w:proofErr w:type="spellEnd"/>
      <w:r>
        <w:t xml:space="preserve"> БД </w:t>
      </w:r>
      <w:proofErr w:type="spellStart"/>
      <w:r>
        <w:t>MongoDB</w:t>
      </w:r>
      <w:proofErr w:type="spellEnd"/>
      <w:r>
        <w:t xml:space="preserve"> (2 часа)</w:t>
      </w:r>
    </w:p>
    <w:p w:rsidR="00CC631F" w:rsidRPr="00CC631F" w:rsidRDefault="00CC631F" w:rsidP="00CC631F">
      <w:pPr>
        <w:keepNext/>
        <w:rPr>
          <w:b/>
        </w:rPr>
      </w:pPr>
      <w:r w:rsidRPr="00CC631F">
        <w:rPr>
          <w:b/>
        </w:rPr>
        <w:t>Изучение ООСУБД db4o.</w:t>
      </w:r>
    </w:p>
    <w:p w:rsidR="00CC631F" w:rsidRDefault="00CC631F" w:rsidP="00CC631F">
      <w:r>
        <w:t>Семинары:</w:t>
      </w:r>
    </w:p>
    <w:p w:rsidR="00CC631F" w:rsidRDefault="00CC631F" w:rsidP="00CC631F">
      <w:r>
        <w:t xml:space="preserve">1) </w:t>
      </w:r>
      <w:proofErr w:type="spellStart"/>
      <w:r>
        <w:t>Особености</w:t>
      </w:r>
      <w:proofErr w:type="spellEnd"/>
      <w:r>
        <w:t xml:space="preserve"> хранения информации, использование индексов и внутренние оптимизации (2 часа)</w:t>
      </w:r>
    </w:p>
    <w:p w:rsidR="00CC631F" w:rsidRDefault="00CC631F" w:rsidP="00CC631F">
      <w:r>
        <w:t>2) Язык запросов db4o (2 часа)</w:t>
      </w:r>
    </w:p>
    <w:p w:rsidR="00CC631F" w:rsidRDefault="00CC631F" w:rsidP="00CC631F">
      <w:r>
        <w:t>3) Составление простых запросов к ООСУБД db4o (2 часа)</w:t>
      </w:r>
    </w:p>
    <w:p w:rsidR="00CC631F" w:rsidRDefault="00CC631F" w:rsidP="00CC631F"/>
    <w:p w:rsidR="00B56C26" w:rsidRPr="008D4919" w:rsidRDefault="00B56C26">
      <w:pPr>
        <w:rPr>
          <w:b/>
          <w:sz w:val="32"/>
        </w:rPr>
      </w:pPr>
      <w:r w:rsidRPr="008D4919">
        <w:rPr>
          <w:b/>
          <w:sz w:val="32"/>
        </w:rPr>
        <w:t>Раздел 3.</w:t>
      </w:r>
      <w:r w:rsidRPr="008D4919">
        <w:rPr>
          <w:b/>
          <w:sz w:val="32"/>
        </w:rPr>
        <w:tab/>
        <w:t>Обеспечение учебных занятий</w:t>
      </w:r>
    </w:p>
    <w:p w:rsidR="00B56C26" w:rsidRPr="008D4919" w:rsidRDefault="00B56C26">
      <w:pPr>
        <w:rPr>
          <w:sz w:val="28"/>
        </w:rPr>
      </w:pPr>
      <w:r w:rsidRPr="008D4919">
        <w:rPr>
          <w:b/>
          <w:sz w:val="28"/>
        </w:rPr>
        <w:t>3.1.</w:t>
      </w:r>
      <w:r w:rsidRPr="008D4919">
        <w:rPr>
          <w:b/>
          <w:sz w:val="28"/>
        </w:rPr>
        <w:tab/>
        <w:t>Методическое обеспечение</w:t>
      </w:r>
    </w:p>
    <w:p w:rsidR="00B56C26" w:rsidRPr="008D4919" w:rsidRDefault="00B56C26">
      <w:pPr>
        <w:rPr>
          <w:rFonts w:eastAsia="Times New Roman"/>
          <w:b/>
          <w:color w:val="000000"/>
          <w:szCs w:val="24"/>
        </w:rPr>
      </w:pPr>
      <w:r w:rsidRPr="008D4919">
        <w:rPr>
          <w:b/>
        </w:rPr>
        <w:t>3.1.1</w:t>
      </w:r>
      <w:r w:rsidRPr="008D4919">
        <w:rPr>
          <w:b/>
        </w:rPr>
        <w:tab/>
        <w:t>Методические указания по освоению дисциплины</w:t>
      </w:r>
    </w:p>
    <w:p w:rsidR="00B56C26" w:rsidRDefault="00B56C26">
      <w:pPr>
        <w:autoSpaceDE w:val="0"/>
        <w:jc w:val="left"/>
      </w:pPr>
      <w:r>
        <w:rPr>
          <w:rFonts w:eastAsia="Times New Roman"/>
          <w:color w:val="000000"/>
          <w:szCs w:val="24"/>
        </w:rPr>
        <w:t>Лекции, презентации с материалами лекций и консультации при работе на семинарах</w:t>
      </w:r>
    </w:p>
    <w:p w:rsidR="00B56C26" w:rsidRPr="008D4919" w:rsidRDefault="00B56C26">
      <w:pPr>
        <w:rPr>
          <w:rFonts w:eastAsia="Times New Roman"/>
          <w:b/>
          <w:color w:val="000000"/>
          <w:szCs w:val="24"/>
        </w:rPr>
      </w:pPr>
      <w:r w:rsidRPr="008D4919">
        <w:rPr>
          <w:b/>
        </w:rPr>
        <w:t>3.1.2</w:t>
      </w:r>
      <w:r w:rsidRPr="008D4919">
        <w:rPr>
          <w:b/>
        </w:rPr>
        <w:tab/>
        <w:t>Методическое обеспечение самостоятельной работы</w:t>
      </w:r>
    </w:p>
    <w:p w:rsidR="00B56C26" w:rsidRDefault="00B56C26">
      <w:pPr>
        <w:autoSpaceDE w:val="0"/>
        <w:jc w:val="left"/>
      </w:pPr>
      <w:r>
        <w:rPr>
          <w:rFonts w:eastAsia="Times New Roman"/>
          <w:color w:val="000000"/>
          <w:szCs w:val="24"/>
        </w:rPr>
        <w:t>Презентации с изучаемым материалом, консультации во время аудиторных занятий</w:t>
      </w:r>
    </w:p>
    <w:p w:rsidR="00B56C26" w:rsidRPr="008D4919" w:rsidRDefault="00B56C26">
      <w:pPr>
        <w:rPr>
          <w:rFonts w:eastAsia="Times New Roman"/>
          <w:b/>
          <w:color w:val="000000"/>
          <w:szCs w:val="24"/>
        </w:rPr>
      </w:pPr>
      <w:r w:rsidRPr="008D4919">
        <w:rPr>
          <w:b/>
        </w:rPr>
        <w:t>3.1.3</w:t>
      </w:r>
      <w:r w:rsidRPr="008D4919">
        <w:rPr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56C26" w:rsidRDefault="00B56C26">
      <w:pPr>
        <w:autoSpaceDE w:val="0"/>
        <w:jc w:val="lef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Тест по лекционному материалу. Доклад по ООБД. Защита курсовой работы. Для получения промежуточ</w:t>
      </w:r>
      <w:r w:rsidR="00CC631F">
        <w:rPr>
          <w:rFonts w:eastAsia="Times New Roman"/>
          <w:color w:val="000000"/>
          <w:szCs w:val="24"/>
        </w:rPr>
        <w:t>ной аттестации необходимо выпол</w:t>
      </w:r>
      <w:r>
        <w:rPr>
          <w:rFonts w:eastAsia="Times New Roman"/>
          <w:color w:val="000000"/>
          <w:szCs w:val="24"/>
        </w:rPr>
        <w:t>н</w:t>
      </w:r>
      <w:r w:rsidR="00CC631F">
        <w:rPr>
          <w:rFonts w:eastAsia="Times New Roman"/>
          <w:color w:val="000000"/>
          <w:szCs w:val="24"/>
        </w:rPr>
        <w:t>и</w:t>
      </w:r>
      <w:r>
        <w:rPr>
          <w:rFonts w:eastAsia="Times New Roman"/>
          <w:color w:val="000000"/>
          <w:szCs w:val="24"/>
        </w:rPr>
        <w:t>ть тест, сделать доклад, защитить курсовую работу и ответить на теоретический вопрос.</w:t>
      </w:r>
    </w:p>
    <w:p w:rsidR="00B56C26" w:rsidRDefault="00B56C26">
      <w:pPr>
        <w:autoSpaceDE w:val="0"/>
        <w:jc w:val="lef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Для получения итоговой оценки необходимо сдать экзамен по курсу.</w:t>
      </w:r>
    </w:p>
    <w:p w:rsidR="00B56C26" w:rsidRDefault="00B56C26">
      <w:pPr>
        <w:autoSpaceDE w:val="0"/>
        <w:jc w:val="lef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Итоговая оценка "отлично" ставится при условии сделанного доклада в течени</w:t>
      </w:r>
      <w:proofErr w:type="gramStart"/>
      <w:r>
        <w:rPr>
          <w:rFonts w:eastAsia="Times New Roman"/>
          <w:color w:val="000000"/>
          <w:szCs w:val="24"/>
        </w:rPr>
        <w:t>и</w:t>
      </w:r>
      <w:proofErr w:type="gramEnd"/>
      <w:r>
        <w:rPr>
          <w:rFonts w:eastAsia="Times New Roman"/>
          <w:color w:val="000000"/>
          <w:szCs w:val="24"/>
        </w:rPr>
        <w:t xml:space="preserve"> семе</w:t>
      </w:r>
      <w:r w:rsidR="00CC631F">
        <w:rPr>
          <w:rFonts w:eastAsia="Times New Roman"/>
          <w:color w:val="000000"/>
          <w:szCs w:val="24"/>
        </w:rPr>
        <w:t>с</w:t>
      </w:r>
      <w:r>
        <w:rPr>
          <w:rFonts w:eastAsia="Times New Roman"/>
          <w:color w:val="000000"/>
          <w:szCs w:val="24"/>
        </w:rPr>
        <w:t>тра, защиты курсовой в течении семес</w:t>
      </w:r>
      <w:r w:rsidR="00CC631F">
        <w:rPr>
          <w:rFonts w:eastAsia="Times New Roman"/>
          <w:color w:val="000000"/>
          <w:szCs w:val="24"/>
        </w:rPr>
        <w:t xml:space="preserve">тра на "отлично" или "хорошо", </w:t>
      </w:r>
      <w:r>
        <w:rPr>
          <w:rFonts w:eastAsia="Times New Roman"/>
          <w:color w:val="000000"/>
          <w:szCs w:val="24"/>
        </w:rPr>
        <w:t>а также безупречного ответа на экзаменационный билет и дополнительные вопросы.</w:t>
      </w:r>
    </w:p>
    <w:p w:rsidR="00B56C26" w:rsidRDefault="00B56C26">
      <w:pPr>
        <w:autoSpaceDE w:val="0"/>
        <w:jc w:val="left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Итоговая оценк</w:t>
      </w:r>
      <w:r w:rsidR="00CC631F">
        <w:rPr>
          <w:rFonts w:eastAsia="Times New Roman"/>
          <w:color w:val="000000"/>
          <w:szCs w:val="24"/>
        </w:rPr>
        <w:t>а "хорошо" ставится при условии</w:t>
      </w:r>
      <w:r>
        <w:rPr>
          <w:rFonts w:eastAsia="Times New Roman"/>
          <w:color w:val="000000"/>
          <w:szCs w:val="24"/>
        </w:rPr>
        <w:t xml:space="preserve"> сделанного доклада в течени</w:t>
      </w:r>
      <w:proofErr w:type="gramStart"/>
      <w:r>
        <w:rPr>
          <w:rFonts w:eastAsia="Times New Roman"/>
          <w:color w:val="000000"/>
          <w:szCs w:val="24"/>
        </w:rPr>
        <w:t>и</w:t>
      </w:r>
      <w:proofErr w:type="gramEnd"/>
      <w:r>
        <w:rPr>
          <w:rFonts w:eastAsia="Times New Roman"/>
          <w:color w:val="000000"/>
          <w:szCs w:val="24"/>
        </w:rPr>
        <w:t xml:space="preserve"> семе</w:t>
      </w:r>
      <w:r w:rsidR="00CC631F">
        <w:rPr>
          <w:rFonts w:eastAsia="Times New Roman"/>
          <w:color w:val="000000"/>
          <w:szCs w:val="24"/>
        </w:rPr>
        <w:t>с</w:t>
      </w:r>
      <w:r>
        <w:rPr>
          <w:rFonts w:eastAsia="Times New Roman"/>
          <w:color w:val="000000"/>
          <w:szCs w:val="24"/>
        </w:rPr>
        <w:t>тра, защиты курсовой в течении семестра на "отлично" или "хорошо", а также ответа не менее чем на половину вопросов экзаменационного билета и дополнительные вопросы.</w:t>
      </w:r>
    </w:p>
    <w:p w:rsidR="00B56C26" w:rsidRDefault="00B56C26">
      <w:pPr>
        <w:autoSpaceDE w:val="0"/>
        <w:jc w:val="left"/>
      </w:pPr>
      <w:r>
        <w:rPr>
          <w:rFonts w:eastAsia="Times New Roman"/>
          <w:color w:val="000000"/>
          <w:szCs w:val="24"/>
        </w:rPr>
        <w:t>Итоговая оценка "удовлетворительно" ставится при условии защиты курсовой в течени</w:t>
      </w:r>
      <w:proofErr w:type="gramStart"/>
      <w:r>
        <w:rPr>
          <w:rFonts w:eastAsia="Times New Roman"/>
          <w:color w:val="000000"/>
          <w:szCs w:val="24"/>
        </w:rPr>
        <w:t>и</w:t>
      </w:r>
      <w:proofErr w:type="gramEnd"/>
      <w:r>
        <w:rPr>
          <w:rFonts w:eastAsia="Times New Roman"/>
          <w:color w:val="000000"/>
          <w:szCs w:val="24"/>
        </w:rPr>
        <w:t xml:space="preserve"> семестра на "отлично", "хорошо" или "удовлетворительно", а также ответа на один вопрос из экзаменационного билета и некоторые дополнительные вопросы. Преподаватель имеет право предоставить информацию о задолженностях студента в аттестационную комиссию.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3.1.4</w:t>
      </w:r>
      <w:r w:rsidRPr="008D4919">
        <w:rPr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B56C26" w:rsidRDefault="00B56C26">
      <w:r>
        <w:t>Тесты.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3.1.5</w:t>
      </w:r>
      <w:r w:rsidRPr="008D4919">
        <w:rPr>
          <w:b/>
        </w:rPr>
        <w:tab/>
        <w:t xml:space="preserve">Методические материалы для оценки </w:t>
      </w:r>
      <w:proofErr w:type="gramStart"/>
      <w:r w:rsidRPr="008D4919">
        <w:rPr>
          <w:b/>
        </w:rPr>
        <w:t>обучающимися</w:t>
      </w:r>
      <w:proofErr w:type="gramEnd"/>
      <w:r w:rsidRPr="008D4919">
        <w:rPr>
          <w:b/>
        </w:rPr>
        <w:t xml:space="preserve"> содержания и качества учебного процесса</w:t>
      </w:r>
    </w:p>
    <w:p w:rsidR="00DF1A40" w:rsidRDefault="00DF1A40" w:rsidP="00DF1A40">
      <w:r>
        <w:t>Просим Вас заполнить анкету-отзыв по прочитанной дисциплине.</w:t>
      </w:r>
    </w:p>
    <w:p w:rsidR="00DF1A40" w:rsidRDefault="00DF1A40" w:rsidP="00DF1A40">
      <w:r>
        <w:t xml:space="preserve">Обобщенные данные анкет будут использованы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ее</w:t>
      </w:r>
      <w:proofErr w:type="gramEnd"/>
    </w:p>
    <w:p w:rsidR="00DF1A40" w:rsidRDefault="00DF1A40" w:rsidP="00DF1A40">
      <w:r>
        <w:t xml:space="preserve">совершенствования. По каждому вопросу проставьте </w:t>
      </w:r>
      <w:proofErr w:type="gramStart"/>
      <w:r>
        <w:t>соответствующие</w:t>
      </w:r>
      <w:proofErr w:type="gramEnd"/>
    </w:p>
    <w:p w:rsidR="00DF1A40" w:rsidRDefault="00DF1A40" w:rsidP="00DF1A40">
      <w:r>
        <w:t>оценки по шкале от 1 до 10 баллов (обведите выбранный Вами балл). В</w:t>
      </w:r>
    </w:p>
    <w:p w:rsidR="00DF1A40" w:rsidRDefault="00DF1A40" w:rsidP="00DF1A40">
      <w:proofErr w:type="gramStart"/>
      <w:r>
        <w:t>случае</w:t>
      </w:r>
      <w:proofErr w:type="gramEnd"/>
      <w:r>
        <w:t xml:space="preserve"> необходимости впишите свои комментарии.</w:t>
      </w:r>
    </w:p>
    <w:p w:rsidR="00DF1A40" w:rsidRDefault="00DF1A40" w:rsidP="00DF1A40">
      <w:r>
        <w:t xml:space="preserve">1. Насколько Вы удовлетворены содержанием дисциплины </w:t>
      </w:r>
      <w:proofErr w:type="gramStart"/>
      <w:r>
        <w:t>в</w:t>
      </w:r>
      <w:proofErr w:type="gramEnd"/>
    </w:p>
    <w:p w:rsidR="00DF1A40" w:rsidRDefault="00DF1A40" w:rsidP="00DF1A40">
      <w:proofErr w:type="gramStart"/>
      <w:r>
        <w:t>целом</w:t>
      </w:r>
      <w:proofErr w:type="gramEnd"/>
      <w:r>
        <w:t>?</w:t>
      </w:r>
    </w:p>
    <w:p w:rsidR="00DF1A40" w:rsidRDefault="00DF1A40" w:rsidP="00DF1A40">
      <w:r>
        <w:t>1 2 3 4 5 6 7 8 9 10</w:t>
      </w:r>
    </w:p>
    <w:p w:rsidR="00DF1A40" w:rsidRDefault="00DF1A40" w:rsidP="00DF1A40">
      <w:r>
        <w:t>Комментарий_________________________________________________</w:t>
      </w:r>
    </w:p>
    <w:p w:rsidR="00DF1A40" w:rsidRDefault="00DF1A40" w:rsidP="00DF1A40">
      <w:r>
        <w:t>2. Насколько Вы удовлетворены общим стилем преподавания?</w:t>
      </w:r>
    </w:p>
    <w:p w:rsidR="00DF1A40" w:rsidRDefault="00DF1A40" w:rsidP="00DF1A40">
      <w:r>
        <w:t>1 2 3 4 5 6 7 8 9 10</w:t>
      </w:r>
    </w:p>
    <w:p w:rsidR="00DF1A40" w:rsidRDefault="00DF1A40" w:rsidP="00DF1A40">
      <w:r>
        <w:t>Комментарий_________________________________________________</w:t>
      </w:r>
    </w:p>
    <w:p w:rsidR="00DF1A40" w:rsidRDefault="00DF1A40" w:rsidP="00DF1A40">
      <w:r>
        <w:t xml:space="preserve">3. Как Вы оцениваете качество подготовки </w:t>
      </w:r>
      <w:proofErr w:type="gramStart"/>
      <w:r>
        <w:t>предложенных</w:t>
      </w:r>
      <w:proofErr w:type="gramEnd"/>
    </w:p>
    <w:p w:rsidR="00DF1A40" w:rsidRDefault="00DF1A40" w:rsidP="00DF1A40">
      <w:r>
        <w:t>методических материалов?</w:t>
      </w:r>
    </w:p>
    <w:p w:rsidR="00DF1A40" w:rsidRDefault="00DF1A40" w:rsidP="00DF1A40">
      <w:r>
        <w:t>1 2 3 4 5 6 7 8 9 10</w:t>
      </w:r>
    </w:p>
    <w:p w:rsidR="00DF1A40" w:rsidRDefault="00DF1A40" w:rsidP="00DF1A40">
      <w:r>
        <w:t>Комментарий_________________________________________________</w:t>
      </w:r>
    </w:p>
    <w:p w:rsidR="00DF1A40" w:rsidRDefault="00DF1A40" w:rsidP="00DF1A40">
      <w:r>
        <w:t>4. Насколько Вы удовлетворены использованием</w:t>
      </w:r>
    </w:p>
    <w:p w:rsidR="00DF1A40" w:rsidRDefault="00DF1A40" w:rsidP="00DF1A40">
      <w:r>
        <w:t>преподавателями активных методов обучения?</w:t>
      </w:r>
    </w:p>
    <w:p w:rsidR="00DF1A40" w:rsidRDefault="00DF1A40" w:rsidP="00DF1A40">
      <w:r>
        <w:t>1 2 3 4 5 6 7 8 9 10</w:t>
      </w:r>
    </w:p>
    <w:p w:rsidR="00B56C26" w:rsidRPr="00DF1A40" w:rsidRDefault="00DF1A40">
      <w:pPr>
        <w:rPr>
          <w:lang w:val="en-US"/>
        </w:rPr>
      </w:pPr>
      <w:r>
        <w:t>Комментарий_________________________________________________</w:t>
      </w:r>
    </w:p>
    <w:p w:rsidR="00B56C26" w:rsidRPr="008D4919" w:rsidRDefault="00B56C26" w:rsidP="00CC631F">
      <w:pPr>
        <w:keepNext/>
        <w:rPr>
          <w:sz w:val="28"/>
        </w:rPr>
      </w:pPr>
      <w:r w:rsidRPr="008D4919">
        <w:rPr>
          <w:b/>
          <w:sz w:val="28"/>
        </w:rPr>
        <w:t>3.2.</w:t>
      </w:r>
      <w:r w:rsidRPr="008D4919">
        <w:rPr>
          <w:b/>
          <w:sz w:val="28"/>
        </w:rPr>
        <w:tab/>
        <w:t>Кадровое обеспечение</w:t>
      </w:r>
    </w:p>
    <w:p w:rsidR="00B56C26" w:rsidRPr="008D4919" w:rsidRDefault="00B56C26" w:rsidP="00CC631F">
      <w:pPr>
        <w:keepNext/>
        <w:rPr>
          <w:b/>
        </w:rPr>
      </w:pPr>
      <w:r w:rsidRPr="008D4919">
        <w:rPr>
          <w:b/>
        </w:rPr>
        <w:t>3.2.1</w:t>
      </w:r>
      <w:r w:rsidRPr="008D4919">
        <w:rPr>
          <w:b/>
        </w:rPr>
        <w:tab/>
        <w:t>Образование и (или) квалификация преподавателей и иных лиц, допущенных к проведению учебных занятий</w:t>
      </w:r>
    </w:p>
    <w:p w:rsidR="00B56C26" w:rsidRDefault="00B56C26">
      <w:r>
        <w:t>Знание предметной области, коммуникабельность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3.2.2  Обеспечение учебно-вспомогательным и (или) иным персоналом</w:t>
      </w:r>
    </w:p>
    <w:p w:rsidR="00B56C26" w:rsidRDefault="00B56C26">
      <w:pPr>
        <w:rPr>
          <w:b/>
        </w:rPr>
      </w:pPr>
      <w:r>
        <w:t>Инженер компьютерного класса</w:t>
      </w:r>
    </w:p>
    <w:p w:rsidR="00B56C26" w:rsidRDefault="00B56C26">
      <w:pPr>
        <w:rPr>
          <w:b/>
        </w:rPr>
      </w:pPr>
    </w:p>
    <w:p w:rsidR="00B56C26" w:rsidRPr="008D4919" w:rsidRDefault="00B56C26">
      <w:pPr>
        <w:rPr>
          <w:sz w:val="28"/>
        </w:rPr>
      </w:pPr>
      <w:r w:rsidRPr="008D4919">
        <w:rPr>
          <w:b/>
          <w:sz w:val="28"/>
        </w:rPr>
        <w:t>3.3.</w:t>
      </w:r>
      <w:r w:rsidRPr="008D4919">
        <w:rPr>
          <w:b/>
          <w:sz w:val="28"/>
        </w:rPr>
        <w:tab/>
        <w:t>Материально-техническое обеспечение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3.3.1</w:t>
      </w:r>
      <w:r w:rsidRPr="008D4919">
        <w:rPr>
          <w:b/>
        </w:rPr>
        <w:tab/>
        <w:t>Характеристики аудиторий (помещений, мест) для проведения занятий</w:t>
      </w:r>
    </w:p>
    <w:p w:rsidR="00B56C26" w:rsidRDefault="00B56C26">
      <w:r>
        <w:t>Наличие ПК, мультимедийного проектора, доски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3.3.2</w:t>
      </w:r>
      <w:r w:rsidRPr="008D4919">
        <w:rPr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B56C26" w:rsidRDefault="00B56C26">
      <w:proofErr w:type="spellStart"/>
      <w:r>
        <w:t>Internet</w:t>
      </w:r>
      <w:proofErr w:type="spellEnd"/>
    </w:p>
    <w:p w:rsidR="00B56C26" w:rsidRPr="008D4919" w:rsidRDefault="00B56C26">
      <w:pPr>
        <w:rPr>
          <w:b/>
        </w:rPr>
      </w:pPr>
      <w:r w:rsidRPr="008D4919">
        <w:rPr>
          <w:b/>
        </w:rPr>
        <w:t>3.3.3</w:t>
      </w:r>
      <w:r w:rsidRPr="008D4919">
        <w:rPr>
          <w:b/>
        </w:rPr>
        <w:tab/>
        <w:t>Характеристики специализированного оборудования</w:t>
      </w:r>
    </w:p>
    <w:p w:rsidR="00B56C26" w:rsidRDefault="00B56C26">
      <w:r>
        <w:t>Нет специальных требований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3.3.4</w:t>
      </w:r>
      <w:r w:rsidRPr="008D4919">
        <w:rPr>
          <w:b/>
        </w:rPr>
        <w:tab/>
        <w:t>Характеристики специализированного программного обеспечения</w:t>
      </w:r>
    </w:p>
    <w:p w:rsidR="00B56C26" w:rsidRDefault="00B56C26">
      <w:r>
        <w:t>Нет специальных требований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3.3.5</w:t>
      </w:r>
      <w:r w:rsidRPr="008D4919">
        <w:rPr>
          <w:b/>
        </w:rPr>
        <w:tab/>
        <w:t>Перечень и объёмы требуемых расходных материалов</w:t>
      </w:r>
    </w:p>
    <w:p w:rsidR="00B56C26" w:rsidRDefault="00B56C26">
      <w:r>
        <w:t>Нет специальных требований</w:t>
      </w:r>
    </w:p>
    <w:p w:rsidR="00B56C26" w:rsidRDefault="00B56C26"/>
    <w:p w:rsidR="00B56C26" w:rsidRPr="008D4919" w:rsidRDefault="00B56C26">
      <w:pPr>
        <w:rPr>
          <w:sz w:val="28"/>
        </w:rPr>
      </w:pPr>
      <w:r w:rsidRPr="008D4919">
        <w:rPr>
          <w:b/>
          <w:sz w:val="28"/>
        </w:rPr>
        <w:t>3.4.</w:t>
      </w:r>
      <w:r w:rsidRPr="008D4919">
        <w:rPr>
          <w:b/>
          <w:sz w:val="28"/>
        </w:rPr>
        <w:tab/>
        <w:t>Информационное обеспечение</w:t>
      </w:r>
    </w:p>
    <w:p w:rsidR="00B56C26" w:rsidRPr="008D4919" w:rsidRDefault="00B56C26">
      <w:pPr>
        <w:rPr>
          <w:rFonts w:eastAsia="Times New Roman"/>
          <w:b/>
        </w:rPr>
      </w:pPr>
      <w:r w:rsidRPr="008D4919">
        <w:rPr>
          <w:b/>
        </w:rPr>
        <w:t>3.4.1</w:t>
      </w:r>
      <w:r w:rsidRPr="008D4919">
        <w:rPr>
          <w:b/>
        </w:rPr>
        <w:tab/>
        <w:t>Список обязательной литературы</w:t>
      </w:r>
    </w:p>
    <w:p w:rsidR="00B56C26" w:rsidRDefault="00B56C26">
      <w:r>
        <w:rPr>
          <w:rFonts w:eastAsia="Times New Roman"/>
        </w:rPr>
        <w:tab/>
        <w:t xml:space="preserve">1. Кузнецов С. Д. Основы баз данных. — 2-е изд. — М.: Интернет-университет </w:t>
      </w:r>
      <w:r>
        <w:t>информационных технологий; БИНОМ. Лаборатория знаний, 2007. — 484 с. — ISBN 978-5-94774-736-2</w:t>
      </w:r>
    </w:p>
    <w:p w:rsidR="00B56C26" w:rsidRDefault="00B56C26">
      <w:pPr>
        <w:rPr>
          <w:rFonts w:eastAsia="Times New Roman"/>
        </w:rPr>
      </w:pPr>
      <w:r>
        <w:tab/>
        <w:t xml:space="preserve">2. Харрингтон Д. Проектирование </w:t>
      </w:r>
      <w:proofErr w:type="spellStart"/>
      <w:proofErr w:type="gramStart"/>
      <w:r>
        <w:t>объектно</w:t>
      </w:r>
      <w:proofErr w:type="spellEnd"/>
      <w:r>
        <w:t xml:space="preserve"> ориентированных</w:t>
      </w:r>
      <w:proofErr w:type="gramEnd"/>
      <w:r>
        <w:t xml:space="preserve"> баз данных. ДМК Пресс,</w:t>
      </w:r>
      <w:r w:rsidR="00CC631F">
        <w:t xml:space="preserve"> </w:t>
      </w:r>
      <w:r>
        <w:t>2007, 272 с. – ISBN 5-94074-097-9</w:t>
      </w:r>
    </w:p>
    <w:p w:rsidR="00B56C26" w:rsidRDefault="00B56C26">
      <w:r>
        <w:rPr>
          <w:rFonts w:eastAsia="Times New Roman"/>
        </w:rPr>
        <w:tab/>
        <w:t xml:space="preserve">3. Аносова H. П. Бородин O. O. Гаврилов E. C. </w:t>
      </w:r>
      <w:proofErr w:type="spellStart"/>
      <w:r>
        <w:rPr>
          <w:rFonts w:eastAsia="Times New Roman"/>
        </w:rPr>
        <w:t>Марасанов</w:t>
      </w:r>
      <w:proofErr w:type="spellEnd"/>
      <w:r>
        <w:rPr>
          <w:rFonts w:eastAsia="Times New Roman"/>
        </w:rPr>
        <w:t xml:space="preserve"> A. M. Распределенные базы и </w:t>
      </w:r>
      <w:r>
        <w:t>хранилища данных. ИНТУИТ – 2009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3.4.2</w:t>
      </w:r>
      <w:r w:rsidRPr="008D4919">
        <w:rPr>
          <w:b/>
        </w:rPr>
        <w:tab/>
        <w:t>Список дополнительной литературы</w:t>
      </w:r>
    </w:p>
    <w:p w:rsidR="00B56C26" w:rsidRDefault="00B56C26">
      <w:r>
        <w:tab/>
        <w:t>1. Кузнецов С.Д. Объектно-ориентированные базы данных - основные концепции,</w:t>
      </w:r>
    </w:p>
    <w:p w:rsidR="00B56C26" w:rsidRDefault="00B56C26">
      <w:r>
        <w:t>организация и управление: краткий обзор</w:t>
      </w:r>
    </w:p>
    <w:p w:rsidR="00B56C26" w:rsidRDefault="00B56C26">
      <w:r>
        <w:t>http://www.citforum.ru/database/articles/art_24.shtml#9</w:t>
      </w:r>
    </w:p>
    <w:p w:rsidR="00B56C26" w:rsidRPr="008D4919" w:rsidRDefault="00B56C26">
      <w:pPr>
        <w:rPr>
          <w:lang w:val="en-US"/>
        </w:rPr>
      </w:pPr>
      <w:r>
        <w:tab/>
      </w:r>
      <w:r w:rsidRPr="008D4919">
        <w:rPr>
          <w:lang w:val="en-US"/>
        </w:rPr>
        <w:t>2. The Object Data Management Standard: ODMG 3.0 Edited by R. G.G. Cattell, Douglas K.</w:t>
      </w:r>
      <w:r w:rsidR="00CC631F" w:rsidRPr="00CC631F">
        <w:rPr>
          <w:lang w:val="en-US"/>
        </w:rPr>
        <w:t xml:space="preserve"> </w:t>
      </w:r>
      <w:r w:rsidRPr="008D4919">
        <w:rPr>
          <w:lang w:val="en-US"/>
        </w:rPr>
        <w:t xml:space="preserve">Barry, Mark </w:t>
      </w:r>
      <w:proofErr w:type="spellStart"/>
      <w:r w:rsidRPr="008D4919">
        <w:rPr>
          <w:lang w:val="en-US"/>
        </w:rPr>
        <w:t>Berler</w:t>
      </w:r>
      <w:proofErr w:type="spellEnd"/>
      <w:r w:rsidRPr="008D4919">
        <w:rPr>
          <w:lang w:val="en-US"/>
        </w:rPr>
        <w:t xml:space="preserve">, Jeff Eastman, David Jordan, Craig Russell, Olaf </w:t>
      </w:r>
      <w:proofErr w:type="spellStart"/>
      <w:r w:rsidRPr="008D4919">
        <w:rPr>
          <w:lang w:val="en-US"/>
        </w:rPr>
        <w:t>Schadow</w:t>
      </w:r>
      <w:proofErr w:type="spellEnd"/>
      <w:r w:rsidRPr="008D4919">
        <w:rPr>
          <w:lang w:val="en-US"/>
        </w:rPr>
        <w:t xml:space="preserve">, </w:t>
      </w:r>
      <w:proofErr w:type="spellStart"/>
      <w:r w:rsidRPr="008D4919">
        <w:rPr>
          <w:lang w:val="en-US"/>
        </w:rPr>
        <w:t>Torsten</w:t>
      </w:r>
      <w:proofErr w:type="spellEnd"/>
    </w:p>
    <w:p w:rsidR="00B56C26" w:rsidRPr="008D4919" w:rsidRDefault="00B56C26">
      <w:pPr>
        <w:rPr>
          <w:lang w:val="en-US"/>
        </w:rPr>
      </w:pPr>
      <w:proofErr w:type="spellStart"/>
      <w:r w:rsidRPr="008D4919">
        <w:rPr>
          <w:lang w:val="en-US"/>
        </w:rPr>
        <w:t>Stanienda</w:t>
      </w:r>
      <w:proofErr w:type="spellEnd"/>
      <w:r w:rsidRPr="008D4919">
        <w:rPr>
          <w:lang w:val="en-US"/>
        </w:rPr>
        <w:t xml:space="preserve">, and Fernando </w:t>
      </w:r>
      <w:proofErr w:type="spellStart"/>
      <w:r w:rsidRPr="008D4919">
        <w:rPr>
          <w:lang w:val="en-US"/>
        </w:rPr>
        <w:t>Velez</w:t>
      </w:r>
      <w:proofErr w:type="gramStart"/>
      <w:r w:rsidRPr="008D4919">
        <w:rPr>
          <w:lang w:val="en-US"/>
        </w:rPr>
        <w:t>,Morgan</w:t>
      </w:r>
      <w:proofErr w:type="spellEnd"/>
      <w:proofErr w:type="gramEnd"/>
      <w:r w:rsidRPr="008D4919">
        <w:rPr>
          <w:lang w:val="en-US"/>
        </w:rPr>
        <w:t xml:space="preserve"> Kaufmann, 2000, ISBN 1-55860-647-5, 260 pages -</w:t>
      </w:r>
    </w:p>
    <w:p w:rsidR="00B56C26" w:rsidRPr="008D4919" w:rsidRDefault="00B56C26">
      <w:pPr>
        <w:rPr>
          <w:rFonts w:eastAsia="Times New Roman"/>
          <w:lang w:val="en-US"/>
        </w:rPr>
      </w:pPr>
      <w:r w:rsidRPr="008D4919">
        <w:rPr>
          <w:lang w:val="en-US"/>
        </w:rPr>
        <w:t>http://synthesis.ipi.ac.ru/synthesis/student/oodb/essayRef/odmg30</w:t>
      </w:r>
    </w:p>
    <w:p w:rsidR="00B56C26" w:rsidRDefault="00B56C26">
      <w:pPr>
        <w:rPr>
          <w:rFonts w:ascii="Calibri" w:hAnsi="Calibri" w:cs="Calibri"/>
          <w:color w:val="000000"/>
          <w:sz w:val="26"/>
          <w:szCs w:val="26"/>
        </w:rPr>
      </w:pPr>
      <w:r w:rsidRPr="008D4919">
        <w:rPr>
          <w:rFonts w:eastAsia="Times New Roman"/>
          <w:lang w:val="en-US"/>
        </w:rPr>
        <w:tab/>
      </w:r>
      <w:r>
        <w:rPr>
          <w:rFonts w:eastAsia="Times New Roman"/>
        </w:rPr>
        <w:t xml:space="preserve">3. </w:t>
      </w:r>
      <w:proofErr w:type="spellStart"/>
      <w:r>
        <w:rPr>
          <w:rFonts w:eastAsia="Times New Roman"/>
        </w:rPr>
        <w:t>Аткинсон</w:t>
      </w:r>
      <w:proofErr w:type="spellEnd"/>
      <w:r>
        <w:rPr>
          <w:rFonts w:eastAsia="Times New Roman"/>
        </w:rPr>
        <w:t xml:space="preserve"> М. и др. Манифест систем объектно-ориентированных баз данных // СУБД. -</w:t>
      </w:r>
      <w:proofErr w:type="spellStart"/>
      <w:r>
        <w:rPr>
          <w:rFonts w:eastAsia="Times New Roman"/>
        </w:rPr>
        <w:t>No</w:t>
      </w:r>
      <w:proofErr w:type="spellEnd"/>
      <w:r>
        <w:rPr>
          <w:rFonts w:eastAsia="Times New Roman"/>
        </w:rPr>
        <w:t xml:space="preserve">. 4. </w:t>
      </w:r>
      <w:r>
        <w:t>-1995.</w:t>
      </w:r>
    </w:p>
    <w:p w:rsidR="00B56C26" w:rsidRPr="008D4919" w:rsidRDefault="00B56C26">
      <w:pPr>
        <w:rPr>
          <w:b/>
        </w:rPr>
      </w:pPr>
      <w:r w:rsidRPr="008D4919">
        <w:rPr>
          <w:b/>
        </w:rPr>
        <w:t>3.4.3</w:t>
      </w:r>
      <w:r w:rsidRPr="008D4919">
        <w:rPr>
          <w:b/>
        </w:rPr>
        <w:tab/>
        <w:t>Перечень иных информационных источников</w:t>
      </w:r>
    </w:p>
    <w:p w:rsidR="00B56C26" w:rsidRDefault="00CC631F">
      <w:r>
        <w:t>Отсутствует.</w:t>
      </w:r>
    </w:p>
    <w:p w:rsidR="00CC631F" w:rsidRDefault="00CC631F"/>
    <w:bookmarkEnd w:id="0"/>
    <w:p w:rsidR="00B56C26" w:rsidRPr="008D4919" w:rsidRDefault="00B56C26">
      <w:pPr>
        <w:rPr>
          <w:b/>
          <w:sz w:val="32"/>
        </w:rPr>
      </w:pPr>
      <w:r w:rsidRPr="008D4919">
        <w:rPr>
          <w:b/>
          <w:sz w:val="32"/>
        </w:rPr>
        <w:t>Раздел 4.</w:t>
      </w:r>
      <w:r w:rsidRPr="008D4919">
        <w:rPr>
          <w:b/>
          <w:sz w:val="32"/>
        </w:rPr>
        <w:tab/>
        <w:t>Разработчики программы</w:t>
      </w:r>
    </w:p>
    <w:tbl>
      <w:tblPr>
        <w:tblW w:w="9351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901"/>
        <w:gridCol w:w="2218"/>
        <w:gridCol w:w="2693"/>
      </w:tblGrid>
      <w:tr w:rsidR="008D4919" w:rsidRPr="008D4919" w:rsidTr="008D4919">
        <w:trPr>
          <w:trHeight w:val="510"/>
        </w:trPr>
        <w:tc>
          <w:tcPr>
            <w:tcW w:w="2547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auto"/>
            <w:noWrap/>
            <w:vAlign w:val="center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Фамилия</w:t>
            </w:r>
            <w:proofErr w:type="spellEnd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имя</w:t>
            </w:r>
            <w:proofErr w:type="spellEnd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отчество</w:t>
            </w:r>
            <w:proofErr w:type="spellEnd"/>
          </w:p>
        </w:tc>
        <w:tc>
          <w:tcPr>
            <w:tcW w:w="99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vAlign w:val="center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Учёная</w:t>
            </w:r>
            <w:proofErr w:type="spellEnd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br/>
            </w: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степень</w:t>
            </w:r>
            <w:proofErr w:type="spellEnd"/>
          </w:p>
        </w:tc>
        <w:tc>
          <w:tcPr>
            <w:tcW w:w="901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vAlign w:val="bottom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Учёное</w:t>
            </w:r>
            <w:proofErr w:type="spellEnd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br/>
            </w: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звание</w:t>
            </w:r>
            <w:proofErr w:type="spellEnd"/>
          </w:p>
        </w:tc>
        <w:tc>
          <w:tcPr>
            <w:tcW w:w="221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noWrap/>
            <w:vAlign w:val="center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8D4919">
              <w:rPr>
                <w:rFonts w:eastAsia="Times New Roman"/>
                <w:color w:val="000000"/>
                <w:sz w:val="20"/>
                <w:szCs w:val="20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693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vAlign w:val="center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 w:rsidRPr="008D4919"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t xml:space="preserve">Контактная информация </w:t>
            </w:r>
            <w:r w:rsidRPr="008D4919">
              <w:rPr>
                <w:rFonts w:eastAsia="Times New Roman"/>
                <w:color w:val="000000"/>
                <w:sz w:val="20"/>
                <w:szCs w:val="20"/>
                <w:lang w:eastAsia="en-US"/>
              </w:rPr>
              <w:br/>
              <w:t>(служебный адрес электронной почты, служебный телефон)</w:t>
            </w:r>
          </w:p>
        </w:tc>
      </w:tr>
      <w:tr w:rsidR="008D4919" w:rsidRPr="008D4919" w:rsidTr="008D4919">
        <w:trPr>
          <w:trHeight w:val="675"/>
        </w:trPr>
        <w:tc>
          <w:tcPr>
            <w:tcW w:w="2547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auto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left"/>
              <w:rPr>
                <w:rFonts w:eastAsia="Times New Roman"/>
                <w:szCs w:val="24"/>
                <w:lang w:val="en-US" w:eastAsia="en-US"/>
              </w:rPr>
            </w:pPr>
            <w:proofErr w:type="spellStart"/>
            <w:r w:rsidRPr="008D4919">
              <w:rPr>
                <w:rFonts w:eastAsia="Times New Roman"/>
                <w:szCs w:val="24"/>
                <w:lang w:val="en-US" w:eastAsia="en-US"/>
              </w:rPr>
              <w:t>Малинин</w:t>
            </w:r>
            <w:proofErr w:type="spellEnd"/>
            <w:r w:rsidRPr="008D4919">
              <w:rPr>
                <w:rFonts w:eastAsia="Times New Roman"/>
                <w:szCs w:val="24"/>
                <w:lang w:val="en-US" w:eastAsia="en-US"/>
              </w:rPr>
              <w:t xml:space="preserve"> </w:t>
            </w:r>
            <w:proofErr w:type="spellStart"/>
            <w:r w:rsidRPr="008D4919">
              <w:rPr>
                <w:rFonts w:eastAsia="Times New Roman"/>
                <w:szCs w:val="24"/>
                <w:lang w:val="en-US" w:eastAsia="en-US"/>
              </w:rPr>
              <w:t>Константин</w:t>
            </w:r>
            <w:proofErr w:type="spellEnd"/>
            <w:r w:rsidRPr="008D4919">
              <w:rPr>
                <w:rFonts w:eastAsia="Times New Roman"/>
                <w:szCs w:val="24"/>
                <w:lang w:val="en-US" w:eastAsia="en-US"/>
              </w:rPr>
              <w:t xml:space="preserve"> </w:t>
            </w:r>
            <w:proofErr w:type="spellStart"/>
            <w:r w:rsidRPr="008D4919">
              <w:rPr>
                <w:rFonts w:eastAsia="Times New Roman"/>
                <w:szCs w:val="24"/>
                <w:lang w:val="en-US" w:eastAsia="en-US"/>
              </w:rPr>
              <w:t>Александрович</w:t>
            </w:r>
            <w:proofErr w:type="spellEnd"/>
          </w:p>
        </w:tc>
        <w:tc>
          <w:tcPr>
            <w:tcW w:w="99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noWrap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 w:eastAsia="en-US"/>
              </w:rPr>
            </w:pPr>
          </w:p>
        </w:tc>
        <w:tc>
          <w:tcPr>
            <w:tcW w:w="901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noWrap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color w:val="000000"/>
                <w:szCs w:val="24"/>
                <w:lang w:val="en-US" w:eastAsia="en-US"/>
              </w:rPr>
            </w:pPr>
          </w:p>
        </w:tc>
        <w:tc>
          <w:tcPr>
            <w:tcW w:w="221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eastAsia="Times New Roman"/>
                <w:sz w:val="20"/>
                <w:szCs w:val="20"/>
                <w:lang w:val="en-US" w:eastAsia="en-US"/>
              </w:rPr>
            </w:pPr>
            <w:proofErr w:type="spellStart"/>
            <w:r w:rsidRPr="008D4919">
              <w:rPr>
                <w:rFonts w:eastAsia="Times New Roman"/>
                <w:sz w:val="20"/>
                <w:szCs w:val="20"/>
                <w:lang w:val="en-US" w:eastAsia="en-US"/>
              </w:rPr>
              <w:t>старший</w:t>
            </w:r>
            <w:proofErr w:type="spellEnd"/>
            <w:r w:rsidRPr="008D4919">
              <w:rPr>
                <w:rFonts w:eastAsia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8D4919">
              <w:rPr>
                <w:rFonts w:eastAsia="Times New Roman"/>
                <w:sz w:val="20"/>
                <w:szCs w:val="20"/>
                <w:lang w:val="en-US" w:eastAsia="en-US"/>
              </w:rPr>
              <w:t>преподаватель</w:t>
            </w:r>
            <w:proofErr w:type="spellEnd"/>
          </w:p>
        </w:tc>
        <w:tc>
          <w:tcPr>
            <w:tcW w:w="2693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auto"/>
            <w:hideMark/>
          </w:tcPr>
          <w:p w:rsidR="008D4919" w:rsidRPr="008D4919" w:rsidRDefault="008D4919" w:rsidP="008D4919">
            <w:pPr>
              <w:suppressAutoHyphens w:val="0"/>
              <w:spacing w:before="0" w:after="0"/>
              <w:jc w:val="center"/>
              <w:rPr>
                <w:rFonts w:ascii="Cambria" w:eastAsia="Times New Roman" w:hAnsi="Cambria"/>
                <w:color w:val="0000FF"/>
                <w:sz w:val="22"/>
                <w:u w:val="single"/>
                <w:lang w:val="en-US" w:eastAsia="en-US"/>
              </w:rPr>
            </w:pPr>
            <w:r w:rsidRPr="008D4919">
              <w:rPr>
                <w:rFonts w:ascii="Cambria" w:eastAsia="Times New Roman" w:hAnsi="Cambria"/>
                <w:color w:val="0000FF"/>
                <w:sz w:val="22"/>
                <w:u w:val="single"/>
                <w:lang w:val="en-US" w:eastAsia="en-US"/>
              </w:rPr>
              <w:t>s</w:t>
            </w:r>
            <w:r>
              <w:rPr>
                <w:rFonts w:ascii="Cambria" w:eastAsia="Times New Roman" w:hAnsi="Cambria"/>
                <w:color w:val="0000FF"/>
                <w:sz w:val="22"/>
                <w:u w:val="single"/>
                <w:lang w:val="en-US" w:eastAsia="en-US"/>
              </w:rPr>
              <w:t>t006761@spbu.ru</w:t>
            </w:r>
          </w:p>
        </w:tc>
      </w:tr>
    </w:tbl>
    <w:p w:rsidR="008D4919" w:rsidRPr="008D4919" w:rsidRDefault="008D4919">
      <w:pPr>
        <w:rPr>
          <w:lang w:val="en-US"/>
        </w:rPr>
      </w:pPr>
    </w:p>
    <w:p w:rsidR="00B56C26" w:rsidRDefault="00B56C26">
      <w:r>
        <w:t xml:space="preserve">Малинин Константин Александрович             ст. преподаватель    </w:t>
      </w:r>
      <w:proofErr w:type="spellStart"/>
      <w:r>
        <w:rPr>
          <w:lang w:val="en-US"/>
        </w:rPr>
        <w:t>malinin</w:t>
      </w:r>
      <w:proofErr w:type="spellEnd"/>
      <w:r>
        <w:rPr>
          <w:color w:val="444444"/>
        </w:rPr>
        <w:t>@</w:t>
      </w:r>
      <w:r>
        <w:t>apmath.spbu.ru</w:t>
      </w:r>
    </w:p>
    <w:sectPr w:rsidR="00B56C26" w:rsidSect="008D4919">
      <w:head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193" w:rsidRDefault="00C75193">
      <w:pPr>
        <w:spacing w:before="0" w:after="0"/>
      </w:pPr>
      <w:r>
        <w:separator/>
      </w:r>
    </w:p>
  </w:endnote>
  <w:endnote w:type="continuationSeparator" w:id="0">
    <w:p w:rsidR="00C75193" w:rsidRDefault="00C751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roid Sans Devanagari">
    <w:altName w:val="Arial Unicode MS"/>
    <w:charset w:val="8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193" w:rsidRDefault="00C75193">
      <w:pPr>
        <w:spacing w:before="0" w:after="0"/>
      </w:pPr>
      <w:r>
        <w:separator/>
      </w:r>
    </w:p>
  </w:footnote>
  <w:footnote w:type="continuationSeparator" w:id="0">
    <w:p w:rsidR="00C75193" w:rsidRDefault="00C751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C26" w:rsidRDefault="00B56C26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DF1A40">
      <w:rPr>
        <w:noProof/>
      </w:rPr>
      <w:t>2</w:t>
    </w:r>
    <w:r>
      <w:fldChar w:fldCharType="end"/>
    </w:r>
  </w:p>
  <w:p w:rsidR="00B56C26" w:rsidRDefault="00B56C2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4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19"/>
    <w:rsid w:val="00053C62"/>
    <w:rsid w:val="001669BA"/>
    <w:rsid w:val="008D4919"/>
    <w:rsid w:val="00B56C26"/>
    <w:rsid w:val="00C75193"/>
    <w:rsid w:val="00CC631F"/>
    <w:rsid w:val="00D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before="120" w:after="120"/>
      <w:jc w:val="both"/>
    </w:pPr>
    <w:rPr>
      <w:rFonts w:eastAsia="Calibri"/>
      <w:sz w:val="24"/>
      <w:szCs w:val="22"/>
      <w:lang w:eastAsia="zh-CN"/>
    </w:rPr>
  </w:style>
  <w:style w:type="paragraph" w:styleId="1">
    <w:name w:val="heading 1"/>
    <w:basedOn w:val="10"/>
    <w:next w:val="a"/>
    <w:qFormat/>
    <w:pPr>
      <w:numPr>
        <w:numId w:val="1"/>
      </w:numPr>
      <w:autoSpaceDE w:val="0"/>
      <w:spacing w:before="0" w:after="0"/>
      <w:ind w:left="360" w:hanging="360"/>
      <w:outlineLvl w:val="0"/>
    </w:pPr>
    <w:rPr>
      <w:b/>
      <w:color w:val="000000"/>
      <w:sz w:val="28"/>
      <w:szCs w:val="28"/>
      <w:lang w:val="x-none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1">
    <w:name w:val="Основной шрифт абзаца1"/>
  </w:style>
  <w:style w:type="character" w:customStyle="1" w:styleId="a3">
    <w:name w:val="Верхний колонтитул Знак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4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styleId="a5">
    <w:name w:val="Hyperlink"/>
    <w:rPr>
      <w:color w:val="7A2F16"/>
      <w:u w:val="single"/>
    </w:rPr>
  </w:style>
  <w:style w:type="character" w:customStyle="1" w:styleId="a6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2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">
    <w:name w:val="Font Style44"/>
    <w:rPr>
      <w:rFonts w:ascii="Times New Roman" w:hAnsi="Times New Roman" w:cs="Times New Roman"/>
      <w:sz w:val="22"/>
    </w:rPr>
  </w:style>
  <w:style w:type="character" w:customStyle="1" w:styleId="FontStyle50">
    <w:name w:val="Font Style50"/>
    <w:rPr>
      <w:rFonts w:ascii="Times New Roman" w:hAnsi="Times New Roman" w:cs="Times New Roman"/>
      <w:b/>
      <w:sz w:val="14"/>
    </w:rPr>
  </w:style>
  <w:style w:type="character" w:customStyle="1" w:styleId="FontStyle51">
    <w:name w:val="Font Style51"/>
    <w:rPr>
      <w:rFonts w:ascii="Palatino Linotype" w:hAnsi="Palatino Linotype" w:cs="Palatino Linotype"/>
      <w:sz w:val="14"/>
    </w:rPr>
  </w:style>
  <w:style w:type="character" w:customStyle="1" w:styleId="FontStyle55">
    <w:name w:val="Font Style55"/>
    <w:rPr>
      <w:rFonts w:ascii="Times New Roman" w:hAnsi="Times New Roman" w:cs="Times New Roman"/>
      <w:b/>
      <w:sz w:val="18"/>
    </w:rPr>
  </w:style>
  <w:style w:type="character" w:customStyle="1" w:styleId="13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7">
    <w:name w:val="Основной текст Знак"/>
    <w:rPr>
      <w:rFonts w:ascii="Times New Roman" w:hAnsi="Times New Roman" w:cs="Times New Roman"/>
      <w:sz w:val="24"/>
      <w:szCs w:val="22"/>
    </w:rPr>
  </w:style>
  <w:style w:type="character" w:customStyle="1" w:styleId="3">
    <w:name w:val="Заголовок №3_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">
    <w:name w:val="Основной текст (5)_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8">
    <w:name w:val="Текст выноски Знак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"/>
    <w:pPr>
      <w:spacing w:before="0" w:after="0"/>
      <w:ind w:firstLine="709"/>
      <w:jc w:val="center"/>
    </w:pPr>
    <w:rPr>
      <w:rFonts w:eastAsia="Times New Roman"/>
      <w:spacing w:val="5"/>
      <w:kern w:val="1"/>
      <w:sz w:val="40"/>
      <w:szCs w:val="52"/>
      <w:lang w:val="x-none"/>
    </w:rPr>
  </w:style>
  <w:style w:type="paragraph" w:styleId="a9">
    <w:name w:val="Body Text"/>
    <w:basedOn w:val="a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/>
    </w:r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</w:pPr>
    <w:rPr>
      <w:rFonts w:cs="Droid Sans Devanagari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customStyle="1" w:styleId="10">
    <w:name w:val="Абзац списка1"/>
    <w:basedOn w:val="a"/>
    <w:pPr>
      <w:ind w:left="708"/>
    </w:pPr>
  </w:style>
  <w:style w:type="paragraph" w:styleId="ac">
    <w:name w:val="header"/>
    <w:basedOn w:val="a"/>
    <w:pPr>
      <w:spacing w:before="0" w:after="0"/>
      <w:jc w:val="left"/>
    </w:pPr>
    <w:rPr>
      <w:rFonts w:eastAsia="Times New Roman"/>
      <w:szCs w:val="24"/>
      <w:lang w:val="x-none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4">
    <w:name w:val="Без интервала1"/>
    <w:basedOn w:val="a"/>
    <w:pPr>
      <w:autoSpaceDE w:val="0"/>
      <w:spacing w:before="200" w:after="200" w:line="276" w:lineRule="auto"/>
      <w:ind w:left="360"/>
      <w:jc w:val="center"/>
    </w:pPr>
    <w:rPr>
      <w:b/>
      <w:color w:val="000000"/>
      <w:sz w:val="28"/>
      <w:szCs w:val="28"/>
    </w:rPr>
  </w:style>
  <w:style w:type="paragraph" w:customStyle="1" w:styleId="WW-Default">
    <w:name w:val="WW-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zh-CN"/>
    </w:rPr>
  </w:style>
  <w:style w:type="paragraph" w:customStyle="1" w:styleId="Style22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  <w:szCs w:val="24"/>
    </w:rPr>
  </w:style>
  <w:style w:type="paragraph" w:customStyle="1" w:styleId="Style29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  <w:szCs w:val="24"/>
    </w:rPr>
  </w:style>
  <w:style w:type="paragraph" w:customStyle="1" w:styleId="Style30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  <w:szCs w:val="24"/>
    </w:rPr>
  </w:style>
  <w:style w:type="paragraph" w:customStyle="1" w:styleId="Style34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  <w:szCs w:val="24"/>
    </w:rPr>
  </w:style>
  <w:style w:type="paragraph" w:customStyle="1" w:styleId="Style35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  <w:szCs w:val="24"/>
    </w:rPr>
  </w:style>
  <w:style w:type="paragraph" w:customStyle="1" w:styleId="30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0">
    <w:name w:val="Основной текст (5)"/>
    <w:basedOn w:val="a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15">
    <w:name w:val="Текст выноски1"/>
    <w:basedOn w:val="a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before="120" w:after="120"/>
      <w:jc w:val="both"/>
    </w:pPr>
    <w:rPr>
      <w:rFonts w:eastAsia="Calibri"/>
      <w:sz w:val="24"/>
      <w:szCs w:val="22"/>
      <w:lang w:eastAsia="zh-CN"/>
    </w:rPr>
  </w:style>
  <w:style w:type="paragraph" w:styleId="1">
    <w:name w:val="heading 1"/>
    <w:basedOn w:val="10"/>
    <w:next w:val="a"/>
    <w:qFormat/>
    <w:pPr>
      <w:numPr>
        <w:numId w:val="1"/>
      </w:numPr>
      <w:autoSpaceDE w:val="0"/>
      <w:spacing w:before="0" w:after="0"/>
      <w:ind w:left="360" w:hanging="360"/>
      <w:outlineLvl w:val="0"/>
    </w:pPr>
    <w:rPr>
      <w:b/>
      <w:color w:val="000000"/>
      <w:sz w:val="28"/>
      <w:szCs w:val="28"/>
      <w:lang w:val="x-none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11">
    <w:name w:val="Основной шрифт абзаца1"/>
  </w:style>
  <w:style w:type="character" w:customStyle="1" w:styleId="a3">
    <w:name w:val="Верхний колонтитул Знак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4">
    <w:name w:val="Название Знак"/>
    <w:rPr>
      <w:rFonts w:ascii="Times New Roman" w:eastAsia="Times New Roman" w:hAnsi="Times New Roman" w:cs="Times New Roman"/>
      <w:spacing w:val="5"/>
      <w:kern w:val="1"/>
      <w:sz w:val="40"/>
      <w:szCs w:val="52"/>
    </w:rPr>
  </w:style>
  <w:style w:type="character" w:styleId="a5">
    <w:name w:val="Hyperlink"/>
    <w:rPr>
      <w:color w:val="7A2F16"/>
      <w:u w:val="single"/>
    </w:rPr>
  </w:style>
  <w:style w:type="character" w:customStyle="1" w:styleId="a6">
    <w:name w:val="Нижний колонтитул Знак"/>
    <w:rPr>
      <w:rFonts w:ascii="Times New Roman" w:hAnsi="Times New Roman" w:cs="Times New Roman"/>
      <w:sz w:val="24"/>
      <w:szCs w:val="22"/>
    </w:rPr>
  </w:style>
  <w:style w:type="character" w:customStyle="1" w:styleId="12">
    <w:name w:val="Заголовок 1 Знак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FontStyle44">
    <w:name w:val="Font Style44"/>
    <w:rPr>
      <w:rFonts w:ascii="Times New Roman" w:hAnsi="Times New Roman" w:cs="Times New Roman"/>
      <w:sz w:val="22"/>
    </w:rPr>
  </w:style>
  <w:style w:type="character" w:customStyle="1" w:styleId="FontStyle50">
    <w:name w:val="Font Style50"/>
    <w:rPr>
      <w:rFonts w:ascii="Times New Roman" w:hAnsi="Times New Roman" w:cs="Times New Roman"/>
      <w:b/>
      <w:sz w:val="14"/>
    </w:rPr>
  </w:style>
  <w:style w:type="character" w:customStyle="1" w:styleId="FontStyle51">
    <w:name w:val="Font Style51"/>
    <w:rPr>
      <w:rFonts w:ascii="Palatino Linotype" w:hAnsi="Palatino Linotype" w:cs="Palatino Linotype"/>
      <w:sz w:val="14"/>
    </w:rPr>
  </w:style>
  <w:style w:type="character" w:customStyle="1" w:styleId="FontStyle55">
    <w:name w:val="Font Style55"/>
    <w:rPr>
      <w:rFonts w:ascii="Times New Roman" w:hAnsi="Times New Roman" w:cs="Times New Roman"/>
      <w:b/>
      <w:sz w:val="18"/>
    </w:rPr>
  </w:style>
  <w:style w:type="character" w:customStyle="1" w:styleId="13">
    <w:name w:val="Основной текст Знак1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a7">
    <w:name w:val="Основной текст Знак"/>
    <w:rPr>
      <w:rFonts w:ascii="Times New Roman" w:hAnsi="Times New Roman" w:cs="Times New Roman"/>
      <w:sz w:val="24"/>
      <w:szCs w:val="22"/>
    </w:rPr>
  </w:style>
  <w:style w:type="character" w:customStyle="1" w:styleId="3">
    <w:name w:val="Заголовок №3_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5">
    <w:name w:val="Основной текст (5)_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a8">
    <w:name w:val="Текст выноски Знак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"/>
    <w:pPr>
      <w:spacing w:before="0" w:after="0"/>
      <w:ind w:firstLine="709"/>
      <w:jc w:val="center"/>
    </w:pPr>
    <w:rPr>
      <w:rFonts w:eastAsia="Times New Roman"/>
      <w:spacing w:val="5"/>
      <w:kern w:val="1"/>
      <w:sz w:val="40"/>
      <w:szCs w:val="52"/>
      <w:lang w:val="x-none"/>
    </w:rPr>
  </w:style>
  <w:style w:type="paragraph" w:styleId="a9">
    <w:name w:val="Body Text"/>
    <w:basedOn w:val="a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/>
    </w:r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</w:pPr>
    <w:rPr>
      <w:rFonts w:cs="Droid Sans Devanagari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Droid Sans Devanagari"/>
    </w:rPr>
  </w:style>
  <w:style w:type="paragraph" w:customStyle="1" w:styleId="10">
    <w:name w:val="Абзац списка1"/>
    <w:basedOn w:val="a"/>
    <w:pPr>
      <w:ind w:left="708"/>
    </w:pPr>
  </w:style>
  <w:style w:type="paragraph" w:styleId="ac">
    <w:name w:val="header"/>
    <w:basedOn w:val="a"/>
    <w:pPr>
      <w:spacing w:before="0" w:after="0"/>
      <w:jc w:val="left"/>
    </w:pPr>
    <w:rPr>
      <w:rFonts w:eastAsia="Times New Roman"/>
      <w:szCs w:val="24"/>
      <w:lang w:val="x-none"/>
    </w:rPr>
  </w:style>
  <w:style w:type="paragraph" w:styleId="ad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4">
    <w:name w:val="Без интервала1"/>
    <w:basedOn w:val="a"/>
    <w:pPr>
      <w:autoSpaceDE w:val="0"/>
      <w:spacing w:before="200" w:after="200" w:line="276" w:lineRule="auto"/>
      <w:ind w:left="360"/>
      <w:jc w:val="center"/>
    </w:pPr>
    <w:rPr>
      <w:b/>
      <w:color w:val="000000"/>
      <w:sz w:val="28"/>
      <w:szCs w:val="28"/>
    </w:rPr>
  </w:style>
  <w:style w:type="paragraph" w:customStyle="1" w:styleId="WW-Default">
    <w:name w:val="WW-Default"/>
    <w:pPr>
      <w:suppressAutoHyphens/>
      <w:autoSpaceDE w:val="0"/>
    </w:pPr>
    <w:rPr>
      <w:rFonts w:ascii="Georgia" w:eastAsia="Calibri" w:hAnsi="Georgia" w:cs="Georgia"/>
      <w:color w:val="000000"/>
      <w:sz w:val="24"/>
      <w:szCs w:val="24"/>
      <w:lang w:eastAsia="zh-CN"/>
    </w:rPr>
  </w:style>
  <w:style w:type="paragraph" w:customStyle="1" w:styleId="Style22">
    <w:name w:val="Style22"/>
    <w:basedOn w:val="a"/>
    <w:pPr>
      <w:widowControl w:val="0"/>
      <w:autoSpaceDE w:val="0"/>
      <w:spacing w:before="0" w:after="0" w:line="185" w:lineRule="exact"/>
      <w:jc w:val="left"/>
    </w:pPr>
    <w:rPr>
      <w:rFonts w:eastAsia="Times New Roman"/>
      <w:szCs w:val="24"/>
    </w:rPr>
  </w:style>
  <w:style w:type="paragraph" w:customStyle="1" w:styleId="Style29">
    <w:name w:val="Style29"/>
    <w:basedOn w:val="a"/>
    <w:pPr>
      <w:widowControl w:val="0"/>
      <w:autoSpaceDE w:val="0"/>
      <w:spacing w:before="0" w:after="0"/>
      <w:jc w:val="left"/>
    </w:pPr>
    <w:rPr>
      <w:rFonts w:eastAsia="Times New Roman"/>
      <w:szCs w:val="24"/>
    </w:rPr>
  </w:style>
  <w:style w:type="paragraph" w:customStyle="1" w:styleId="Style30">
    <w:name w:val="Style30"/>
    <w:basedOn w:val="a"/>
    <w:pPr>
      <w:widowControl w:val="0"/>
      <w:autoSpaceDE w:val="0"/>
      <w:spacing w:before="0" w:after="0" w:line="182" w:lineRule="exact"/>
    </w:pPr>
    <w:rPr>
      <w:rFonts w:eastAsia="Times New Roman"/>
      <w:szCs w:val="24"/>
    </w:rPr>
  </w:style>
  <w:style w:type="paragraph" w:customStyle="1" w:styleId="Style34">
    <w:name w:val="Style34"/>
    <w:basedOn w:val="a"/>
    <w:pPr>
      <w:widowControl w:val="0"/>
      <w:autoSpaceDE w:val="0"/>
      <w:spacing w:before="0" w:after="0" w:line="187" w:lineRule="exact"/>
    </w:pPr>
    <w:rPr>
      <w:rFonts w:eastAsia="Times New Roman"/>
      <w:szCs w:val="24"/>
    </w:rPr>
  </w:style>
  <w:style w:type="paragraph" w:customStyle="1" w:styleId="Style35">
    <w:name w:val="Style35"/>
    <w:basedOn w:val="a"/>
    <w:pPr>
      <w:widowControl w:val="0"/>
      <w:autoSpaceDE w:val="0"/>
      <w:spacing w:before="0" w:after="0"/>
      <w:jc w:val="left"/>
    </w:pPr>
    <w:rPr>
      <w:rFonts w:eastAsia="Times New Roman"/>
      <w:szCs w:val="24"/>
    </w:rPr>
  </w:style>
  <w:style w:type="paragraph" w:customStyle="1" w:styleId="30">
    <w:name w:val="Заголовок №3"/>
    <w:basedOn w:val="a"/>
    <w:pPr>
      <w:shd w:val="clear" w:color="auto" w:fill="FFFFFF"/>
      <w:spacing w:before="360" w:after="60" w:line="240" w:lineRule="atLeast"/>
      <w:jc w:val="left"/>
    </w:pPr>
    <w:rPr>
      <w:b/>
      <w:bCs/>
      <w:sz w:val="23"/>
      <w:szCs w:val="23"/>
      <w:lang w:val="x-none"/>
    </w:rPr>
  </w:style>
  <w:style w:type="paragraph" w:customStyle="1" w:styleId="50">
    <w:name w:val="Основной текст (5)"/>
    <w:basedOn w:val="a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/>
    </w:rPr>
  </w:style>
  <w:style w:type="paragraph" w:customStyle="1" w:styleId="51">
    <w:name w:val="Основной текст (5)1"/>
    <w:basedOn w:val="a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</w:rPr>
  </w:style>
  <w:style w:type="paragraph" w:customStyle="1" w:styleId="15">
    <w:name w:val="Текст выноски1"/>
    <w:basedOn w:val="a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2017-01-05T11:30:00Z</dcterms:created>
  <dcterms:modified xsi:type="dcterms:W3CDTF">2017-01-05T11:30:00Z</dcterms:modified>
</cp:coreProperties>
</file>