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-851" w:right="-284"/>
        <w:jc w:val="center"/>
        <w:rPr>
          <w:rFonts w:ascii="Adwaita Sans" w:hAnsi="Adwaita Sans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  <w:t xml:space="preserve">Федеральное государственное бюджетное учреждение высшего образования </w:t>
      </w:r>
    </w:p>
    <w:p>
      <w:pPr>
        <w:pStyle w:val="Normal"/>
        <w:ind w:left="-851" w:right="-284"/>
        <w:jc w:val="center"/>
        <w:rPr>
          <w:rFonts w:ascii="Adwaita Sans" w:hAnsi="Adwaita Sans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  <w:t>“</w:t>
      </w:r>
      <w:r>
        <w:rPr>
          <w:rFonts w:cs="Courier New" w:ascii="Adwaita Sans" w:hAnsi="Adwaita Sans"/>
          <w:color w:themeColor="text1" w:val="000000"/>
          <w:sz w:val="24"/>
          <w:szCs w:val="24"/>
        </w:rPr>
        <w:t>Чувашский государственный университет им И.Н. Ульянова”</w:t>
      </w:r>
    </w:p>
    <w:p>
      <w:pPr>
        <w:pStyle w:val="Normal"/>
        <w:ind w:left="-851" w:right="-284"/>
        <w:jc w:val="center"/>
        <w:rPr>
          <w:rFonts w:ascii="Adwaita Sans" w:hAnsi="Adwaita Sans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  <w:t>Кафедра вычислительной техники</w:t>
      </w:r>
    </w:p>
    <w:p>
      <w:pPr>
        <w:pStyle w:val="Normal"/>
        <w:ind w:left="-851" w:right="-284"/>
        <w:jc w:val="center"/>
        <w:rPr>
          <w:rFonts w:ascii="Adwaita Sans" w:hAnsi="Adwaita Sans" w:cs="Courier New"/>
          <w:color w:themeColor="text1" w:val="000000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Adwaita Sans" w:hAnsi="Adwaita Sans" w:cs="Courier New"/>
          <w:color w:themeColor="text1" w:val="000000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Adwaita Sans" w:hAnsi="Adwaita Sans" w:cs="Courier New"/>
          <w:color w:themeColor="text1" w:val="000000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Adwaita Sans" w:hAnsi="Adwaita Sans" w:cs="Courier New"/>
          <w:color w:themeColor="text1" w:val="000000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Adwaita Sans" w:hAnsi="Adwaita Sans" w:cs="Courier New"/>
          <w:color w:themeColor="text1" w:val="000000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Adwaita Sans" w:hAnsi="Adwaita Sans" w:cs="Courier New"/>
          <w:color w:themeColor="text1" w:val="000000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Adwaita Sans" w:hAnsi="Adwaita Sans" w:cs="Courier New"/>
          <w:color w:themeColor="text1" w:val="000000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Adwaita Sans" w:hAnsi="Adwaita Sans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  <w:t>Лабораторная работа №</w:t>
      </w:r>
      <w:r>
        <w:rPr>
          <w:rFonts w:cs="Courier New" w:ascii="Adwaita Sans" w:hAnsi="Adwaita Sans"/>
          <w:color w:themeColor="text1" w:val="000000"/>
          <w:sz w:val="24"/>
          <w:szCs w:val="24"/>
        </w:rPr>
        <w:t>1</w:t>
      </w:r>
    </w:p>
    <w:p>
      <w:pPr>
        <w:pStyle w:val="Normal"/>
        <w:ind w:left="-851" w:right="-284"/>
        <w:jc w:val="center"/>
        <w:rPr>
          <w:rFonts w:ascii="Adwaita Sans" w:hAnsi="Adwaita Sans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  <w:t xml:space="preserve">По дисциплине </w:t>
      </w:r>
      <w:r>
        <w:rPr>
          <w:rFonts w:cs="Courier New" w:ascii="Adwaita Sans" w:hAnsi="Adwaita Sans"/>
          <w:color w:themeColor="text1" w:val="000000"/>
          <w:sz w:val="24"/>
          <w:szCs w:val="24"/>
        </w:rPr>
        <w:t>СУБД</w:t>
      </w:r>
    </w:p>
    <w:p>
      <w:pPr>
        <w:pStyle w:val="Normal"/>
        <w:ind w:left="-851" w:right="-284"/>
        <w:jc w:val="center"/>
        <w:rPr>
          <w:rFonts w:ascii="Adwaita Sans" w:hAnsi="Adwaita Sans" w:cs="Courier New"/>
          <w:b/>
          <w:bCs/>
          <w:color w:themeColor="text1" w:val="000000"/>
          <w:sz w:val="28"/>
          <w:szCs w:val="28"/>
        </w:rPr>
      </w:pPr>
      <w:r>
        <w:rPr>
          <w:rFonts w:cs="Courier New" w:ascii="Adwaita Sans" w:hAnsi="Adwaita Sans"/>
          <w:b/>
          <w:bCs/>
          <w:color w:themeColor="text1" w:val="000000"/>
          <w:sz w:val="28"/>
          <w:szCs w:val="28"/>
        </w:rPr>
        <w:t>“</w:t>
      </w:r>
      <w:r>
        <w:rPr>
          <w:rFonts w:cs="Courier New" w:ascii="Adwaita Sans" w:hAnsi="Adwaita Sans"/>
          <w:b/>
          <w:bCs/>
          <w:color w:themeColor="text1" w:val="000000"/>
          <w:sz w:val="28"/>
          <w:szCs w:val="28"/>
          <w:lang w:val="zxx" w:eastAsia="zxx" w:bidi="zxx"/>
        </w:rPr>
        <w:t>Реляционная СУБД PostgreSQL</w:t>
      </w:r>
      <w:r>
        <w:rPr>
          <w:rFonts w:cs="Courier New" w:ascii="Adwaita Sans" w:hAnsi="Adwaita Sans"/>
          <w:b/>
          <w:bCs/>
          <w:color w:themeColor="text1" w:val="000000"/>
          <w:sz w:val="28"/>
          <w:szCs w:val="28"/>
        </w:rPr>
        <w:t>”</w:t>
      </w:r>
    </w:p>
    <w:p>
      <w:pPr>
        <w:pStyle w:val="Normal"/>
        <w:ind w:left="-851" w:right="-284"/>
        <w:jc w:val="center"/>
        <w:rPr>
          <w:rFonts w:ascii="Adwaita Sans" w:hAnsi="Adwaita Sans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  <w:t>В-12</w:t>
      </w:r>
    </w:p>
    <w:p>
      <w:pPr>
        <w:pStyle w:val="Normal"/>
        <w:ind w:left="-851" w:right="-284"/>
        <w:jc w:val="center"/>
        <w:rPr>
          <w:rFonts w:ascii="Adwaita Sans" w:hAnsi="Adwaita Sans" w:cs="Courier New"/>
          <w:color w:themeColor="text1" w:val="000000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Adwaita Sans" w:hAnsi="Adwaita Sans" w:cs="Courier New"/>
          <w:color w:themeColor="text1" w:val="000000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  <mc:AlternateContent>
          <mc:Choice Requires="wps">
            <w:drawing>
              <wp:anchor distT="8890" distB="8890" distL="8890" distR="8890" simplePos="0" relativeHeight="2" behindDoc="0" locked="0" layoutInCell="1" allowOverlap="1">
                <wp:simplePos x="0" y="0"/>
                <wp:positionH relativeFrom="column">
                  <wp:posOffset>5035550</wp:posOffset>
                </wp:positionH>
                <wp:positionV relativeFrom="paragraph">
                  <wp:posOffset>292100</wp:posOffset>
                </wp:positionV>
                <wp:extent cx="635" cy="635"/>
                <wp:effectExtent l="8890" t="8890" r="8890" b="8890"/>
                <wp:wrapNone/>
                <wp:docPr id="1" name="Рукописный ввод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prstGeom prst="rect">
                          <a:avLst/>
                        </a:prstGeom>
                        <a:noFill/>
                        <a:ln cap="rnd" w="1764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396.5pt;margin-top:23pt;width:0pt;height:0pt;mso-wrap-style:none;v-text-anchor:middle">
                <v:fill o:detectmouseclick="t" on="false"/>
                <v:stroke color="white" weight="17640" joinstyle="round" endcap="round"/>
                <w10:wrap type="none"/>
              </v:rect>
            </w:pict>
          </mc:Fallback>
        </mc:AlternateContent>
      </w:r>
    </w:p>
    <w:p>
      <w:pPr>
        <w:pStyle w:val="Normal"/>
        <w:ind w:left="-851" w:right="-284"/>
        <w:jc w:val="right"/>
        <w:rPr>
          <w:rFonts w:ascii="Adwaita Sans" w:hAnsi="Adwaita Sans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  <w:t>Выполнил: Иванов И.Л.</w:t>
      </w:r>
    </w:p>
    <w:p>
      <w:pPr>
        <w:pStyle w:val="Normal"/>
        <w:ind w:left="-851" w:right="-284"/>
        <w:jc w:val="right"/>
        <w:rPr>
          <w:rFonts w:ascii="Adwaita Sans" w:hAnsi="Adwaita Sans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  <w:t>Студент группы ивт-42-23</w:t>
      </w:r>
    </w:p>
    <w:p>
      <w:pPr>
        <w:pStyle w:val="Normal"/>
        <w:ind w:left="-851" w:right="-284"/>
        <w:jc w:val="right"/>
        <w:rPr>
          <w:rFonts w:ascii="Adwaita Sans" w:hAnsi="Adwaita Sans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  <w:t xml:space="preserve">Проверил: </w:t>
      </w:r>
      <w:r>
        <w:rPr>
          <w:rFonts w:cs="Courier New" w:ascii="Adwaita Sans" w:hAnsi="Adwaita Sans"/>
          <w:color w:themeColor="text1" w:val="000000"/>
          <w:sz w:val="24"/>
          <w:szCs w:val="24"/>
        </w:rPr>
        <w:t>Марков А.В.</w:t>
      </w:r>
      <w:r>
        <w:rPr>
          <w:rFonts w:cs="Courier New" w:ascii="Adwaita Sans" w:hAnsi="Adwaita Sans"/>
          <w:color w:themeColor="text1" w:val="000000"/>
          <w:sz w:val="24"/>
          <w:szCs w:val="24"/>
        </w:rPr>
        <w:t xml:space="preserve"> </w:t>
      </w:r>
    </w:p>
    <w:p>
      <w:pPr>
        <w:pStyle w:val="Normal"/>
        <w:ind w:left="-851" w:right="-284"/>
        <w:jc w:val="center"/>
        <w:rPr>
          <w:rFonts w:ascii="Adwaita Sans" w:hAnsi="Adwaita Sans" w:cs="Courier New"/>
          <w:color w:themeColor="text1" w:val="000000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Adwaita Sans" w:hAnsi="Adwaita Sans" w:cs="Courier New"/>
          <w:color w:themeColor="text1" w:val="000000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Adwaita Sans" w:hAnsi="Adwaita Sans" w:cs="Courier New"/>
          <w:color w:themeColor="text1" w:val="000000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Adwaita Sans" w:hAnsi="Adwaita Sans" w:cs="Courier New"/>
          <w:color w:themeColor="text1" w:val="000000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Adwaita Sans" w:hAnsi="Adwaita Sans" w:cs="Courier New"/>
          <w:color w:themeColor="text1" w:val="000000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Adwaita Sans" w:hAnsi="Adwaita Sans" w:cs="Courier New"/>
          <w:color w:themeColor="text1" w:val="000000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Adwaita Sans" w:hAnsi="Adwaita Sans" w:cs="Courier New"/>
          <w:color w:themeColor="text1" w:val="000000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</w:r>
    </w:p>
    <w:p>
      <w:pPr>
        <w:pStyle w:val="Normal"/>
        <w:ind w:left="-851" w:right="-284"/>
        <w:jc w:val="center"/>
        <w:rPr>
          <w:rFonts w:ascii="Adwaita Sans" w:hAnsi="Adwaita Sans"/>
          <w:sz w:val="24"/>
          <w:szCs w:val="24"/>
        </w:rPr>
      </w:pPr>
      <w:r>
        <w:rPr>
          <w:rFonts w:cs="Courier New" w:ascii="Adwaita Sans" w:hAnsi="Adwaita Sans"/>
          <w:color w:themeColor="text1" w:val="000000"/>
          <w:sz w:val="24"/>
          <w:szCs w:val="24"/>
        </w:rPr>
        <w:t>Чебоксары, 2026</w:t>
      </w:r>
    </w:p>
    <w:p>
      <w:pPr>
        <w:pStyle w:val="Normal"/>
        <w:rPr>
          <w:rFonts w:ascii="Adwaita Sans" w:hAnsi="Adwaita Sans"/>
          <w:sz w:val="24"/>
          <w:szCs w:val="24"/>
        </w:rPr>
      </w:pPr>
      <w:r>
        <w:rPr>
          <w:rFonts w:cs="Courier New" w:ascii="Adwaita Sans" w:hAnsi="Adwaita Sans"/>
          <w:b/>
          <w:sz w:val="24"/>
          <w:szCs w:val="24"/>
        </w:rPr>
        <w:t xml:space="preserve">Цель работы: </w:t>
      </w:r>
      <w:r>
        <w:rPr>
          <w:rFonts w:eastAsia="Noto Serif CJK SC" w:cs="Lohit Devanagari" w:ascii="Adwaita Sans" w:hAnsi="Adwaita Sans"/>
          <w:b w:val="false"/>
          <w:bCs w:val="false"/>
          <w:sz w:val="24"/>
          <w:szCs w:val="24"/>
          <w:lang w:val="zxx" w:eastAsia="zxx" w:bidi="zxx"/>
        </w:rPr>
        <w:t>Знакомство с СУБД PostgreSQL. Установка необходимого ПО. Создание тестовой базы. Изучение основных приципов работы с БД.</w:t>
      </w:r>
    </w:p>
    <w:p>
      <w:pPr>
        <w:pStyle w:val="Normal"/>
        <w:shd w:val="clear" w:color="auto" w:fill="FFFFFF"/>
        <w:spacing w:lineRule="atLeast" w:line="453" w:before="0" w:after="0"/>
        <w:rPr>
          <w:rFonts w:ascii="Adwaita Sans" w:hAnsi="Adwaita Sans" w:eastAsia="Times New Roman" w:cs="Arial"/>
          <w:b/>
          <w:bCs/>
          <w:color w:val="0A0A0A"/>
          <w:sz w:val="24"/>
          <w:szCs w:val="24"/>
          <w:lang w:eastAsia="ru-RU"/>
        </w:rPr>
      </w:pPr>
      <w:r>
        <w:rPr>
          <w:rFonts w:eastAsia="Times New Roman" w:cs="Arial" w:ascii="Adwaita Sans" w:hAnsi="Adwaita Sans"/>
          <w:b/>
          <w:bCs/>
          <w:color w:val="0A0A0A"/>
          <w:sz w:val="24"/>
          <w:szCs w:val="24"/>
          <w:lang w:eastAsia="ru-RU"/>
        </w:rPr>
        <w:t>1.</w:t>
      </w:r>
    </w:p>
    <w:p>
      <w:pPr>
        <w:pStyle w:val="Normal"/>
        <w:shd w:val="clear" w:color="auto" w:fill="FFFFFF"/>
        <w:spacing w:lineRule="atLeast" w:line="453" w:before="0" w:after="0"/>
        <w:rPr>
          <w:rFonts w:ascii="Adwaita Sans" w:hAnsi="Adwaita Sans" w:eastAsia="Times New Roman" w:cs="Arial"/>
          <w:b w:val="false"/>
          <w:bCs w:val="false"/>
          <w:color w:val="0A0A0A"/>
          <w:sz w:val="24"/>
          <w:szCs w:val="24"/>
          <w:lang w:eastAsia="ru-RU"/>
        </w:rPr>
      </w:pPr>
      <w:r>
        <w:rPr>
          <w:rFonts w:eastAsia="Times New Roman" w:cs="Arial" w:ascii="Adwaita Sans" w:hAnsi="Adwaita Sans"/>
          <w:b w:val="false"/>
          <w:bCs w:val="false"/>
          <w:color w:val="0A0A0A"/>
          <w:sz w:val="24"/>
          <w:szCs w:val="24"/>
          <w:lang w:eastAsia="ru-RU"/>
        </w:rPr>
        <w:t>compose.yaml</w:t>
      </w:r>
    </w:p>
    <w:p>
      <w:pPr>
        <w:pStyle w:val="Normal"/>
        <w:shd w:val="clear" w:color="auto" w:fill="FFFFFF"/>
        <w:spacing w:lineRule="atLeast" w:line="453" w:before="0" w:after="0"/>
        <w:rPr>
          <w:rFonts w:ascii="Adwaita Sans" w:hAnsi="Adwaita Sans" w:eastAsia="Times New Roman" w:cs="Arial"/>
          <w:b w:val="false"/>
          <w:bCs w:val="false"/>
          <w:color w:val="0A0A0A"/>
          <w:sz w:val="24"/>
          <w:szCs w:val="24"/>
          <w:lang w:eastAsia="ru-RU"/>
        </w:rPr>
      </w:pPr>
      <w:r>
        <w:rPr>
          <w:rFonts w:eastAsia="Times New Roman" w:cs="Arial" w:ascii="Adwaita Sans" w:hAnsi="Adwaita Sans"/>
          <w:b w:val="false"/>
          <w:bCs w:val="false"/>
          <w:color w:val="0A0A0A"/>
          <w:sz w:val="24"/>
          <w:szCs w:val="24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94042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53" w:before="0" w:after="0"/>
        <w:rPr>
          <w:rFonts w:ascii="Adwaita Sans" w:hAnsi="Adwaita Sans" w:eastAsia="Times New Roman" w:cs="Arial"/>
          <w:b w:val="false"/>
          <w:bCs w:val="false"/>
          <w:color w:val="0A0A0A"/>
          <w:sz w:val="24"/>
          <w:szCs w:val="24"/>
          <w:lang w:eastAsia="ru-RU"/>
        </w:rPr>
      </w:pPr>
      <w:r>
        <w:rPr>
          <w:rFonts w:eastAsia="Times New Roman" w:cs="Arial" w:ascii="Adwaita Sans" w:hAnsi="Adwaita Sans"/>
          <w:b w:val="false"/>
          <w:bCs w:val="false"/>
          <w:color w:val="0A0A0A"/>
          <w:sz w:val="24"/>
          <w:szCs w:val="24"/>
          <w:lang w:eastAsia="ru-RU"/>
        </w:rPr>
        <w:t>Docker</w:t>
      </w:r>
    </w:p>
    <w:p>
      <w:pPr>
        <w:pStyle w:val="Normal"/>
        <w:shd w:val="clear" w:color="auto" w:fill="FFFFFF"/>
        <w:spacing w:lineRule="atLeast" w:line="453" w:before="0" w:after="0"/>
        <w:rPr>
          <w:rFonts w:ascii="Adwaita Sans" w:hAnsi="Adwaita Sans" w:eastAsia="Times New Roman" w:cs="Arial"/>
          <w:b w:val="false"/>
          <w:bCs w:val="false"/>
          <w:color w:val="0A0A0A"/>
          <w:sz w:val="24"/>
          <w:szCs w:val="24"/>
          <w:lang w:eastAsia="ru-RU"/>
        </w:rPr>
      </w:pPr>
      <w:r>
        <w:rPr>
          <w:rFonts w:eastAsia="Times New Roman" w:cs="Arial" w:ascii="Adwaita Sans" w:hAnsi="Adwaita Sans"/>
          <w:b w:val="false"/>
          <w:bCs w:val="false"/>
          <w:color w:val="0A0A0A"/>
          <w:sz w:val="24"/>
          <w:szCs w:val="24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5506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53" w:before="0" w:after="0"/>
        <w:rPr>
          <w:rFonts w:ascii="Adwaita Sans" w:hAnsi="Adwaita Sans" w:eastAsia="Times New Roman" w:cs="Arial"/>
          <w:b w:val="false"/>
          <w:bCs w:val="false"/>
          <w:color w:val="0A0A0A"/>
          <w:sz w:val="24"/>
          <w:szCs w:val="24"/>
          <w:lang w:eastAsia="ru-RU"/>
        </w:rPr>
      </w:pPr>
      <w:r>
        <w:rPr>
          <w:rFonts w:eastAsia="Times New Roman" w:cs="Arial" w:ascii="Adwaita Sans" w:hAnsi="Adwaita Sans"/>
          <w:b w:val="false"/>
          <w:bCs w:val="false"/>
          <w:color w:val="0A0A0A"/>
          <w:sz w:val="24"/>
          <w:szCs w:val="24"/>
          <w:lang w:eastAsia="ru-RU"/>
        </w:rPr>
        <w:t>DBeaver</w:t>
      </w:r>
    </w:p>
    <w:p>
      <w:pPr>
        <w:pStyle w:val="Normal"/>
        <w:shd w:val="clear" w:color="auto" w:fill="FFFFFF"/>
        <w:spacing w:lineRule="atLeast" w:line="453" w:before="0" w:after="0"/>
        <w:rPr>
          <w:rFonts w:ascii="Adwaita Sans" w:hAnsi="Adwaita Sans" w:eastAsia="Times New Roman" w:cs="Arial"/>
          <w:b w:val="false"/>
          <w:bCs w:val="false"/>
          <w:color w:val="0A0A0A"/>
          <w:sz w:val="24"/>
          <w:szCs w:val="24"/>
          <w:lang w:eastAsia="ru-RU"/>
        </w:rPr>
      </w:pPr>
      <w:r>
        <w:rPr>
          <w:rFonts w:eastAsia="Times New Roman" w:cs="Arial" w:ascii="Adwaita Sans" w:hAnsi="Adwaita Sans"/>
          <w:b w:val="false"/>
          <w:bCs w:val="false"/>
          <w:color w:val="0A0A0A"/>
          <w:sz w:val="24"/>
          <w:szCs w:val="24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00450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53" w:before="0" w:after="0"/>
        <w:rPr>
          <w:rFonts w:ascii="Adwaita Sans" w:hAnsi="Adwaita Sans" w:eastAsia="Times New Roman" w:cs="Arial"/>
          <w:b/>
          <w:bCs/>
          <w:color w:val="0A0A0A"/>
          <w:sz w:val="24"/>
          <w:szCs w:val="24"/>
          <w:lang w:eastAsia="ru-RU"/>
        </w:rPr>
      </w:pPr>
      <w:r>
        <w:rPr>
          <w:rFonts w:eastAsia="Times New Roman" w:cs="Arial" w:ascii="Adwaita Sans" w:hAnsi="Adwaita Sans"/>
          <w:b/>
          <w:bCs/>
          <w:color w:val="0A0A0A"/>
          <w:sz w:val="24"/>
          <w:szCs w:val="24"/>
          <w:lang w:eastAsia="ru-RU"/>
        </w:rPr>
        <w:t>2.</w:t>
      </w:r>
    </w:p>
    <w:p>
      <w:pPr>
        <w:pStyle w:val="Normal"/>
        <w:shd w:val="clear" w:color="auto" w:fill="FFFFFF"/>
        <w:spacing w:lineRule="atLeast" w:line="453" w:before="0" w:after="0"/>
        <w:rPr>
          <w:rFonts w:ascii="Adwaita Sans" w:hAnsi="Adwaita Sans" w:eastAsia="Times New Roman" w:cs="Arial"/>
          <w:b w:val="false"/>
          <w:bCs w:val="false"/>
          <w:color w:val="0A0A0A"/>
          <w:sz w:val="24"/>
          <w:szCs w:val="24"/>
          <w:lang w:eastAsia="ru-RU"/>
        </w:rPr>
      </w:pPr>
      <w:r>
        <w:rPr>
          <w:rFonts w:eastAsia="Times New Roman" w:cs="Arial" w:ascii="Adwaita Sans" w:hAnsi="Adwaita Sans"/>
          <w:b w:val="false"/>
          <w:bCs w:val="false"/>
          <w:color w:val="0A0A0A"/>
          <w:sz w:val="24"/>
          <w:szCs w:val="24"/>
          <w:lang w:eastAsia="ru-RU"/>
        </w:rPr>
        <w:t>init_db.sql</w:t>
      </w:r>
    </w:p>
    <w:p>
      <w:pPr>
        <w:pStyle w:val="Normal"/>
        <w:shd w:val="clear" w:color="auto" w:fill="FFFFFF"/>
        <w:spacing w:lineRule="atLeast" w:line="453" w:before="0" w:after="0"/>
        <w:rPr>
          <w:rFonts w:ascii="Adwaita Sans" w:hAnsi="Adwaita Sans" w:eastAsia="Times New Roman" w:cs="Arial"/>
          <w:b w:val="false"/>
          <w:bCs w:val="false"/>
          <w:color w:val="0A0A0A"/>
          <w:sz w:val="24"/>
          <w:szCs w:val="24"/>
          <w:lang w:eastAsia="ru-RU"/>
        </w:rPr>
      </w:pPr>
      <w:r>
        <w:rPr>
          <w:rFonts w:eastAsia="Times New Roman" w:cs="Arial" w:ascii="Adwaita Sans" w:hAnsi="Adwaita Sans"/>
          <w:b w:val="false"/>
          <w:bCs w:val="false"/>
          <w:color w:val="0A0A0A"/>
          <w:sz w:val="24"/>
          <w:szCs w:val="24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480935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80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53" w:before="0" w:after="0"/>
        <w:rPr>
          <w:rFonts w:ascii="Adwaita Sans" w:hAnsi="Adwaita Sans" w:eastAsia="Times New Roman" w:cs="Arial"/>
          <w:b w:val="false"/>
          <w:bCs w:val="false"/>
          <w:color w:val="0A0A0A"/>
          <w:sz w:val="24"/>
          <w:szCs w:val="24"/>
          <w:lang w:eastAsia="ru-RU"/>
        </w:rPr>
      </w:pPr>
      <w:r>
        <w:rPr>
          <w:rFonts w:eastAsia="Times New Roman" w:cs="Arial" w:ascii="Adwaita Sans" w:hAnsi="Adwaita Sans"/>
          <w:b w:val="false"/>
          <w:bCs w:val="false"/>
          <w:color w:val="0A0A0A"/>
          <w:sz w:val="24"/>
          <w:szCs w:val="24"/>
          <w:lang w:eastAsia="ru-RU"/>
        </w:rPr>
        <w:t>alter_db.sql</w:t>
      </w:r>
    </w:p>
    <w:p>
      <w:pPr>
        <w:pStyle w:val="Normal"/>
        <w:shd w:val="clear" w:color="auto" w:fill="FFFFFF"/>
        <w:spacing w:lineRule="atLeast" w:line="453" w:before="0" w:after="0"/>
        <w:rPr>
          <w:rFonts w:ascii="Adwaita Sans" w:hAnsi="Adwaita Sans" w:eastAsia="Times New Roman" w:cs="Arial"/>
          <w:b w:val="false"/>
          <w:bCs w:val="false"/>
          <w:color w:val="0A0A0A"/>
          <w:sz w:val="24"/>
          <w:szCs w:val="24"/>
          <w:lang w:eastAsia="ru-RU"/>
        </w:rPr>
      </w:pPr>
      <w:r>
        <w:rPr>
          <w:rFonts w:eastAsia="Times New Roman" w:cs="Arial" w:ascii="Adwaita Sans" w:hAnsi="Adwaita Sans"/>
          <w:b w:val="false"/>
          <w:bCs w:val="false"/>
          <w:color w:val="0A0A0A"/>
          <w:sz w:val="24"/>
          <w:szCs w:val="24"/>
          <w:lang w:eastAsia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31995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31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53" w:before="0" w:after="0"/>
        <w:rPr>
          <w:rFonts w:ascii="Adwaita Sans" w:hAnsi="Adwaita Sans" w:eastAsia="Times New Roman" w:cs="Arial"/>
          <w:b w:val="false"/>
          <w:bCs w:val="false"/>
          <w:color w:val="0A0A0A"/>
          <w:sz w:val="24"/>
          <w:szCs w:val="24"/>
          <w:lang w:eastAsia="ru-RU"/>
        </w:rPr>
      </w:pPr>
      <w:r>
        <w:rPr>
          <w:rFonts w:eastAsia="Times New Roman" w:cs="Arial" w:ascii="Adwaita Sans" w:hAnsi="Adwaita Sans"/>
          <w:b w:val="false"/>
          <w:bCs w:val="false"/>
          <w:color w:val="0A0A0A"/>
          <w:sz w:val="24"/>
          <w:szCs w:val="24"/>
          <w:lang w:eastAsia="ru-RU"/>
        </w:rPr>
        <w:t>fill_db.sql</w:t>
      </w:r>
    </w:p>
    <w:p>
      <w:pPr>
        <w:pStyle w:val="Normal"/>
        <w:shd w:val="clear" w:color="auto" w:fill="FFFFFF"/>
        <w:spacing w:lineRule="atLeast" w:line="453" w:before="0" w:after="0"/>
        <w:rPr>
          <w:rFonts w:ascii="Adwaita Sans" w:hAnsi="Adwaita Sans" w:eastAsia="Times New Roman" w:cs="Arial"/>
          <w:b w:val="false"/>
          <w:bCs w:val="false"/>
          <w:color w:val="0A0A0A"/>
          <w:sz w:val="24"/>
          <w:szCs w:val="24"/>
          <w:lang w:eastAsia="ru-RU"/>
        </w:rPr>
      </w:pPr>
      <w:r>
        <w:rPr>
          <w:rFonts w:eastAsia="Times New Roman" w:cs="Arial" w:ascii="Adwaita Sans" w:hAnsi="Adwaita Sans"/>
          <w:b w:val="false"/>
          <w:bCs w:val="false"/>
          <w:color w:val="0A0A0A"/>
          <w:sz w:val="24"/>
          <w:szCs w:val="24"/>
          <w:lang w:eastAsia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9196705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9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tLeast" w:line="453" w:before="0" w:after="0"/>
        <w:rPr>
          <w:rFonts w:ascii="Adwaita Sans" w:hAnsi="Adwaita Sans" w:eastAsia="Times New Roman" w:cs="Arial"/>
          <w:b w:val="false"/>
          <w:bCs w:val="false"/>
          <w:color w:val="0A0A0A"/>
          <w:sz w:val="24"/>
          <w:szCs w:val="24"/>
          <w:lang w:eastAsia="ru-RU"/>
        </w:rPr>
      </w:pPr>
      <w:r>
        <w:rPr>
          <w:rFonts w:eastAsia="Times New Roman" w:cs="Arial" w:ascii="Adwaita Sans" w:hAnsi="Adwaita Sans"/>
          <w:b w:val="false"/>
          <w:bCs w:val="false"/>
          <w:color w:val="0A0A0A"/>
          <w:sz w:val="24"/>
          <w:szCs w:val="24"/>
          <w:lang w:eastAsia="ru-RU"/>
        </w:rPr>
      </w:r>
    </w:p>
    <w:p>
      <w:pPr>
        <w:pStyle w:val="Normal"/>
        <w:shd w:val="clear" w:color="auto" w:fill="FFFFFF"/>
        <w:spacing w:lineRule="atLeast" w:line="453" w:before="0" w:after="0"/>
        <w:rPr>
          <w:rFonts w:ascii="Adwaita Sans" w:hAnsi="Adwaita Sans" w:eastAsia="Times New Roman" w:cs="Arial"/>
          <w:b w:val="false"/>
          <w:bCs w:val="false"/>
          <w:color w:val="0A0A0A"/>
          <w:sz w:val="24"/>
          <w:szCs w:val="24"/>
          <w:lang w:eastAsia="ru-RU"/>
        </w:rPr>
      </w:pPr>
      <w:r>
        <w:rPr>
          <w:rFonts w:eastAsia="Times New Roman" w:cs="Arial" w:ascii="Adwaita Sans" w:hAnsi="Adwaita Sans"/>
          <w:b w:val="false"/>
          <w:bCs w:val="false"/>
          <w:color w:val="0A0A0A"/>
          <w:sz w:val="24"/>
          <w:szCs w:val="24"/>
          <w:lang w:eastAsia="ru-RU"/>
        </w:rPr>
        <w:t>select_from_db.sql</w:t>
      </w:r>
    </w:p>
    <w:p>
      <w:pPr>
        <w:pStyle w:val="Normal"/>
        <w:shd w:val="clear" w:color="auto" w:fill="FFFFFF"/>
        <w:spacing w:lineRule="atLeast" w:line="453" w:before="0" w:after="0"/>
        <w:rPr>
          <w:rFonts w:ascii="Adwaita Sans" w:hAnsi="Adwaita Sans" w:eastAsia="Times New Roman" w:cs="Arial"/>
          <w:b w:val="false"/>
          <w:bCs w:val="false"/>
          <w:color w:val="0A0A0A"/>
          <w:sz w:val="24"/>
          <w:szCs w:val="24"/>
          <w:lang w:eastAsia="ru-RU"/>
        </w:rPr>
      </w:pPr>
      <w:r>
        <w:rPr>
          <w:rFonts w:eastAsia="Times New Roman" w:cs="Arial" w:ascii="Adwaita Sans" w:hAnsi="Adwaita Sans"/>
          <w:b w:val="false"/>
          <w:bCs w:val="false"/>
          <w:color w:val="0A0A0A"/>
          <w:sz w:val="24"/>
          <w:szCs w:val="24"/>
          <w:lang w:eastAsia="ru-RU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8165465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65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rFonts w:cs="Courier New"/>
          <w:b/>
        </w:rPr>
      </w:pPr>
      <w:r>
        <w:rPr>
          <w:rFonts w:cs="Courier New" w:ascii="Adwaita Sans" w:hAnsi="Adwaita Sans"/>
          <w:b/>
          <w:sz w:val="24"/>
          <w:szCs w:val="24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-45720</wp:posOffset>
            </wp:positionH>
            <wp:positionV relativeFrom="paragraph">
              <wp:posOffset>326390</wp:posOffset>
            </wp:positionV>
            <wp:extent cx="5940425" cy="8624570"/>
            <wp:effectExtent l="0" t="0" r="0" b="0"/>
            <wp:wrapSquare wrapText="largest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24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rFonts w:ascii="Adwaita Sans" w:hAnsi="Adwaita Sans" w:cs="Courier New"/>
          <w:b w:val="false"/>
          <w:bCs w:val="false"/>
          <w:sz w:val="24"/>
          <w:szCs w:val="24"/>
        </w:rPr>
      </w:pPr>
      <w:r>
        <w:rPr>
          <w:rFonts w:cs="Courier New" w:ascii="Adwaita Sans" w:hAnsi="Adwaita Sans"/>
          <w:b w:val="false"/>
          <w:bCs w:val="false"/>
          <w:sz w:val="24"/>
          <w:szCs w:val="24"/>
        </w:rPr>
      </w:r>
    </w:p>
    <w:p>
      <w:pPr>
        <w:pStyle w:val="Normal"/>
        <w:spacing w:before="0" w:after="200"/>
        <w:rPr>
          <w:rFonts w:ascii="Adwaita Sans" w:hAnsi="Adwaita Sans" w:cs="Courier New"/>
          <w:b w:val="false"/>
          <w:bCs w:val="false"/>
          <w:sz w:val="24"/>
          <w:szCs w:val="24"/>
        </w:rPr>
      </w:pPr>
      <w:r>
        <w:rPr>
          <w:rFonts w:cs="Courier New" w:ascii="Adwaita Sans" w:hAnsi="Adwaita Sans"/>
          <w:b w:val="false"/>
          <w:bCs w:val="false"/>
          <w:sz w:val="24"/>
          <w:szCs w:val="24"/>
        </w:rPr>
        <w:t>Логическая модель</w:t>
      </w:r>
    </w:p>
    <w:p>
      <w:pPr>
        <w:pStyle w:val="Normal"/>
        <w:spacing w:before="0" w:after="200"/>
        <w:rPr>
          <w:rFonts w:cs="Courier New"/>
          <w:b/>
        </w:rPr>
      </w:pPr>
      <w:r>
        <w:rPr>
          <w:rFonts w:cs="Courier New" w:ascii="Adwaita Sans" w:hAnsi="Adwaita Sans"/>
          <w:b/>
          <w:sz w:val="24"/>
          <w:szCs w:val="24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27020"/>
            <wp:effectExtent l="0" t="0" r="0" b="0"/>
            <wp:wrapSquare wrapText="largest"/>
            <wp:docPr id="1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rFonts w:ascii="Adwaita Sans" w:hAnsi="Adwaita Sans" w:cs="Courier New"/>
          <w:b/>
          <w:sz w:val="24"/>
          <w:szCs w:val="24"/>
        </w:rPr>
      </w:pPr>
      <w:r>
        <w:rPr>
          <w:rFonts w:cs="Courier New" w:ascii="Adwaita Sans" w:hAnsi="Adwaita Sans"/>
          <w:b/>
          <w:sz w:val="24"/>
          <w:szCs w:val="24"/>
        </w:rPr>
        <w:t>Вывод</w:t>
      </w:r>
      <w:r>
        <w:rPr>
          <w:rFonts w:cs="Courier New" w:ascii="Adwaita Sans" w:hAnsi="Adwaita Sans"/>
          <w:b/>
          <w:sz w:val="24"/>
          <w:szCs w:val="24"/>
          <w:vertAlign w:val="subscript"/>
        </w:rPr>
        <w:t>:</w:t>
      </w:r>
      <w:r>
        <w:rPr>
          <w:rFonts w:cs="Courier New" w:ascii="Adwaita Sans" w:hAnsi="Adwaita Sans"/>
          <w:b/>
          <w:sz w:val="24"/>
          <w:szCs w:val="24"/>
        </w:rPr>
        <w:t xml:space="preserve"> </w:t>
      </w:r>
      <w:r>
        <w:rPr>
          <w:rFonts w:cs="Courier New" w:ascii="Adwaita Sans" w:hAnsi="Adwaita Sans"/>
          <w:b w:val="false"/>
          <w:bCs w:val="false"/>
          <w:sz w:val="24"/>
          <w:szCs w:val="24"/>
        </w:rPr>
        <w:t xml:space="preserve">были получены практические навыки в </w:t>
      </w:r>
      <w:bookmarkStart w:id="0" w:name="_GoBack"/>
      <w:bookmarkEnd w:id="0"/>
      <w:r>
        <w:rPr>
          <w:rFonts w:cs="Courier New" w:ascii="Adwaita Sans" w:hAnsi="Adwaita Sans"/>
          <w:b w:val="false"/>
          <w:bCs w:val="false"/>
          <w:sz w:val="24"/>
          <w:szCs w:val="24"/>
        </w:rPr>
        <w:t>СУБД PostgreSQL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dwaita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2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11417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fc4a12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f22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5f2225"/>
    <w:rPr>
      <w:rFonts w:ascii="Courier New" w:hAnsi="Courier New" w:eastAsia="Times New Roman" w:cs="Courier New"/>
      <w:sz w:val="20"/>
      <w:szCs w:val="20"/>
    </w:rPr>
  </w:style>
  <w:style w:type="character" w:styleId="t286pc" w:customStyle="1">
    <w:name w:val="t286pc"/>
    <w:basedOn w:val="DefaultParagraphFont"/>
    <w:qFormat/>
    <w:rsid w:val="005f2225"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fc4a1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Application>LibreOffice/25.8.6.2$Linux_X86_64 LibreOffice_project/580$Build-2</Application>
  <AppVersion>15.0000</AppVersion>
  <Pages>9</Pages>
  <Words>73</Words>
  <Characters>547</Characters>
  <CharactersWithSpaces>599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2026-02-20T13:50:00Z</dcterms:created>
  <dc:creator>User</dc:creator>
  <dc:description/>
  <dc:language>ru-RU</dc:language>
  <cp:lastModifiedBy/>
  <dcterms:modified xsi:type="dcterms:W3CDTF">2026-04-18T10:23:26Z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