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2018-08-17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Heading3"/>
      </w:pPr>
      <w:bookmarkStart w:id="23" w:name="heading-3"/>
      <w:bookmarkEnd w:id="23"/>
      <w:r>
        <w:t xml:space="preserve">Heading 3</w:t>
      </w:r>
    </w:p>
    <w:p>
      <w:pPr>
        <w:pStyle w:val="Heading4"/>
      </w:pPr>
      <w:bookmarkStart w:id="24" w:name="heading-4"/>
      <w:bookmarkEnd w:id="24"/>
      <w:r>
        <w:t xml:space="preserve">Heading 4</w:t>
      </w:r>
    </w:p>
    <w:p>
      <w:pPr>
        <w:pStyle w:val="Heading5"/>
      </w:pPr>
      <w:bookmarkStart w:id="25" w:name="heading-5---this-is-for-the-page-break-with-ms-word"/>
      <w:bookmarkEnd w:id="25"/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b9e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0efc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dcterms:created xsi:type="dcterms:W3CDTF">2018-08-17T19:04:51Z</dcterms:created>
  <dcterms:modified xsi:type="dcterms:W3CDTF">2018-08-17T19:04:51Z</dcterms:modified>
</cp:coreProperties>
</file>