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F51A6" w:rsidRPr="004F51A6" w:rsidRDefault="004F51A6" w:rsidP="004F51A6">
      <w:pPr>
        <w:rPr>
          <w:sz w:val="24"/>
          <w:szCs w:val="24"/>
        </w:rPr>
      </w:pPr>
      <w:r w:rsidRPr="004F51A6">
        <w:rPr>
          <w:rFonts w:hint="eastAsia"/>
          <w:sz w:val="24"/>
          <w:szCs w:val="24"/>
        </w:rPr>
        <w:t>第五讲</w:t>
      </w:r>
      <w:r w:rsidRPr="004F51A6">
        <w:rPr>
          <w:sz w:val="24"/>
          <w:szCs w:val="24"/>
        </w:rPr>
        <w:t xml:space="preserve">   孙子兵法（中国古代军事思想）</w:t>
      </w:r>
    </w:p>
    <w:p w:rsidR="004F51A6" w:rsidRPr="004F51A6" w:rsidRDefault="004F51A6" w:rsidP="004F51A6">
      <w:pPr>
        <w:rPr>
          <w:sz w:val="24"/>
          <w:szCs w:val="24"/>
        </w:rPr>
      </w:pPr>
      <w:r w:rsidRPr="004F51A6">
        <w:rPr>
          <w:rFonts w:hint="eastAsia"/>
          <w:sz w:val="24"/>
          <w:szCs w:val="24"/>
        </w:rPr>
        <w:t>中国古代军事思想定义：我国在奴隶社会、封建社会时期，各阶级、集团及其军事家和军事论著者对于战争与军队问题的理性认识。</w:t>
      </w:r>
    </w:p>
    <w:p w:rsidR="004F51A6" w:rsidRPr="004F51A6" w:rsidRDefault="004F51A6" w:rsidP="004F51A6">
      <w:pPr>
        <w:rPr>
          <w:sz w:val="24"/>
          <w:szCs w:val="24"/>
        </w:rPr>
      </w:pPr>
      <w:bookmarkStart w:id="0" w:name="_GoBack"/>
      <w:r w:rsidRPr="004F51A6">
        <w:rPr>
          <w:sz w:val="24"/>
          <w:szCs w:val="24"/>
        </w:rPr>
        <w:t>(</w:t>
      </w:r>
      <w:proofErr w:type="gramStart"/>
      <w:r w:rsidRPr="004F51A6">
        <w:rPr>
          <w:sz w:val="24"/>
          <w:szCs w:val="24"/>
        </w:rPr>
        <w:t>一</w:t>
      </w:r>
      <w:proofErr w:type="gramEnd"/>
      <w:r w:rsidRPr="004F51A6">
        <w:rPr>
          <w:sz w:val="24"/>
          <w:szCs w:val="24"/>
        </w:rPr>
        <w:t>)</w:t>
      </w:r>
      <w:r w:rsidRPr="004F51A6">
        <w:rPr>
          <w:sz w:val="24"/>
          <w:szCs w:val="24"/>
        </w:rPr>
        <w:tab/>
        <w:t>形成与发展：</w:t>
      </w:r>
    </w:p>
    <w:bookmarkEnd w:id="0"/>
    <w:p w:rsidR="004F51A6" w:rsidRPr="004F51A6" w:rsidRDefault="004F51A6" w:rsidP="004F51A6">
      <w:pPr>
        <w:rPr>
          <w:sz w:val="24"/>
          <w:szCs w:val="24"/>
        </w:rPr>
      </w:pPr>
      <w:r w:rsidRPr="004F51A6">
        <w:rPr>
          <w:sz w:val="24"/>
          <w:szCs w:val="24"/>
        </w:rPr>
        <w:t>1.</w:t>
      </w:r>
      <w:r w:rsidRPr="004F51A6">
        <w:rPr>
          <w:sz w:val="24"/>
          <w:szCs w:val="24"/>
        </w:rPr>
        <w:tab/>
        <w:t>我国古代军事思想的初步形成（夏、商、西周时期）</w:t>
      </w:r>
    </w:p>
    <w:p w:rsidR="004F51A6" w:rsidRPr="004F51A6" w:rsidRDefault="004F51A6" w:rsidP="004F51A6">
      <w:pPr>
        <w:rPr>
          <w:sz w:val="24"/>
          <w:szCs w:val="24"/>
        </w:rPr>
      </w:pPr>
      <w:r w:rsidRPr="004F51A6">
        <w:rPr>
          <w:sz w:val="24"/>
          <w:szCs w:val="24"/>
        </w:rPr>
        <w:t>2.</w:t>
      </w:r>
      <w:r w:rsidRPr="004F51A6">
        <w:rPr>
          <w:sz w:val="24"/>
          <w:szCs w:val="24"/>
        </w:rPr>
        <w:tab/>
        <w:t>中国古代军事思想趋向成熟（春秋、战国时期）  成熟的标志：《孙子兵法》（时代的必然性）</w:t>
      </w:r>
    </w:p>
    <w:p w:rsidR="004F51A6" w:rsidRPr="004F51A6" w:rsidRDefault="004F51A6" w:rsidP="004F51A6">
      <w:pPr>
        <w:rPr>
          <w:sz w:val="24"/>
          <w:szCs w:val="24"/>
        </w:rPr>
      </w:pPr>
      <w:r w:rsidRPr="004F51A6">
        <w:rPr>
          <w:sz w:val="24"/>
          <w:szCs w:val="24"/>
        </w:rPr>
        <w:t>3.</w:t>
      </w:r>
      <w:r w:rsidRPr="004F51A6">
        <w:rPr>
          <w:sz w:val="24"/>
          <w:szCs w:val="24"/>
        </w:rPr>
        <w:tab/>
        <w:t>中国古代军事思想进一步的丰富和发展（秦—五代时期）</w:t>
      </w:r>
    </w:p>
    <w:p w:rsidR="004F51A6" w:rsidRPr="004F51A6" w:rsidRDefault="004F51A6" w:rsidP="004F51A6">
      <w:pPr>
        <w:rPr>
          <w:sz w:val="24"/>
          <w:szCs w:val="24"/>
        </w:rPr>
      </w:pPr>
      <w:r w:rsidRPr="004F51A6">
        <w:rPr>
          <w:sz w:val="24"/>
          <w:szCs w:val="24"/>
        </w:rPr>
        <w:t>4.</w:t>
      </w:r>
      <w:r w:rsidRPr="004F51A6">
        <w:rPr>
          <w:sz w:val="24"/>
          <w:szCs w:val="24"/>
        </w:rPr>
        <w:tab/>
        <w:t>中国古代军事思想形成体系化（宋—清前期）</w:t>
      </w:r>
    </w:p>
    <w:p w:rsidR="004F51A6" w:rsidRPr="004F51A6" w:rsidRDefault="004F51A6" w:rsidP="004F51A6">
      <w:pPr>
        <w:rPr>
          <w:sz w:val="24"/>
          <w:szCs w:val="24"/>
        </w:rPr>
      </w:pPr>
      <w:r w:rsidRPr="004F51A6">
        <w:rPr>
          <w:sz w:val="24"/>
          <w:szCs w:val="24"/>
        </w:rPr>
        <w:t>(二)</w:t>
      </w:r>
      <w:r w:rsidRPr="004F51A6">
        <w:rPr>
          <w:sz w:val="24"/>
          <w:szCs w:val="24"/>
        </w:rPr>
        <w:tab/>
        <w:t>中国古代军事思想的基本内容：战争的起源、性质和作用；战争与政治；战争与经济；战争与主观指导；将帅修养；治军；战略战术；战争保障</w:t>
      </w:r>
    </w:p>
    <w:p w:rsidR="004F51A6" w:rsidRPr="004F51A6" w:rsidRDefault="004F51A6" w:rsidP="004F51A6">
      <w:pPr>
        <w:rPr>
          <w:sz w:val="24"/>
          <w:szCs w:val="24"/>
        </w:rPr>
      </w:pPr>
      <w:r w:rsidRPr="004F51A6">
        <w:rPr>
          <w:rFonts w:hint="eastAsia"/>
          <w:sz w:val="24"/>
          <w:szCs w:val="24"/>
        </w:rPr>
        <w:t>一、作者简介</w:t>
      </w:r>
      <w:r w:rsidRPr="004F51A6">
        <w:rPr>
          <w:sz w:val="24"/>
          <w:szCs w:val="24"/>
        </w:rPr>
        <w:t xml:space="preserve"> 春秋，齐国乐安人，孙武</w:t>
      </w:r>
    </w:p>
    <w:p w:rsidR="004F51A6" w:rsidRPr="004F51A6" w:rsidRDefault="004F51A6" w:rsidP="004F51A6">
      <w:pPr>
        <w:rPr>
          <w:sz w:val="24"/>
          <w:szCs w:val="24"/>
        </w:rPr>
      </w:pPr>
      <w:proofErr w:type="gramStart"/>
      <w:r w:rsidRPr="004F51A6">
        <w:rPr>
          <w:rFonts w:hint="eastAsia"/>
          <w:sz w:val="24"/>
          <w:szCs w:val="24"/>
        </w:rPr>
        <w:t>吴楚柏举之</w:t>
      </w:r>
      <w:proofErr w:type="gramEnd"/>
      <w:r w:rsidRPr="004F51A6">
        <w:rPr>
          <w:rFonts w:hint="eastAsia"/>
          <w:sz w:val="24"/>
          <w:szCs w:val="24"/>
        </w:rPr>
        <w:t>战（西破强楚</w:t>
      </w:r>
      <w:r w:rsidRPr="004F51A6">
        <w:rPr>
          <w:sz w:val="24"/>
          <w:szCs w:val="24"/>
        </w:rPr>
        <w:t xml:space="preserve"> bc506） </w:t>
      </w:r>
      <w:proofErr w:type="gramStart"/>
      <w:r w:rsidRPr="004F51A6">
        <w:rPr>
          <w:sz w:val="24"/>
          <w:szCs w:val="24"/>
        </w:rPr>
        <w:t>南服越</w:t>
      </w:r>
      <w:proofErr w:type="gramEnd"/>
      <w:r w:rsidRPr="004F51A6">
        <w:rPr>
          <w:sz w:val="24"/>
          <w:szCs w:val="24"/>
        </w:rPr>
        <w:t>人（bc494）北</w:t>
      </w:r>
      <w:proofErr w:type="gramStart"/>
      <w:r w:rsidRPr="004F51A6">
        <w:rPr>
          <w:sz w:val="24"/>
          <w:szCs w:val="24"/>
        </w:rPr>
        <w:t>威齐晋</w:t>
      </w:r>
      <w:proofErr w:type="gramEnd"/>
      <w:r w:rsidRPr="004F51A6">
        <w:rPr>
          <w:sz w:val="24"/>
          <w:szCs w:val="24"/>
        </w:rPr>
        <w:t>（bc484—482）</w:t>
      </w:r>
    </w:p>
    <w:p w:rsidR="004F51A6" w:rsidRPr="004F51A6" w:rsidRDefault="004F51A6" w:rsidP="004F51A6">
      <w:pPr>
        <w:rPr>
          <w:sz w:val="24"/>
          <w:szCs w:val="24"/>
        </w:rPr>
      </w:pPr>
      <w:r w:rsidRPr="004F51A6">
        <w:rPr>
          <w:rFonts w:hint="eastAsia"/>
          <w:sz w:val="24"/>
          <w:szCs w:val="24"/>
        </w:rPr>
        <w:t>二、产生和影响</w:t>
      </w:r>
    </w:p>
    <w:p w:rsidR="004F51A6" w:rsidRPr="004F51A6" w:rsidRDefault="004F51A6" w:rsidP="004F51A6">
      <w:pPr>
        <w:rPr>
          <w:sz w:val="24"/>
          <w:szCs w:val="24"/>
        </w:rPr>
      </w:pPr>
      <w:r w:rsidRPr="004F51A6">
        <w:rPr>
          <w:sz w:val="24"/>
          <w:szCs w:val="24"/>
        </w:rPr>
        <w:t>1.产生：时代的产物（春秋末期动荡、多战、文化氛围，兵家四起，诸子百家争鸣），是孙武革新进步的军事思想接出的硕果；</w:t>
      </w:r>
    </w:p>
    <w:p w:rsidR="004F51A6" w:rsidRPr="004F51A6" w:rsidRDefault="004F51A6" w:rsidP="004F51A6">
      <w:pPr>
        <w:rPr>
          <w:sz w:val="24"/>
          <w:szCs w:val="24"/>
        </w:rPr>
      </w:pPr>
      <w:r w:rsidRPr="004F51A6">
        <w:rPr>
          <w:rFonts w:hint="eastAsia"/>
          <w:sz w:val="24"/>
          <w:szCs w:val="24"/>
        </w:rPr>
        <w:t>两条根：（</w:t>
      </w:r>
      <w:r w:rsidRPr="004F51A6">
        <w:rPr>
          <w:sz w:val="24"/>
          <w:szCs w:val="24"/>
        </w:rPr>
        <w:t>1）农战合一孕育的制胜智慧（重整体、重综合、重宏观的独特视角，以及唯物、辩证的思维方法，并引入军事领域，产生出高度重视战争，长期准备战争，讲机变、重计谋的制胜智慧——东西方兵学的分水岭）；</w:t>
      </w:r>
    </w:p>
    <w:p w:rsidR="004F51A6" w:rsidRPr="004F51A6" w:rsidRDefault="004F51A6" w:rsidP="004F51A6">
      <w:pPr>
        <w:rPr>
          <w:sz w:val="24"/>
          <w:szCs w:val="24"/>
        </w:rPr>
      </w:pPr>
      <w:r w:rsidRPr="004F51A6">
        <w:rPr>
          <w:rFonts w:hint="eastAsia"/>
          <w:sz w:val="24"/>
          <w:szCs w:val="24"/>
        </w:rPr>
        <w:t>（</w:t>
      </w:r>
      <w:r w:rsidRPr="004F51A6">
        <w:rPr>
          <w:sz w:val="24"/>
          <w:szCs w:val="24"/>
        </w:rPr>
        <w:t>2）刚柔结合造就的兵家性格（北方：勇士式的刚强；南方：君子式的刚强）</w:t>
      </w:r>
    </w:p>
    <w:p w:rsidR="004F51A6" w:rsidRPr="004F51A6" w:rsidRDefault="004F51A6" w:rsidP="004F51A6">
      <w:pPr>
        <w:rPr>
          <w:sz w:val="24"/>
          <w:szCs w:val="24"/>
        </w:rPr>
      </w:pPr>
      <w:r w:rsidRPr="004F51A6">
        <w:rPr>
          <w:sz w:val="24"/>
          <w:szCs w:val="24"/>
        </w:rPr>
        <w:t>2.影响：</w:t>
      </w:r>
    </w:p>
    <w:p w:rsidR="004F51A6" w:rsidRPr="004F51A6" w:rsidRDefault="004F51A6" w:rsidP="004F51A6">
      <w:pPr>
        <w:rPr>
          <w:sz w:val="24"/>
          <w:szCs w:val="24"/>
        </w:rPr>
      </w:pPr>
      <w:r w:rsidRPr="004F51A6">
        <w:rPr>
          <w:sz w:val="24"/>
          <w:szCs w:val="24"/>
        </w:rPr>
        <w:t>A 地位：我国和世界上现存的，最有价值，最有影响的古代第一兵书</w:t>
      </w:r>
    </w:p>
    <w:p w:rsidR="004F51A6" w:rsidRPr="004F51A6" w:rsidRDefault="004F51A6" w:rsidP="004F51A6">
      <w:pPr>
        <w:rPr>
          <w:sz w:val="24"/>
          <w:szCs w:val="24"/>
        </w:rPr>
      </w:pPr>
      <w:r w:rsidRPr="004F51A6">
        <w:rPr>
          <w:sz w:val="24"/>
          <w:szCs w:val="24"/>
        </w:rPr>
        <w:lastRenderedPageBreak/>
        <w:t>B 具体影响：流芳久远的兵学瑰宝（时间）；享誉世界的东方圣典（空间）；世人共尊的成功秘诀（领域）</w:t>
      </w:r>
    </w:p>
    <w:p w:rsidR="004F51A6" w:rsidRPr="004F51A6" w:rsidRDefault="004F51A6" w:rsidP="004F51A6">
      <w:pPr>
        <w:rPr>
          <w:sz w:val="24"/>
          <w:szCs w:val="24"/>
        </w:rPr>
      </w:pPr>
      <w:r w:rsidRPr="004F51A6">
        <w:rPr>
          <w:rFonts w:hint="eastAsia"/>
          <w:sz w:val="24"/>
          <w:szCs w:val="24"/>
        </w:rPr>
        <w:t>三、科学价值（理论精髓）</w:t>
      </w:r>
    </w:p>
    <w:p w:rsidR="004F51A6" w:rsidRPr="004F51A6" w:rsidRDefault="004F51A6" w:rsidP="004F51A6">
      <w:pPr>
        <w:rPr>
          <w:sz w:val="24"/>
          <w:szCs w:val="24"/>
        </w:rPr>
      </w:pPr>
      <w:r w:rsidRPr="004F51A6">
        <w:rPr>
          <w:sz w:val="24"/>
          <w:szCs w:val="24"/>
        </w:rPr>
        <w:t>1、</w:t>
      </w:r>
      <w:r w:rsidRPr="004F51A6">
        <w:rPr>
          <w:sz w:val="24"/>
          <w:szCs w:val="24"/>
        </w:rPr>
        <w:tab/>
        <w:t>鲜明的战争观（军事理论出发点和落脚点）：重战思想；慎战思想；备战思想。</w:t>
      </w:r>
    </w:p>
    <w:p w:rsidR="004F51A6" w:rsidRPr="004F51A6" w:rsidRDefault="004F51A6" w:rsidP="004F51A6">
      <w:pPr>
        <w:rPr>
          <w:sz w:val="24"/>
          <w:szCs w:val="24"/>
        </w:rPr>
      </w:pPr>
      <w:r w:rsidRPr="004F51A6">
        <w:rPr>
          <w:sz w:val="24"/>
          <w:szCs w:val="24"/>
        </w:rPr>
        <w:t>2、</w:t>
      </w:r>
      <w:r w:rsidRPr="004F51A6">
        <w:rPr>
          <w:sz w:val="24"/>
          <w:szCs w:val="24"/>
        </w:rPr>
        <w:tab/>
        <w:t>知彼知己，百战不殆（前提条件、指导规律）</w:t>
      </w:r>
    </w:p>
    <w:p w:rsidR="004F51A6" w:rsidRPr="004F51A6" w:rsidRDefault="004F51A6" w:rsidP="004F51A6">
      <w:pPr>
        <w:rPr>
          <w:sz w:val="24"/>
          <w:szCs w:val="24"/>
        </w:rPr>
      </w:pPr>
      <w:r w:rsidRPr="004F51A6">
        <w:rPr>
          <w:rFonts w:hint="eastAsia"/>
          <w:sz w:val="24"/>
          <w:szCs w:val="24"/>
        </w:rPr>
        <w:t>间谍五分法：因间、内间、反间、死间、生间</w:t>
      </w:r>
      <w:r w:rsidRPr="004F51A6">
        <w:rPr>
          <w:sz w:val="24"/>
          <w:szCs w:val="24"/>
        </w:rPr>
        <w:t xml:space="preserve">     信息过量</w:t>
      </w:r>
    </w:p>
    <w:p w:rsidR="004F51A6" w:rsidRPr="004F51A6" w:rsidRDefault="004F51A6" w:rsidP="004F51A6">
      <w:pPr>
        <w:rPr>
          <w:sz w:val="24"/>
          <w:szCs w:val="24"/>
        </w:rPr>
      </w:pPr>
      <w:r w:rsidRPr="004F51A6">
        <w:rPr>
          <w:rFonts w:hint="eastAsia"/>
          <w:sz w:val="24"/>
          <w:szCs w:val="24"/>
        </w:rPr>
        <w:t>“信息优势”到“决策优势”</w:t>
      </w:r>
    </w:p>
    <w:p w:rsidR="004F51A6" w:rsidRPr="004F51A6" w:rsidRDefault="004F51A6" w:rsidP="004F51A6">
      <w:pPr>
        <w:rPr>
          <w:sz w:val="24"/>
          <w:szCs w:val="24"/>
        </w:rPr>
      </w:pPr>
      <w:r w:rsidRPr="004F51A6">
        <w:rPr>
          <w:sz w:val="24"/>
          <w:szCs w:val="24"/>
        </w:rPr>
        <w:t>3、</w:t>
      </w:r>
      <w:r w:rsidRPr="004F51A6">
        <w:rPr>
          <w:sz w:val="24"/>
          <w:szCs w:val="24"/>
        </w:rPr>
        <w:tab/>
        <w:t>运筹帷幄，庙算制胜（核心）：计划+机会决定</w:t>
      </w:r>
    </w:p>
    <w:p w:rsidR="004F51A6" w:rsidRPr="004F51A6" w:rsidRDefault="004F51A6" w:rsidP="004F51A6">
      <w:pPr>
        <w:rPr>
          <w:sz w:val="24"/>
          <w:szCs w:val="24"/>
        </w:rPr>
      </w:pPr>
      <w:r w:rsidRPr="004F51A6">
        <w:rPr>
          <w:sz w:val="24"/>
          <w:szCs w:val="24"/>
        </w:rPr>
        <w:t>4、</w:t>
      </w:r>
      <w:r w:rsidRPr="004F51A6">
        <w:rPr>
          <w:sz w:val="24"/>
          <w:szCs w:val="24"/>
        </w:rPr>
        <w:tab/>
        <w:t>奇变虚实，诡道制胜（变异）：造势——</w:t>
      </w:r>
      <w:proofErr w:type="gramStart"/>
      <w:r w:rsidRPr="004F51A6">
        <w:rPr>
          <w:sz w:val="24"/>
          <w:szCs w:val="24"/>
        </w:rPr>
        <w:t>势险节</w:t>
      </w:r>
      <w:proofErr w:type="gramEnd"/>
      <w:r w:rsidRPr="004F51A6">
        <w:rPr>
          <w:sz w:val="24"/>
          <w:szCs w:val="24"/>
        </w:rPr>
        <w:t>短；</w:t>
      </w:r>
      <w:proofErr w:type="gramStart"/>
      <w:r w:rsidRPr="004F51A6">
        <w:rPr>
          <w:sz w:val="24"/>
          <w:szCs w:val="24"/>
        </w:rPr>
        <w:t>动敌</w:t>
      </w:r>
      <w:proofErr w:type="gramEnd"/>
      <w:r w:rsidRPr="004F51A6">
        <w:rPr>
          <w:sz w:val="24"/>
          <w:szCs w:val="24"/>
        </w:rPr>
        <w:t>——可知可为；抓战机——审时度势。</w:t>
      </w:r>
    </w:p>
    <w:p w:rsidR="004F51A6" w:rsidRPr="004F51A6" w:rsidRDefault="004F51A6" w:rsidP="004F51A6">
      <w:pPr>
        <w:rPr>
          <w:sz w:val="24"/>
          <w:szCs w:val="24"/>
        </w:rPr>
      </w:pPr>
      <w:r w:rsidRPr="004F51A6">
        <w:rPr>
          <w:sz w:val="24"/>
          <w:szCs w:val="24"/>
        </w:rPr>
        <w:t>5、</w:t>
      </w:r>
      <w:r w:rsidRPr="004F51A6">
        <w:rPr>
          <w:sz w:val="24"/>
          <w:szCs w:val="24"/>
        </w:rPr>
        <w:tab/>
      </w:r>
      <w:proofErr w:type="gramStart"/>
      <w:r w:rsidRPr="004F51A6">
        <w:rPr>
          <w:sz w:val="24"/>
          <w:szCs w:val="24"/>
        </w:rPr>
        <w:t>全争全破</w:t>
      </w:r>
      <w:proofErr w:type="gramEnd"/>
      <w:r w:rsidRPr="004F51A6">
        <w:rPr>
          <w:sz w:val="24"/>
          <w:szCs w:val="24"/>
        </w:rPr>
        <w:t>，不战而胜（升华，最高境界）  消灭敌人，保全自己</w:t>
      </w:r>
    </w:p>
    <w:p w:rsidR="004F51A6" w:rsidRPr="004F51A6" w:rsidRDefault="004F51A6" w:rsidP="004F51A6">
      <w:pPr>
        <w:rPr>
          <w:sz w:val="24"/>
          <w:szCs w:val="24"/>
        </w:rPr>
      </w:pPr>
      <w:r w:rsidRPr="004F51A6">
        <w:rPr>
          <w:sz w:val="24"/>
          <w:szCs w:val="24"/>
        </w:rPr>
        <w:t>6、</w:t>
      </w:r>
      <w:r w:rsidRPr="004F51A6">
        <w:rPr>
          <w:sz w:val="24"/>
          <w:szCs w:val="24"/>
        </w:rPr>
        <w:tab/>
        <w:t>文武相济，富国强兵</w:t>
      </w:r>
    </w:p>
    <w:p w:rsidR="004F51A6" w:rsidRPr="004F51A6" w:rsidRDefault="004F51A6" w:rsidP="004F51A6">
      <w:pPr>
        <w:rPr>
          <w:sz w:val="24"/>
          <w:szCs w:val="24"/>
        </w:rPr>
      </w:pPr>
      <w:r w:rsidRPr="004F51A6">
        <w:rPr>
          <w:sz w:val="24"/>
          <w:szCs w:val="24"/>
        </w:rPr>
        <w:t>7、</w:t>
      </w:r>
      <w:r w:rsidRPr="004F51A6">
        <w:rPr>
          <w:sz w:val="24"/>
          <w:szCs w:val="24"/>
        </w:rPr>
        <w:tab/>
        <w:t>五得兼备，选才任能（</w:t>
      </w:r>
      <w:proofErr w:type="gramStart"/>
      <w:r w:rsidRPr="004F51A6">
        <w:rPr>
          <w:sz w:val="24"/>
          <w:szCs w:val="24"/>
        </w:rPr>
        <w:t>智信仁勇</w:t>
      </w:r>
      <w:proofErr w:type="gramEnd"/>
      <w:r w:rsidRPr="004F51A6">
        <w:rPr>
          <w:sz w:val="24"/>
          <w:szCs w:val="24"/>
        </w:rPr>
        <w:t>严）</w:t>
      </w:r>
    </w:p>
    <w:p w:rsidR="004F51A6" w:rsidRPr="004F51A6" w:rsidRDefault="004F51A6" w:rsidP="004F51A6">
      <w:pPr>
        <w:rPr>
          <w:sz w:val="24"/>
          <w:szCs w:val="24"/>
        </w:rPr>
      </w:pPr>
      <w:r w:rsidRPr="004F51A6">
        <w:rPr>
          <w:rFonts w:hint="eastAsia"/>
          <w:sz w:val="24"/>
          <w:szCs w:val="24"/>
        </w:rPr>
        <w:t>谋略用兵的主线：</w:t>
      </w:r>
      <w:r w:rsidRPr="004F51A6">
        <w:rPr>
          <w:sz w:val="24"/>
          <w:szCs w:val="24"/>
        </w:rPr>
        <w:t>3.核心 4.变异 5.升华，最高境界</w:t>
      </w:r>
    </w:p>
    <w:p w:rsidR="004F51A6" w:rsidRPr="004F51A6" w:rsidRDefault="004F51A6" w:rsidP="004F51A6">
      <w:pPr>
        <w:rPr>
          <w:sz w:val="24"/>
          <w:szCs w:val="24"/>
        </w:rPr>
      </w:pPr>
      <w:r w:rsidRPr="004F51A6">
        <w:rPr>
          <w:rFonts w:hint="eastAsia"/>
          <w:sz w:val="24"/>
          <w:szCs w:val="24"/>
        </w:rPr>
        <w:t>四、局限性：在战争和军队建设问题上不可避免地反映出地主阶级烙印（阶级局限）；过分夸大和强调统帅的个人作用，表现出唯心史观（历史局限）；在作战原则上有一定的局限性和片面性。</w:t>
      </w:r>
    </w:p>
    <w:sectPr w:rsidR="004F51A6" w:rsidRPr="004F51A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1A6"/>
    <w:rsid w:val="004F5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748DA3-1C0A-4DD9-8294-767612A44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150</Words>
  <Characters>861</Characters>
  <Application>Microsoft Office Word</Application>
  <DocSecurity>0</DocSecurity>
  <Lines>7</Lines>
  <Paragraphs>2</Paragraphs>
  <ScaleCrop>false</ScaleCrop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zirui ou</dc:creator>
  <cp:keywords/>
  <dc:description/>
  <cp:lastModifiedBy>zirui ou</cp:lastModifiedBy>
  <cp:revision>1</cp:revision>
  <dcterms:created xsi:type="dcterms:W3CDTF">2018-10-24T15:22:00Z</dcterms:created>
  <dcterms:modified xsi:type="dcterms:W3CDTF">2018-10-24T15:23:00Z</dcterms:modified>
</cp:coreProperties>
</file>